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D17921" w14:textId="48EBFBBD" w:rsidR="00976DC9" w:rsidRPr="00CE1867" w:rsidRDefault="00EF62DA" w:rsidP="00CE1867">
      <w:pPr>
        <w:spacing w:afterLines="50" w:after="180"/>
        <w:ind w:rightChars="117" w:right="281"/>
        <w:jc w:val="center"/>
        <w:rPr>
          <w:rFonts w:ascii="微軟正黑體" w:eastAsia="微軟正黑體" w:hAnsi="微軟正黑體" w:cs="Arial"/>
          <w:color w:val="111111"/>
          <w:position w:val="10"/>
          <w:sz w:val="6"/>
          <w:szCs w:val="6"/>
        </w:rPr>
      </w:pPr>
      <w:r>
        <w:rPr>
          <w:noProof/>
        </w:rPr>
        <w:drawing>
          <wp:inline distT="0" distB="0" distL="0" distR="0" wp14:anchorId="5A57F1C7" wp14:editId="76B1B580">
            <wp:extent cx="6829331" cy="3874168"/>
            <wp:effectExtent l="0" t="0" r="0" b="0"/>
            <wp:docPr id="1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829331" cy="3874168"/>
                    </a:xfrm>
                    <a:prstGeom prst="rect">
                      <a:avLst/>
                    </a:prstGeom>
                    <a:noFill/>
                  </pic:spPr>
                </pic:pic>
              </a:graphicData>
            </a:graphic>
          </wp:inline>
        </w:drawing>
      </w:r>
    </w:p>
    <w:tbl>
      <w:tblPr>
        <w:tblW w:w="1070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firstRow="1" w:lastRow="1" w:firstColumn="1" w:lastColumn="1" w:noHBand="0" w:noVBand="0"/>
      </w:tblPr>
      <w:tblGrid>
        <w:gridCol w:w="236"/>
        <w:gridCol w:w="10470"/>
      </w:tblGrid>
      <w:tr w:rsidR="00FB4D30" w:rsidRPr="004E48D6" w14:paraId="2C66267C" w14:textId="77777777" w:rsidTr="00C7172E">
        <w:trPr>
          <w:jc w:val="center"/>
        </w:trPr>
        <w:tc>
          <w:tcPr>
            <w:tcW w:w="236" w:type="dxa"/>
            <w:tcBorders>
              <w:top w:val="single" w:sz="6" w:space="0" w:color="C0C0C0"/>
              <w:left w:val="single" w:sz="6" w:space="0" w:color="C0C0C0"/>
              <w:bottom w:val="single" w:sz="6" w:space="0" w:color="C0C0C0"/>
              <w:right w:val="single" w:sz="6" w:space="0" w:color="C0C0C0"/>
            </w:tcBorders>
            <w:shd w:val="clear" w:color="auto" w:fill="008D8A"/>
          </w:tcPr>
          <w:p w14:paraId="156FC101" w14:textId="77777777" w:rsidR="00FB4D30" w:rsidRPr="007801DE" w:rsidRDefault="00FB4D30" w:rsidP="004B5A61">
            <w:pPr>
              <w:spacing w:line="360" w:lineRule="exact"/>
              <w:ind w:rightChars="117" w:right="281"/>
              <w:rPr>
                <w:rFonts w:ascii="新細明體" w:hAnsi="新細明體"/>
                <w:b/>
                <w:color w:val="005555"/>
                <w:sz w:val="28"/>
                <w:szCs w:val="28"/>
              </w:rPr>
            </w:pPr>
          </w:p>
        </w:tc>
        <w:tc>
          <w:tcPr>
            <w:tcW w:w="10470" w:type="dxa"/>
            <w:tcBorders>
              <w:top w:val="single" w:sz="6" w:space="0" w:color="C0C0C0"/>
              <w:left w:val="single" w:sz="6" w:space="0" w:color="C0C0C0"/>
              <w:bottom w:val="single" w:sz="6" w:space="0" w:color="C0C0C0"/>
              <w:right w:val="single" w:sz="6" w:space="0" w:color="C0C0C0"/>
            </w:tcBorders>
            <w:shd w:val="clear" w:color="auto" w:fill="E5FFFF"/>
            <w:vAlign w:val="center"/>
          </w:tcPr>
          <w:p w14:paraId="7B4BF796" w14:textId="77777777" w:rsidR="00FB4D30" w:rsidRPr="004E48D6" w:rsidRDefault="00FB4D30" w:rsidP="00C7172E">
            <w:pPr>
              <w:spacing w:line="360" w:lineRule="exact"/>
              <w:ind w:leftChars="-30" w:left="-72" w:rightChars="117" w:right="281"/>
              <w:jc w:val="both"/>
              <w:rPr>
                <w:rFonts w:ascii="華康儷中黑" w:eastAsia="華康儷中黑" w:hAnsi="華康儷中黑"/>
                <w:color w:val="005555"/>
                <w:sz w:val="28"/>
                <w:szCs w:val="28"/>
              </w:rPr>
            </w:pPr>
            <w:r w:rsidRPr="004E48D6">
              <w:rPr>
                <w:rFonts w:ascii="華康儷中黑" w:eastAsia="華康儷中黑" w:hAnsi="華康儷中黑" w:hint="eastAsia"/>
                <w:color w:val="005555"/>
                <w:sz w:val="30"/>
                <w:szCs w:val="30"/>
              </w:rPr>
              <w:sym w:font="Webdings" w:char="F0EB"/>
            </w:r>
            <w:r w:rsidRPr="00C7172E">
              <w:rPr>
                <w:rFonts w:ascii="微軟正黑體" w:eastAsia="微軟正黑體" w:hAnsi="微軟正黑體" w:hint="eastAsia"/>
                <w:b/>
                <w:color w:val="005555"/>
              </w:rPr>
              <w:t>行程特色</w:t>
            </w:r>
            <w:r w:rsidRPr="00C7172E">
              <w:rPr>
                <w:rFonts w:ascii="微軟正黑體" w:eastAsia="微軟正黑體" w:hAnsi="微軟正黑體" w:cs="細明體" w:hint="eastAsia"/>
                <w:b/>
                <w:color w:val="005555"/>
              </w:rPr>
              <w:t xml:space="preserve"> </w:t>
            </w:r>
          </w:p>
        </w:tc>
      </w:tr>
    </w:tbl>
    <w:p w14:paraId="65DF3996" w14:textId="77777777" w:rsidR="00952FD2" w:rsidRPr="00CE1867" w:rsidRDefault="003B31AD" w:rsidP="00CE1867">
      <w:pPr>
        <w:pStyle w:val="a3"/>
        <w:spacing w:beforeLines="50" w:before="180" w:line="0" w:lineRule="atLeast"/>
        <w:jc w:val="center"/>
        <w:rPr>
          <w:noProof/>
        </w:rPr>
      </w:pPr>
      <w:r>
        <w:rPr>
          <w:noProof/>
        </w:rPr>
        <w:drawing>
          <wp:inline distT="0" distB="0" distL="0" distR="0" wp14:anchorId="7AE34C3C" wp14:editId="1D81DF09">
            <wp:extent cx="6835140" cy="2750820"/>
            <wp:effectExtent l="0" t="0" r="3810" b="0"/>
            <wp:docPr id="18" name="圖片 18" descr="2025土耳其航空-當日抵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5土耳其航空-當日抵達"/>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835140" cy="2750820"/>
                    </a:xfrm>
                    <a:prstGeom prst="rect">
                      <a:avLst/>
                    </a:prstGeom>
                    <a:noFill/>
                  </pic:spPr>
                </pic:pic>
              </a:graphicData>
            </a:graphic>
          </wp:inline>
        </w:drawing>
      </w:r>
    </w:p>
    <w:p w14:paraId="3FB127D4" w14:textId="5687BE12" w:rsidR="00835962" w:rsidRPr="00CE1867" w:rsidRDefault="00CE1867" w:rsidP="00CE1867">
      <w:pPr>
        <w:pStyle w:val="a3"/>
        <w:spacing w:line="0" w:lineRule="atLeast"/>
        <w:jc w:val="center"/>
        <w:rPr>
          <w:noProof/>
        </w:rPr>
      </w:pPr>
      <w:r>
        <w:rPr>
          <w:noProof/>
        </w:rPr>
        <w:drawing>
          <wp:inline distT="0" distB="0" distL="0" distR="0" wp14:anchorId="3093A39D" wp14:editId="3E60AAB6">
            <wp:extent cx="6835140" cy="1089660"/>
            <wp:effectExtent l="0" t="0" r="3810" b="0"/>
            <wp:docPr id="16" name="圖片 16" descr="2025土耳其航空-伊茲米爾單飛(加班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5土耳其航空-伊茲米爾單飛(加班機)"/>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835140" cy="1089660"/>
                    </a:xfrm>
                    <a:prstGeom prst="rect">
                      <a:avLst/>
                    </a:prstGeom>
                    <a:noFill/>
                  </pic:spPr>
                </pic:pic>
              </a:graphicData>
            </a:graphic>
          </wp:inline>
        </w:drawing>
      </w:r>
    </w:p>
    <w:p w14:paraId="4F4F54C9" w14:textId="7169662D" w:rsidR="00DE678A" w:rsidRPr="00CE1867" w:rsidRDefault="00CE1867" w:rsidP="00CE1867">
      <w:pPr>
        <w:pStyle w:val="a3"/>
        <w:spacing w:line="0" w:lineRule="atLeast"/>
        <w:jc w:val="center"/>
        <w:rPr>
          <w:noProof/>
        </w:rPr>
      </w:pPr>
      <w:r>
        <w:rPr>
          <w:noProof/>
        </w:rPr>
        <w:lastRenderedPageBreak/>
        <w:drawing>
          <wp:inline distT="0" distB="0" distL="0" distR="0" wp14:anchorId="7381C55B" wp14:editId="28FE49C4">
            <wp:extent cx="6823075" cy="9968230"/>
            <wp:effectExtent l="0" t="0" r="0" b="0"/>
            <wp:docPr id="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823075" cy="9968230"/>
                    </a:xfrm>
                    <a:prstGeom prst="rect">
                      <a:avLst/>
                    </a:prstGeom>
                    <a:noFill/>
                  </pic:spPr>
                </pic:pic>
              </a:graphicData>
            </a:graphic>
          </wp:inline>
        </w:drawing>
      </w:r>
    </w:p>
    <w:p w14:paraId="3174875A" w14:textId="436031E3" w:rsidR="00DE678A" w:rsidRPr="00CE1867" w:rsidRDefault="00CE1867" w:rsidP="00CE1867">
      <w:pPr>
        <w:pStyle w:val="a3"/>
        <w:spacing w:line="0" w:lineRule="atLeast"/>
        <w:jc w:val="center"/>
        <w:rPr>
          <w:noProof/>
        </w:rPr>
      </w:pPr>
      <w:r>
        <w:rPr>
          <w:noProof/>
        </w:rPr>
        <w:drawing>
          <wp:inline distT="0" distB="0" distL="0" distR="0" wp14:anchorId="5C66B8F0" wp14:editId="04937BBA">
            <wp:extent cx="6724650" cy="9963150"/>
            <wp:effectExtent l="0" t="0" r="0" b="0"/>
            <wp:docPr id="417" name="圖片 417" descr="2022土耳其11天特色-UNESCO世界遺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2022土耳其11天特色-UNESCO世界遺產"/>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724650" cy="9963150"/>
                    </a:xfrm>
                    <a:prstGeom prst="rect">
                      <a:avLst/>
                    </a:prstGeom>
                    <a:noFill/>
                  </pic:spPr>
                </pic:pic>
              </a:graphicData>
            </a:graphic>
          </wp:inline>
        </w:drawing>
      </w:r>
    </w:p>
    <w:p w14:paraId="5E79437D" w14:textId="630957A1" w:rsidR="00DE678A" w:rsidRPr="00CE1867" w:rsidRDefault="00CE1867" w:rsidP="00CE1867">
      <w:pPr>
        <w:pStyle w:val="a3"/>
        <w:spacing w:line="0" w:lineRule="atLeast"/>
        <w:jc w:val="center"/>
        <w:rPr>
          <w:noProof/>
        </w:rPr>
      </w:pPr>
      <w:r>
        <w:rPr>
          <w:noProof/>
        </w:rPr>
        <w:drawing>
          <wp:inline distT="0" distB="0" distL="0" distR="0" wp14:anchorId="7873B671" wp14:editId="63F68D31">
            <wp:extent cx="6835140" cy="2430780"/>
            <wp:effectExtent l="0" t="0" r="3810" b="7620"/>
            <wp:docPr id="21" name="圖片 21" descr="2025土耳其熱氣球-自費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25土耳其熱氣球-自費活動"/>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35140" cy="2430780"/>
                    </a:xfrm>
                    <a:prstGeom prst="rect">
                      <a:avLst/>
                    </a:prstGeom>
                    <a:noFill/>
                  </pic:spPr>
                </pic:pic>
              </a:graphicData>
            </a:graphic>
          </wp:inline>
        </w:drawing>
      </w:r>
    </w:p>
    <w:p w14:paraId="6D1EEA4C" w14:textId="77777777" w:rsidR="00DE678A" w:rsidRPr="00CE1867" w:rsidRDefault="00DE678A" w:rsidP="00CE1867">
      <w:pPr>
        <w:pStyle w:val="a3"/>
        <w:spacing w:line="0" w:lineRule="atLeast"/>
        <w:ind w:left="480"/>
        <w:jc w:val="center"/>
        <w:rPr>
          <w:noProof/>
          <w:sz w:val="6"/>
          <w:szCs w:val="6"/>
        </w:rPr>
      </w:pP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E76DF0" w:rsidRPr="004C3BD4" w14:paraId="5DBC777B" w14:textId="77777777" w:rsidTr="002B3200">
        <w:trPr>
          <w:jc w:val="center"/>
        </w:trPr>
        <w:tc>
          <w:tcPr>
            <w:tcW w:w="272" w:type="dxa"/>
            <w:shd w:val="clear" w:color="auto" w:fill="008D8A"/>
            <w:vAlign w:val="center"/>
          </w:tcPr>
          <w:p w14:paraId="7E3E2D98" w14:textId="77777777" w:rsidR="00E76DF0" w:rsidRPr="004C3BD4" w:rsidRDefault="00E76DF0" w:rsidP="004B5A61">
            <w:pPr>
              <w:spacing w:line="360" w:lineRule="exact"/>
              <w:ind w:rightChars="117" w:right="281"/>
              <w:jc w:val="both"/>
              <w:rPr>
                <w:rFonts w:ascii="華康儷中黑" w:eastAsia="華康儷中黑" w:hAnsi="新細明體"/>
                <w:color w:val="005555"/>
                <w:sz w:val="28"/>
                <w:szCs w:val="28"/>
              </w:rPr>
            </w:pPr>
          </w:p>
        </w:tc>
        <w:tc>
          <w:tcPr>
            <w:tcW w:w="10475" w:type="dxa"/>
            <w:shd w:val="clear" w:color="auto" w:fill="E5FFFF"/>
            <w:vAlign w:val="center"/>
          </w:tcPr>
          <w:p w14:paraId="32681362" w14:textId="77777777" w:rsidR="00E76DF0" w:rsidRPr="004C3BD4" w:rsidRDefault="00E76DF0" w:rsidP="004B5A61">
            <w:pPr>
              <w:tabs>
                <w:tab w:val="left" w:pos="703"/>
              </w:tabs>
              <w:spacing w:line="360" w:lineRule="exact"/>
              <w:ind w:rightChars="117" w:right="281"/>
              <w:jc w:val="both"/>
              <w:rPr>
                <w:rFonts w:ascii="華康儷中黑" w:eastAsia="華康儷中黑" w:hAnsi="Arial" w:cs="Arial"/>
                <w:bCs/>
                <w:color w:val="005555"/>
              </w:rPr>
            </w:pPr>
            <w:r>
              <w:rPr>
                <w:rFonts w:ascii="華康儷中黑" w:eastAsia="華康儷中黑" w:hAnsi="新細明體" w:hint="eastAsia"/>
                <w:color w:val="005555"/>
                <w:spacing w:val="80"/>
                <w:sz w:val="28"/>
                <w:szCs w:val="28"/>
              </w:rPr>
              <w:sym w:font="Webdings" w:char="F0FE"/>
            </w:r>
            <w:r w:rsidRPr="00C7172E">
              <w:rPr>
                <w:rFonts w:ascii="微軟正黑體" w:eastAsia="微軟正黑體" w:hAnsi="微軟正黑體" w:hint="eastAsia"/>
                <w:b/>
                <w:color w:val="005555"/>
              </w:rPr>
              <w:t>行程地圖</w:t>
            </w:r>
          </w:p>
        </w:tc>
      </w:tr>
    </w:tbl>
    <w:p w14:paraId="2240A491" w14:textId="14D97BFC" w:rsidR="00E76DF0" w:rsidRDefault="000C0CCC" w:rsidP="00CE1867">
      <w:pPr>
        <w:spacing w:line="0" w:lineRule="atLeast"/>
        <w:jc w:val="center"/>
        <w:rPr>
          <w:rFonts w:ascii="Arial" w:hAnsi="Arial" w:cs="Arial"/>
          <w:color w:val="111111"/>
        </w:rPr>
      </w:pPr>
      <w:r>
        <w:rPr>
          <w:noProof/>
        </w:rPr>
        <w:drawing>
          <wp:inline distT="0" distB="0" distL="0" distR="0" wp14:anchorId="77088495" wp14:editId="7EA390CA">
            <wp:extent cx="6837045" cy="4805045"/>
            <wp:effectExtent l="0" t="0" r="1905" b="0"/>
            <wp:docPr id="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37045" cy="4805045"/>
                    </a:xfrm>
                    <a:prstGeom prst="rect">
                      <a:avLst/>
                    </a:prstGeom>
                    <a:noFill/>
                  </pic:spPr>
                </pic:pic>
              </a:graphicData>
            </a:graphic>
          </wp:inline>
        </w:drawing>
      </w:r>
    </w:p>
    <w:p w14:paraId="71FE3CE3" w14:textId="77777777" w:rsidR="00CE1867" w:rsidRPr="00CE1867" w:rsidRDefault="00CE1867" w:rsidP="00CE1867">
      <w:pPr>
        <w:spacing w:line="0" w:lineRule="atLeast"/>
        <w:ind w:rightChars="117" w:right="281"/>
        <w:jc w:val="center"/>
        <w:rPr>
          <w:rFonts w:ascii="Arial" w:hAnsi="Arial" w:cs="Arial"/>
          <w:color w:val="111111"/>
          <w:sz w:val="6"/>
          <w:szCs w:val="6"/>
        </w:rPr>
      </w:pPr>
    </w:p>
    <w:tbl>
      <w:tblPr>
        <w:tblW w:w="10800"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50"/>
        <w:gridCol w:w="10550"/>
      </w:tblGrid>
      <w:tr w:rsidR="004611BF" w:rsidRPr="00DA4868" w14:paraId="36ACD8C2" w14:textId="77777777" w:rsidTr="00CE1867">
        <w:trPr>
          <w:jc w:val="center"/>
        </w:trPr>
        <w:tc>
          <w:tcPr>
            <w:tcW w:w="250" w:type="dxa"/>
            <w:shd w:val="clear" w:color="auto" w:fill="008D8A"/>
          </w:tcPr>
          <w:p w14:paraId="35A37D0D" w14:textId="77777777" w:rsidR="004611BF" w:rsidRPr="00DA4868" w:rsidRDefault="004611BF" w:rsidP="004B5A61">
            <w:pPr>
              <w:spacing w:line="360" w:lineRule="exact"/>
              <w:ind w:rightChars="117" w:right="281"/>
              <w:rPr>
                <w:rFonts w:ascii="新細明體" w:hAnsi="新細明體"/>
                <w:b/>
                <w:color w:val="005555"/>
                <w:position w:val="3"/>
                <w:sz w:val="28"/>
                <w:szCs w:val="28"/>
              </w:rPr>
            </w:pPr>
          </w:p>
        </w:tc>
        <w:tc>
          <w:tcPr>
            <w:tcW w:w="10550" w:type="dxa"/>
            <w:shd w:val="clear" w:color="auto" w:fill="E5FFFF"/>
          </w:tcPr>
          <w:p w14:paraId="5C013DCD" w14:textId="77777777" w:rsidR="004611BF" w:rsidRPr="004E48D6" w:rsidRDefault="00CF72E2" w:rsidP="004B5A61">
            <w:pPr>
              <w:tabs>
                <w:tab w:val="left" w:pos="703"/>
              </w:tabs>
              <w:spacing w:line="360" w:lineRule="exact"/>
              <w:ind w:rightChars="117" w:right="281"/>
              <w:rPr>
                <w:rFonts w:ascii="華康儷中黑" w:eastAsia="華康儷中黑" w:hAnsi="華康儷中黑" w:cs="Arial"/>
                <w:bCs/>
                <w:color w:val="005555"/>
              </w:rPr>
            </w:pPr>
            <w:r w:rsidRPr="004E48D6">
              <w:rPr>
                <w:rFonts w:ascii="華康儷中黑" w:eastAsia="華康儷中黑" w:hAnsi="華康儷中黑"/>
                <w:color w:val="005555"/>
                <w:sz w:val="28"/>
                <w:szCs w:val="28"/>
              </w:rPr>
              <w:sym w:font="Wingdings" w:char="F051"/>
            </w:r>
            <w:r w:rsidR="004611BF" w:rsidRPr="00C7172E">
              <w:rPr>
                <w:rFonts w:ascii="微軟正黑體" w:eastAsia="微軟正黑體" w:hAnsi="微軟正黑體" w:hint="eastAsia"/>
                <w:b/>
                <w:color w:val="005555"/>
              </w:rPr>
              <w:t>參考航班</w:t>
            </w:r>
          </w:p>
        </w:tc>
      </w:tr>
    </w:tbl>
    <w:p w14:paraId="20046AE9" w14:textId="77777777" w:rsidR="00CF72E2" w:rsidRPr="00CE1867" w:rsidRDefault="00CF72E2" w:rsidP="00CE1867">
      <w:pPr>
        <w:snapToGrid w:val="0"/>
        <w:spacing w:line="0" w:lineRule="atLeast"/>
        <w:ind w:rightChars="117" w:right="281"/>
        <w:rPr>
          <w:rFonts w:ascii="Arial" w:hAnsi="新細明體" w:cs="Arial"/>
          <w:color w:val="111111"/>
          <w:sz w:val="6"/>
          <w:szCs w:val="6"/>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9"/>
        <w:gridCol w:w="2526"/>
        <w:gridCol w:w="1442"/>
        <w:gridCol w:w="1362"/>
        <w:gridCol w:w="1261"/>
        <w:gridCol w:w="2521"/>
      </w:tblGrid>
      <w:tr w:rsidR="00760052" w:rsidRPr="009A057D" w14:paraId="45DE1478" w14:textId="77777777" w:rsidTr="00CE1867">
        <w:trPr>
          <w:jc w:val="center"/>
        </w:trPr>
        <w:tc>
          <w:tcPr>
            <w:tcW w:w="665" w:type="pct"/>
            <w:tcBorders>
              <w:top w:val="double" w:sz="6" w:space="0" w:color="auto"/>
              <w:left w:val="double" w:sz="6" w:space="0" w:color="auto"/>
              <w:bottom w:val="double" w:sz="6" w:space="0" w:color="auto"/>
              <w:right w:val="single" w:sz="8" w:space="0" w:color="auto"/>
            </w:tcBorders>
            <w:shd w:val="clear" w:color="auto" w:fill="CBE7E0"/>
            <w:vAlign w:val="center"/>
          </w:tcPr>
          <w:p w14:paraId="64863DB7" w14:textId="77777777" w:rsidR="00C7172E" w:rsidRPr="00342B86" w:rsidRDefault="00C7172E" w:rsidP="00342B86">
            <w:pPr>
              <w:spacing w:line="360" w:lineRule="exact"/>
              <w:rPr>
                <w:rFonts w:ascii="微軟正黑體" w:eastAsia="微軟正黑體" w:hAnsi="微軟正黑體"/>
              </w:rPr>
            </w:pPr>
            <w:r w:rsidRPr="00342B86">
              <w:rPr>
                <w:rFonts w:ascii="微軟正黑體" w:eastAsia="微軟正黑體" w:hAnsi="微軟正黑體" w:hint="eastAsia"/>
              </w:rPr>
              <w:t>搭乘日</w:t>
            </w:r>
          </w:p>
        </w:tc>
        <w:tc>
          <w:tcPr>
            <w:tcW w:w="1201" w:type="pct"/>
            <w:tcBorders>
              <w:top w:val="double" w:sz="6" w:space="0" w:color="auto"/>
              <w:left w:val="double" w:sz="6" w:space="0" w:color="auto"/>
              <w:bottom w:val="double" w:sz="6" w:space="0" w:color="auto"/>
              <w:right w:val="single" w:sz="8" w:space="0" w:color="auto"/>
            </w:tcBorders>
            <w:shd w:val="clear" w:color="auto" w:fill="CBE7E0"/>
            <w:vAlign w:val="center"/>
          </w:tcPr>
          <w:p w14:paraId="0CFA83DA" w14:textId="77777777" w:rsidR="00C7172E" w:rsidRPr="00342B86" w:rsidRDefault="00C7172E" w:rsidP="00342B86">
            <w:pPr>
              <w:spacing w:line="360" w:lineRule="exact"/>
              <w:rPr>
                <w:rFonts w:ascii="微軟正黑體" w:eastAsia="微軟正黑體" w:hAnsi="微軟正黑體"/>
              </w:rPr>
            </w:pPr>
            <w:r w:rsidRPr="00342B86">
              <w:rPr>
                <w:rFonts w:ascii="微軟正黑體" w:eastAsia="微軟正黑體" w:hAnsi="微軟正黑體" w:hint="eastAsia"/>
              </w:rPr>
              <w:t>啟程地/目的地</w:t>
            </w:r>
          </w:p>
        </w:tc>
        <w:tc>
          <w:tcPr>
            <w:tcW w:w="686" w:type="pct"/>
            <w:tcBorders>
              <w:top w:val="double" w:sz="6" w:space="0" w:color="auto"/>
              <w:left w:val="single" w:sz="8" w:space="0" w:color="auto"/>
              <w:bottom w:val="double" w:sz="6" w:space="0" w:color="auto"/>
              <w:right w:val="single" w:sz="4" w:space="0" w:color="auto"/>
            </w:tcBorders>
            <w:shd w:val="clear" w:color="auto" w:fill="CBE7E0"/>
            <w:vAlign w:val="center"/>
          </w:tcPr>
          <w:p w14:paraId="01A10B08" w14:textId="77777777" w:rsidR="00C7172E" w:rsidRPr="00342B86" w:rsidRDefault="00C7172E" w:rsidP="00342B86">
            <w:pPr>
              <w:spacing w:line="360" w:lineRule="exact"/>
              <w:rPr>
                <w:rFonts w:ascii="微軟正黑體" w:eastAsia="微軟正黑體" w:hAnsi="微軟正黑體"/>
              </w:rPr>
            </w:pPr>
            <w:r w:rsidRPr="00342B86">
              <w:rPr>
                <w:rFonts w:ascii="微軟正黑體" w:eastAsia="微軟正黑體" w:hAnsi="微軟正黑體" w:hint="eastAsia"/>
              </w:rPr>
              <w:t>參考班機</w:t>
            </w:r>
          </w:p>
        </w:tc>
        <w:tc>
          <w:tcPr>
            <w:tcW w:w="648" w:type="pct"/>
            <w:tcBorders>
              <w:top w:val="double" w:sz="6" w:space="0" w:color="auto"/>
              <w:left w:val="single" w:sz="4" w:space="0" w:color="auto"/>
              <w:bottom w:val="double" w:sz="6" w:space="0" w:color="auto"/>
              <w:right w:val="single" w:sz="4" w:space="0" w:color="auto"/>
            </w:tcBorders>
            <w:shd w:val="clear" w:color="auto" w:fill="CBE7E0"/>
            <w:vAlign w:val="center"/>
          </w:tcPr>
          <w:p w14:paraId="1A30D44D" w14:textId="77777777" w:rsidR="00C7172E" w:rsidRPr="00342B86" w:rsidRDefault="00D61CAA" w:rsidP="00342B86">
            <w:pPr>
              <w:spacing w:line="360" w:lineRule="exact"/>
              <w:rPr>
                <w:rFonts w:ascii="微軟正黑體" w:eastAsia="微軟正黑體" w:hAnsi="微軟正黑體"/>
              </w:rPr>
            </w:pPr>
            <w:r w:rsidRPr="00342B86">
              <w:rPr>
                <w:rFonts w:ascii="微軟正黑體" w:eastAsia="微軟正黑體" w:hAnsi="微軟正黑體" w:hint="eastAsia"/>
              </w:rPr>
              <w:t>起飛時間</w:t>
            </w:r>
          </w:p>
        </w:tc>
        <w:tc>
          <w:tcPr>
            <w:tcW w:w="600" w:type="pct"/>
            <w:tcBorders>
              <w:top w:val="double" w:sz="6" w:space="0" w:color="auto"/>
              <w:left w:val="single" w:sz="4" w:space="0" w:color="auto"/>
              <w:bottom w:val="double" w:sz="6" w:space="0" w:color="auto"/>
              <w:right w:val="single" w:sz="4" w:space="0" w:color="auto"/>
            </w:tcBorders>
            <w:shd w:val="clear" w:color="auto" w:fill="CBE7E0"/>
            <w:vAlign w:val="center"/>
          </w:tcPr>
          <w:p w14:paraId="5E4D4FC2" w14:textId="77777777" w:rsidR="00C7172E" w:rsidRPr="00342B86" w:rsidRDefault="00D61CAA" w:rsidP="00342B86">
            <w:pPr>
              <w:spacing w:line="360" w:lineRule="exact"/>
              <w:rPr>
                <w:rFonts w:ascii="微軟正黑體" w:eastAsia="微軟正黑體" w:hAnsi="微軟正黑體"/>
              </w:rPr>
            </w:pPr>
            <w:r w:rsidRPr="00342B86">
              <w:rPr>
                <w:rFonts w:ascii="微軟正黑體" w:eastAsia="微軟正黑體" w:hAnsi="微軟正黑體" w:hint="eastAsia"/>
              </w:rPr>
              <w:t>抵達時間</w:t>
            </w:r>
          </w:p>
        </w:tc>
        <w:tc>
          <w:tcPr>
            <w:tcW w:w="1199" w:type="pct"/>
            <w:tcBorders>
              <w:top w:val="double" w:sz="6" w:space="0" w:color="auto"/>
              <w:left w:val="single" w:sz="4" w:space="0" w:color="auto"/>
              <w:bottom w:val="double" w:sz="6" w:space="0" w:color="auto"/>
              <w:right w:val="double" w:sz="6" w:space="0" w:color="auto"/>
            </w:tcBorders>
            <w:shd w:val="clear" w:color="auto" w:fill="CBE7E0"/>
            <w:vAlign w:val="center"/>
          </w:tcPr>
          <w:p w14:paraId="56F9BD40" w14:textId="77777777" w:rsidR="00C7172E" w:rsidRPr="00342B86" w:rsidRDefault="00C7172E" w:rsidP="00342B86">
            <w:pPr>
              <w:spacing w:line="360" w:lineRule="exact"/>
              <w:rPr>
                <w:rFonts w:ascii="微軟正黑體" w:eastAsia="微軟正黑體" w:hAnsi="微軟正黑體"/>
              </w:rPr>
            </w:pPr>
            <w:r w:rsidRPr="00342B86">
              <w:rPr>
                <w:rFonts w:ascii="微軟正黑體" w:eastAsia="微軟正黑體" w:hAnsi="微軟正黑體" w:hint="eastAsia"/>
              </w:rPr>
              <w:t>飛行時間</w:t>
            </w:r>
          </w:p>
        </w:tc>
      </w:tr>
      <w:tr w:rsidR="004B4AD8" w:rsidRPr="009A057D" w14:paraId="695F6FCC" w14:textId="77777777" w:rsidTr="00CE1867">
        <w:trPr>
          <w:jc w:val="center"/>
        </w:trPr>
        <w:tc>
          <w:tcPr>
            <w:tcW w:w="665" w:type="pct"/>
            <w:tcBorders>
              <w:top w:val="double" w:sz="6" w:space="0" w:color="auto"/>
              <w:left w:val="double" w:sz="6" w:space="0" w:color="auto"/>
              <w:bottom w:val="dashSmallGap" w:sz="4" w:space="0" w:color="auto"/>
              <w:right w:val="double" w:sz="6" w:space="0" w:color="auto"/>
            </w:tcBorders>
            <w:shd w:val="clear" w:color="auto" w:fill="CBE7E0"/>
            <w:vAlign w:val="center"/>
          </w:tcPr>
          <w:p w14:paraId="73C41FB9" w14:textId="77777777" w:rsidR="004B4AD8" w:rsidRPr="00342B86" w:rsidRDefault="004B4AD8" w:rsidP="00342B86">
            <w:pPr>
              <w:spacing w:line="360" w:lineRule="exact"/>
              <w:rPr>
                <w:rFonts w:ascii="微軟正黑體" w:eastAsia="微軟正黑體" w:hAnsi="微軟正黑體"/>
              </w:rPr>
            </w:pPr>
            <w:r w:rsidRPr="00342B86">
              <w:rPr>
                <w:rFonts w:ascii="微軟正黑體" w:eastAsia="微軟正黑體" w:hAnsi="微軟正黑體"/>
              </w:rPr>
              <w:t>第01天</w:t>
            </w:r>
          </w:p>
        </w:tc>
        <w:tc>
          <w:tcPr>
            <w:tcW w:w="1201" w:type="pct"/>
            <w:tcBorders>
              <w:top w:val="double" w:sz="6" w:space="0" w:color="auto"/>
              <w:left w:val="double" w:sz="6" w:space="0" w:color="auto"/>
              <w:bottom w:val="dashSmallGap" w:sz="4" w:space="0" w:color="auto"/>
              <w:right w:val="single" w:sz="8" w:space="0" w:color="auto"/>
            </w:tcBorders>
            <w:vAlign w:val="center"/>
          </w:tcPr>
          <w:p w14:paraId="4601FE22" w14:textId="77777777" w:rsidR="004B4AD8" w:rsidRPr="00342B86" w:rsidRDefault="004B4AD8" w:rsidP="00342B86">
            <w:pPr>
              <w:spacing w:line="360" w:lineRule="exact"/>
              <w:rPr>
                <w:rFonts w:ascii="微軟正黑體" w:eastAsia="微軟正黑體" w:hAnsi="微軟正黑體"/>
              </w:rPr>
            </w:pPr>
            <w:r w:rsidRPr="00342B86">
              <w:rPr>
                <w:rFonts w:ascii="微軟正黑體" w:eastAsia="微軟正黑體" w:hAnsi="微軟正黑體" w:hint="eastAsia"/>
              </w:rPr>
              <w:t>台北</w:t>
            </w:r>
            <w:r w:rsidRPr="00342B86">
              <w:rPr>
                <w:rFonts w:ascii="微軟正黑體" w:eastAsia="微軟正黑體" w:hAnsi="微軟正黑體"/>
              </w:rPr>
              <w:t xml:space="preserve"> / 伊斯坦堡</w:t>
            </w:r>
          </w:p>
        </w:tc>
        <w:tc>
          <w:tcPr>
            <w:tcW w:w="686" w:type="pct"/>
            <w:tcBorders>
              <w:top w:val="double" w:sz="6" w:space="0" w:color="auto"/>
              <w:left w:val="single" w:sz="8" w:space="0" w:color="auto"/>
              <w:bottom w:val="dashSmallGap" w:sz="4" w:space="0" w:color="auto"/>
              <w:right w:val="single" w:sz="4" w:space="0" w:color="auto"/>
            </w:tcBorders>
            <w:vAlign w:val="center"/>
          </w:tcPr>
          <w:p w14:paraId="557F36FE" w14:textId="77777777" w:rsidR="004B4AD8" w:rsidRPr="00342B86" w:rsidRDefault="004B4AD8" w:rsidP="00342B86">
            <w:pPr>
              <w:spacing w:line="360" w:lineRule="exact"/>
              <w:rPr>
                <w:rFonts w:ascii="微軟正黑體" w:eastAsia="微軟正黑體" w:hAnsi="微軟正黑體"/>
              </w:rPr>
            </w:pPr>
            <w:r w:rsidRPr="00342B86">
              <w:rPr>
                <w:rFonts w:ascii="微軟正黑體" w:eastAsia="微軟正黑體" w:hAnsi="微軟正黑體"/>
              </w:rPr>
              <w:t>土耳其航空</w:t>
            </w:r>
            <w:r>
              <w:rPr>
                <w:rFonts w:ascii="微軟正黑體" w:eastAsia="微軟正黑體" w:hAnsi="微軟正黑體"/>
              </w:rPr>
              <w:br/>
              <w:t xml:space="preserve">TK </w:t>
            </w:r>
            <w:r>
              <w:rPr>
                <w:rFonts w:ascii="微軟正黑體" w:eastAsia="微軟正黑體" w:hAnsi="微軟正黑體" w:hint="eastAsia"/>
              </w:rPr>
              <w:t>1</w:t>
            </w:r>
            <w:r w:rsidRPr="00342B86">
              <w:rPr>
                <w:rFonts w:ascii="微軟正黑體" w:eastAsia="微軟正黑體" w:hAnsi="微軟正黑體"/>
              </w:rPr>
              <w:t>25</w:t>
            </w:r>
          </w:p>
        </w:tc>
        <w:tc>
          <w:tcPr>
            <w:tcW w:w="648" w:type="pct"/>
            <w:tcBorders>
              <w:top w:val="double" w:sz="6" w:space="0" w:color="auto"/>
              <w:left w:val="single" w:sz="4" w:space="0" w:color="auto"/>
              <w:bottom w:val="dashSmallGap" w:sz="4" w:space="0" w:color="auto"/>
              <w:right w:val="single" w:sz="4" w:space="0" w:color="auto"/>
            </w:tcBorders>
            <w:vAlign w:val="center"/>
          </w:tcPr>
          <w:p w14:paraId="0C6D838C" w14:textId="77777777" w:rsidR="004B4AD8" w:rsidRPr="00342B86" w:rsidRDefault="004B4AD8" w:rsidP="009D51A4">
            <w:pPr>
              <w:spacing w:line="360" w:lineRule="exact"/>
              <w:rPr>
                <w:rFonts w:ascii="微軟正黑體" w:eastAsia="微軟正黑體" w:hAnsi="微軟正黑體"/>
              </w:rPr>
            </w:pPr>
            <w:r>
              <w:rPr>
                <w:rFonts w:ascii="微軟正黑體" w:eastAsia="微軟正黑體" w:hAnsi="微軟正黑體" w:hint="eastAsia"/>
              </w:rPr>
              <w:t>09</w:t>
            </w:r>
            <w:r w:rsidRPr="00342B86">
              <w:rPr>
                <w:rFonts w:ascii="微軟正黑體" w:eastAsia="微軟正黑體" w:hAnsi="微軟正黑體"/>
              </w:rPr>
              <w:t>:</w:t>
            </w:r>
            <w:r>
              <w:rPr>
                <w:rFonts w:ascii="微軟正黑體" w:eastAsia="微軟正黑體" w:hAnsi="微軟正黑體" w:hint="eastAsia"/>
              </w:rPr>
              <w:t>50</w:t>
            </w:r>
          </w:p>
        </w:tc>
        <w:tc>
          <w:tcPr>
            <w:tcW w:w="600" w:type="pct"/>
            <w:tcBorders>
              <w:top w:val="double" w:sz="6" w:space="0" w:color="auto"/>
              <w:left w:val="single" w:sz="4" w:space="0" w:color="auto"/>
              <w:bottom w:val="dashSmallGap" w:sz="4" w:space="0" w:color="auto"/>
              <w:right w:val="single" w:sz="4" w:space="0" w:color="auto"/>
            </w:tcBorders>
            <w:vAlign w:val="center"/>
          </w:tcPr>
          <w:p w14:paraId="605C3A18" w14:textId="77777777" w:rsidR="004B4AD8" w:rsidRPr="00342B86" w:rsidRDefault="004B4AD8" w:rsidP="009D51A4">
            <w:pPr>
              <w:spacing w:line="360" w:lineRule="exact"/>
              <w:rPr>
                <w:rFonts w:ascii="微軟正黑體" w:eastAsia="微軟正黑體" w:hAnsi="微軟正黑體"/>
              </w:rPr>
            </w:pPr>
            <w:r>
              <w:rPr>
                <w:rFonts w:ascii="微軟正黑體" w:eastAsia="微軟正黑體" w:hAnsi="微軟正黑體" w:hint="eastAsia"/>
              </w:rPr>
              <w:t>17</w:t>
            </w:r>
            <w:r w:rsidRPr="00342B86">
              <w:rPr>
                <w:rFonts w:ascii="微軟正黑體" w:eastAsia="微軟正黑體" w:hAnsi="微軟正黑體"/>
              </w:rPr>
              <w:t>:</w:t>
            </w:r>
            <w:r>
              <w:rPr>
                <w:rFonts w:ascii="微軟正黑體" w:eastAsia="微軟正黑體" w:hAnsi="微軟正黑體" w:hint="eastAsia"/>
              </w:rPr>
              <w:t>3</w:t>
            </w:r>
            <w:r w:rsidRPr="00342B86">
              <w:rPr>
                <w:rFonts w:ascii="微軟正黑體" w:eastAsia="微軟正黑體" w:hAnsi="微軟正黑體" w:hint="eastAsia"/>
              </w:rPr>
              <w:t>0</w:t>
            </w:r>
          </w:p>
        </w:tc>
        <w:tc>
          <w:tcPr>
            <w:tcW w:w="1199" w:type="pct"/>
            <w:tcBorders>
              <w:top w:val="double" w:sz="6" w:space="0" w:color="auto"/>
              <w:left w:val="single" w:sz="4" w:space="0" w:color="auto"/>
              <w:bottom w:val="dashSmallGap" w:sz="4" w:space="0" w:color="auto"/>
              <w:right w:val="double" w:sz="6" w:space="0" w:color="auto"/>
            </w:tcBorders>
            <w:vAlign w:val="center"/>
          </w:tcPr>
          <w:p w14:paraId="4D2D9950" w14:textId="77777777" w:rsidR="004B4AD8" w:rsidRPr="00342B86" w:rsidRDefault="004B4AD8" w:rsidP="009D51A4">
            <w:pPr>
              <w:spacing w:line="360" w:lineRule="exact"/>
              <w:rPr>
                <w:rFonts w:ascii="微軟正黑體" w:eastAsia="微軟正黑體" w:hAnsi="微軟正黑體"/>
              </w:rPr>
            </w:pPr>
            <w:r w:rsidRPr="00342B86">
              <w:rPr>
                <w:rFonts w:ascii="微軟正黑體" w:eastAsia="微軟正黑體" w:hAnsi="微軟正黑體"/>
              </w:rPr>
              <w:t>約12小時</w:t>
            </w:r>
            <w:r>
              <w:rPr>
                <w:rFonts w:ascii="微軟正黑體" w:eastAsia="微軟正黑體" w:hAnsi="微軟正黑體" w:hint="eastAsia"/>
              </w:rPr>
              <w:t>40</w:t>
            </w:r>
            <w:r w:rsidRPr="00342B86">
              <w:rPr>
                <w:rFonts w:ascii="微軟正黑體" w:eastAsia="微軟正黑體" w:hAnsi="微軟正黑體"/>
              </w:rPr>
              <w:t>分鐘</w:t>
            </w:r>
          </w:p>
        </w:tc>
      </w:tr>
      <w:tr w:rsidR="004D5299" w:rsidRPr="009A057D" w14:paraId="22C5301A" w14:textId="77777777" w:rsidTr="00CE1867">
        <w:trPr>
          <w:jc w:val="center"/>
        </w:trPr>
        <w:tc>
          <w:tcPr>
            <w:tcW w:w="665" w:type="pct"/>
            <w:tcBorders>
              <w:top w:val="double" w:sz="6" w:space="0" w:color="auto"/>
              <w:left w:val="double" w:sz="6" w:space="0" w:color="auto"/>
              <w:bottom w:val="dashSmallGap" w:sz="4" w:space="0" w:color="auto"/>
              <w:right w:val="double" w:sz="6" w:space="0" w:color="auto"/>
            </w:tcBorders>
            <w:shd w:val="clear" w:color="auto" w:fill="CBE7E0"/>
            <w:vAlign w:val="center"/>
          </w:tcPr>
          <w:p w14:paraId="0D50C7DE" w14:textId="77777777" w:rsidR="004D5299" w:rsidRPr="00342B86" w:rsidRDefault="004D5299" w:rsidP="004B4AD8">
            <w:pPr>
              <w:spacing w:line="360" w:lineRule="exact"/>
              <w:rPr>
                <w:rFonts w:ascii="微軟正黑體" w:eastAsia="微軟正黑體" w:hAnsi="微軟正黑體"/>
              </w:rPr>
            </w:pPr>
            <w:r w:rsidRPr="00342B86">
              <w:rPr>
                <w:rFonts w:ascii="微軟正黑體" w:eastAsia="微軟正黑體" w:hAnsi="微軟正黑體"/>
              </w:rPr>
              <w:t>第</w:t>
            </w:r>
            <w:r w:rsidR="004B4AD8">
              <w:rPr>
                <w:rFonts w:ascii="微軟正黑體" w:eastAsia="微軟正黑體" w:hAnsi="微軟正黑體" w:hint="eastAsia"/>
              </w:rPr>
              <w:t>08</w:t>
            </w:r>
            <w:r w:rsidRPr="00342B86">
              <w:rPr>
                <w:rFonts w:ascii="微軟正黑體" w:eastAsia="微軟正黑體" w:hAnsi="微軟正黑體"/>
              </w:rPr>
              <w:t>天</w:t>
            </w:r>
          </w:p>
        </w:tc>
        <w:tc>
          <w:tcPr>
            <w:tcW w:w="1201" w:type="pct"/>
            <w:tcBorders>
              <w:top w:val="double" w:sz="6" w:space="0" w:color="auto"/>
              <w:left w:val="double" w:sz="6" w:space="0" w:color="auto"/>
              <w:bottom w:val="dashSmallGap" w:sz="4" w:space="0" w:color="auto"/>
              <w:right w:val="single" w:sz="8" w:space="0" w:color="auto"/>
            </w:tcBorders>
            <w:vAlign w:val="center"/>
          </w:tcPr>
          <w:p w14:paraId="6F10528F" w14:textId="77777777" w:rsidR="004D5299" w:rsidRPr="00342B86" w:rsidRDefault="000628C1" w:rsidP="00342B86">
            <w:pPr>
              <w:spacing w:line="360" w:lineRule="exact"/>
              <w:rPr>
                <w:rFonts w:ascii="微軟正黑體" w:eastAsia="微軟正黑體" w:hAnsi="微軟正黑體"/>
              </w:rPr>
            </w:pPr>
            <w:r w:rsidRPr="00342B86">
              <w:rPr>
                <w:rFonts w:ascii="微軟正黑體" w:eastAsia="微軟正黑體" w:hAnsi="微軟正黑體" w:hint="eastAsia"/>
              </w:rPr>
              <w:t>伊茲米爾</w:t>
            </w:r>
            <w:r>
              <w:rPr>
                <w:rFonts w:ascii="微軟正黑體" w:eastAsia="微軟正黑體" w:hAnsi="微軟正黑體" w:hint="eastAsia"/>
              </w:rPr>
              <w:t xml:space="preserve"> </w:t>
            </w:r>
            <w:r w:rsidR="004D5299" w:rsidRPr="00342B86">
              <w:rPr>
                <w:rFonts w:ascii="微軟正黑體" w:eastAsia="微軟正黑體" w:hAnsi="微軟正黑體" w:hint="eastAsia"/>
              </w:rPr>
              <w:t>/</w:t>
            </w:r>
            <w:r>
              <w:rPr>
                <w:rFonts w:ascii="微軟正黑體" w:eastAsia="微軟正黑體" w:hAnsi="微軟正黑體" w:hint="eastAsia"/>
              </w:rPr>
              <w:t xml:space="preserve"> </w:t>
            </w:r>
            <w:r w:rsidRPr="00342B86">
              <w:rPr>
                <w:rFonts w:ascii="微軟正黑體" w:eastAsia="微軟正黑體" w:hAnsi="微軟正黑體"/>
              </w:rPr>
              <w:t>伊斯坦堡</w:t>
            </w:r>
          </w:p>
        </w:tc>
        <w:tc>
          <w:tcPr>
            <w:tcW w:w="686" w:type="pct"/>
            <w:tcBorders>
              <w:top w:val="double" w:sz="6" w:space="0" w:color="auto"/>
              <w:left w:val="single" w:sz="8" w:space="0" w:color="auto"/>
              <w:bottom w:val="dashSmallGap" w:sz="4" w:space="0" w:color="auto"/>
              <w:right w:val="single" w:sz="4" w:space="0" w:color="auto"/>
            </w:tcBorders>
            <w:vAlign w:val="center"/>
          </w:tcPr>
          <w:p w14:paraId="603C19A7" w14:textId="77777777" w:rsidR="004D5299" w:rsidRPr="00342B86" w:rsidRDefault="004D5299" w:rsidP="00342B86">
            <w:pPr>
              <w:spacing w:line="360" w:lineRule="exact"/>
              <w:rPr>
                <w:rFonts w:ascii="微軟正黑體" w:eastAsia="微軟正黑體" w:hAnsi="微軟正黑體"/>
              </w:rPr>
            </w:pPr>
            <w:r w:rsidRPr="00342B86">
              <w:rPr>
                <w:rFonts w:ascii="微軟正黑體" w:eastAsia="微軟正黑體" w:hAnsi="微軟正黑體"/>
              </w:rPr>
              <w:t>土耳其航空</w:t>
            </w:r>
            <w:r w:rsidRPr="00342B86">
              <w:rPr>
                <w:rFonts w:ascii="微軟正黑體" w:eastAsia="微軟正黑體" w:hAnsi="微軟正黑體"/>
              </w:rPr>
              <w:br/>
              <w:t xml:space="preserve">TK </w:t>
            </w:r>
            <w:r w:rsidRPr="00342B86">
              <w:rPr>
                <w:rFonts w:ascii="微軟正黑體" w:eastAsia="微軟正黑體" w:hAnsi="微軟正黑體" w:hint="eastAsia"/>
              </w:rPr>
              <w:t>23</w:t>
            </w:r>
            <w:r w:rsidR="004B4AD8">
              <w:rPr>
                <w:rFonts w:ascii="微軟正黑體" w:eastAsia="微軟正黑體" w:hAnsi="微軟正黑體" w:hint="eastAsia"/>
              </w:rPr>
              <w:t>29</w:t>
            </w:r>
          </w:p>
        </w:tc>
        <w:tc>
          <w:tcPr>
            <w:tcW w:w="648" w:type="pct"/>
            <w:tcBorders>
              <w:top w:val="double" w:sz="6" w:space="0" w:color="auto"/>
              <w:left w:val="single" w:sz="4" w:space="0" w:color="auto"/>
              <w:bottom w:val="dashSmallGap" w:sz="4" w:space="0" w:color="auto"/>
              <w:right w:val="single" w:sz="4" w:space="0" w:color="auto"/>
            </w:tcBorders>
            <w:vAlign w:val="center"/>
          </w:tcPr>
          <w:p w14:paraId="7CB11679" w14:textId="77777777" w:rsidR="004D5299" w:rsidRPr="00342B86" w:rsidRDefault="004B4AD8" w:rsidP="004B4AD8">
            <w:pPr>
              <w:spacing w:line="360" w:lineRule="exact"/>
              <w:rPr>
                <w:rFonts w:ascii="微軟正黑體" w:eastAsia="微軟正黑體" w:hAnsi="微軟正黑體"/>
              </w:rPr>
            </w:pPr>
            <w:r>
              <w:rPr>
                <w:rFonts w:ascii="微軟正黑體" w:eastAsia="微軟正黑體" w:hAnsi="微軟正黑體" w:hint="eastAsia"/>
              </w:rPr>
              <w:t>16</w:t>
            </w:r>
            <w:r w:rsidR="00E11B63" w:rsidRPr="00342B86">
              <w:rPr>
                <w:rFonts w:ascii="微軟正黑體" w:eastAsia="微軟正黑體" w:hAnsi="微軟正黑體"/>
              </w:rPr>
              <w:t>:</w:t>
            </w:r>
            <w:r>
              <w:rPr>
                <w:rFonts w:ascii="微軟正黑體" w:eastAsia="微軟正黑體" w:hAnsi="微軟正黑體" w:hint="eastAsia"/>
              </w:rPr>
              <w:t>55</w:t>
            </w:r>
          </w:p>
        </w:tc>
        <w:tc>
          <w:tcPr>
            <w:tcW w:w="600" w:type="pct"/>
            <w:tcBorders>
              <w:top w:val="double" w:sz="6" w:space="0" w:color="auto"/>
              <w:left w:val="single" w:sz="4" w:space="0" w:color="auto"/>
              <w:bottom w:val="dashSmallGap" w:sz="4" w:space="0" w:color="auto"/>
              <w:right w:val="single" w:sz="4" w:space="0" w:color="auto"/>
            </w:tcBorders>
            <w:vAlign w:val="center"/>
          </w:tcPr>
          <w:p w14:paraId="30B814FF" w14:textId="77777777" w:rsidR="004D5299" w:rsidRPr="00342B86" w:rsidRDefault="004B4AD8" w:rsidP="00342B86">
            <w:pPr>
              <w:spacing w:line="360" w:lineRule="exact"/>
              <w:rPr>
                <w:rFonts w:ascii="微軟正黑體" w:eastAsia="微軟正黑體" w:hAnsi="微軟正黑體"/>
              </w:rPr>
            </w:pPr>
            <w:r>
              <w:rPr>
                <w:rFonts w:ascii="微軟正黑體" w:eastAsia="微軟正黑體" w:hAnsi="微軟正黑體" w:hint="eastAsia"/>
              </w:rPr>
              <w:t>18</w:t>
            </w:r>
            <w:r w:rsidR="004D5299" w:rsidRPr="00342B86">
              <w:rPr>
                <w:rFonts w:ascii="微軟正黑體" w:eastAsia="微軟正黑體" w:hAnsi="微軟正黑體"/>
              </w:rPr>
              <w:t>:</w:t>
            </w:r>
            <w:r w:rsidR="00E83DB2">
              <w:rPr>
                <w:rFonts w:ascii="微軟正黑體" w:eastAsia="微軟正黑體" w:hAnsi="微軟正黑體" w:hint="eastAsia"/>
              </w:rPr>
              <w:t>05</w:t>
            </w:r>
          </w:p>
        </w:tc>
        <w:tc>
          <w:tcPr>
            <w:tcW w:w="1199" w:type="pct"/>
            <w:tcBorders>
              <w:top w:val="double" w:sz="6" w:space="0" w:color="auto"/>
              <w:left w:val="single" w:sz="4" w:space="0" w:color="auto"/>
              <w:bottom w:val="dashSmallGap" w:sz="4" w:space="0" w:color="auto"/>
              <w:right w:val="double" w:sz="6" w:space="0" w:color="auto"/>
            </w:tcBorders>
            <w:vAlign w:val="center"/>
          </w:tcPr>
          <w:p w14:paraId="210A49FD" w14:textId="77777777" w:rsidR="004D5299" w:rsidRPr="00342B86" w:rsidRDefault="004D5299" w:rsidP="00342B86">
            <w:pPr>
              <w:spacing w:line="360" w:lineRule="exact"/>
              <w:rPr>
                <w:rFonts w:ascii="微軟正黑體" w:eastAsia="微軟正黑體" w:hAnsi="微軟正黑體"/>
              </w:rPr>
            </w:pPr>
            <w:r w:rsidRPr="00342B86">
              <w:rPr>
                <w:rFonts w:ascii="微軟正黑體" w:eastAsia="微軟正黑體" w:hAnsi="微軟正黑體"/>
              </w:rPr>
              <w:t>約</w:t>
            </w:r>
            <w:r w:rsidR="00E11B63" w:rsidRPr="00342B86">
              <w:rPr>
                <w:rFonts w:ascii="微軟正黑體" w:eastAsia="微軟正黑體" w:hAnsi="微軟正黑體" w:hint="eastAsia"/>
              </w:rPr>
              <w:t>01</w:t>
            </w:r>
            <w:r w:rsidRPr="00342B86">
              <w:rPr>
                <w:rFonts w:ascii="微軟正黑體" w:eastAsia="微軟正黑體" w:hAnsi="微軟正黑體"/>
              </w:rPr>
              <w:t>小時</w:t>
            </w:r>
            <w:r w:rsidR="00E83DB2">
              <w:rPr>
                <w:rFonts w:ascii="微軟正黑體" w:eastAsia="微軟正黑體" w:hAnsi="微軟正黑體" w:hint="eastAsia"/>
              </w:rPr>
              <w:t>05</w:t>
            </w:r>
            <w:r w:rsidRPr="00342B86">
              <w:rPr>
                <w:rFonts w:ascii="微軟正黑體" w:eastAsia="微軟正黑體" w:hAnsi="微軟正黑體"/>
              </w:rPr>
              <w:t>分鐘</w:t>
            </w:r>
          </w:p>
        </w:tc>
      </w:tr>
      <w:tr w:rsidR="004B4AD8" w:rsidRPr="009A057D" w14:paraId="32F157B5" w14:textId="77777777" w:rsidTr="00CE1867">
        <w:trPr>
          <w:jc w:val="center"/>
        </w:trPr>
        <w:tc>
          <w:tcPr>
            <w:tcW w:w="665" w:type="pct"/>
            <w:tcBorders>
              <w:top w:val="double" w:sz="6" w:space="0" w:color="auto"/>
              <w:left w:val="double" w:sz="6" w:space="0" w:color="auto"/>
              <w:bottom w:val="double" w:sz="6" w:space="0" w:color="auto"/>
              <w:right w:val="double" w:sz="6" w:space="0" w:color="auto"/>
            </w:tcBorders>
            <w:shd w:val="clear" w:color="auto" w:fill="CBE7E0"/>
            <w:vAlign w:val="center"/>
          </w:tcPr>
          <w:p w14:paraId="01D309F9" w14:textId="77777777" w:rsidR="004B4AD8" w:rsidRPr="00342B86" w:rsidRDefault="004B4AD8" w:rsidP="00804646">
            <w:pPr>
              <w:spacing w:line="360" w:lineRule="exact"/>
              <w:rPr>
                <w:rFonts w:ascii="微軟正黑體" w:eastAsia="微軟正黑體" w:hAnsi="微軟正黑體"/>
              </w:rPr>
            </w:pPr>
            <w:r w:rsidRPr="00342B86">
              <w:rPr>
                <w:rFonts w:ascii="微軟正黑體" w:eastAsia="微軟正黑體" w:hAnsi="微軟正黑體"/>
              </w:rPr>
              <w:t>第1</w:t>
            </w:r>
            <w:r w:rsidR="00804646">
              <w:rPr>
                <w:rFonts w:ascii="微軟正黑體" w:eastAsia="微軟正黑體" w:hAnsi="微軟正黑體" w:hint="eastAsia"/>
              </w:rPr>
              <w:t>0</w:t>
            </w:r>
            <w:r w:rsidRPr="00342B86">
              <w:rPr>
                <w:rFonts w:ascii="微軟正黑體" w:eastAsia="微軟正黑體" w:hAnsi="微軟正黑體"/>
              </w:rPr>
              <w:t>天</w:t>
            </w:r>
          </w:p>
        </w:tc>
        <w:tc>
          <w:tcPr>
            <w:tcW w:w="1201" w:type="pct"/>
            <w:tcBorders>
              <w:top w:val="double" w:sz="6" w:space="0" w:color="auto"/>
              <w:left w:val="double" w:sz="6" w:space="0" w:color="auto"/>
              <w:bottom w:val="double" w:sz="6" w:space="0" w:color="auto"/>
              <w:right w:val="single" w:sz="8" w:space="0" w:color="auto"/>
            </w:tcBorders>
            <w:vAlign w:val="center"/>
          </w:tcPr>
          <w:p w14:paraId="18325599" w14:textId="77777777" w:rsidR="004B4AD8" w:rsidRPr="00342B86" w:rsidRDefault="004B4AD8" w:rsidP="00342B86">
            <w:pPr>
              <w:spacing w:line="360" w:lineRule="exact"/>
              <w:rPr>
                <w:rFonts w:ascii="微軟正黑體" w:eastAsia="微軟正黑體" w:hAnsi="微軟正黑體"/>
              </w:rPr>
            </w:pPr>
            <w:r w:rsidRPr="00342B86">
              <w:rPr>
                <w:rFonts w:ascii="微軟正黑體" w:eastAsia="微軟正黑體" w:hAnsi="微軟正黑體"/>
              </w:rPr>
              <w:t xml:space="preserve">伊斯坦堡 / </w:t>
            </w:r>
            <w:r w:rsidRPr="00342B86">
              <w:rPr>
                <w:rFonts w:ascii="微軟正黑體" w:eastAsia="微軟正黑體" w:hAnsi="微軟正黑體" w:hint="eastAsia"/>
              </w:rPr>
              <w:t>台北</w:t>
            </w:r>
          </w:p>
        </w:tc>
        <w:tc>
          <w:tcPr>
            <w:tcW w:w="686" w:type="pct"/>
            <w:tcBorders>
              <w:top w:val="double" w:sz="6" w:space="0" w:color="auto"/>
              <w:left w:val="single" w:sz="8" w:space="0" w:color="auto"/>
              <w:bottom w:val="double" w:sz="6" w:space="0" w:color="auto"/>
              <w:right w:val="single" w:sz="4" w:space="0" w:color="auto"/>
            </w:tcBorders>
            <w:vAlign w:val="center"/>
          </w:tcPr>
          <w:p w14:paraId="5E0A94A4" w14:textId="77777777" w:rsidR="004B4AD8" w:rsidRPr="00342B86" w:rsidRDefault="004B4AD8" w:rsidP="009D51A4">
            <w:pPr>
              <w:spacing w:line="360" w:lineRule="exact"/>
              <w:rPr>
                <w:rFonts w:ascii="微軟正黑體" w:eastAsia="微軟正黑體" w:hAnsi="微軟正黑體"/>
              </w:rPr>
            </w:pPr>
            <w:r w:rsidRPr="00342B86">
              <w:rPr>
                <w:rFonts w:ascii="微軟正黑體" w:eastAsia="微軟正黑體" w:hAnsi="微軟正黑體"/>
              </w:rPr>
              <w:t>土耳其航空</w:t>
            </w:r>
            <w:r>
              <w:rPr>
                <w:rFonts w:ascii="微軟正黑體" w:eastAsia="微軟正黑體" w:hAnsi="微軟正黑體"/>
              </w:rPr>
              <w:br/>
              <w:t xml:space="preserve">TK </w:t>
            </w:r>
            <w:r>
              <w:rPr>
                <w:rFonts w:ascii="微軟正黑體" w:eastAsia="微軟正黑體" w:hAnsi="微軟正黑體" w:hint="eastAsia"/>
              </w:rPr>
              <w:t>1</w:t>
            </w:r>
            <w:r w:rsidRPr="00342B86">
              <w:rPr>
                <w:rFonts w:ascii="微軟正黑體" w:eastAsia="微軟正黑體" w:hAnsi="微軟正黑體"/>
              </w:rPr>
              <w:t>24</w:t>
            </w:r>
          </w:p>
        </w:tc>
        <w:tc>
          <w:tcPr>
            <w:tcW w:w="648" w:type="pct"/>
            <w:tcBorders>
              <w:top w:val="double" w:sz="6" w:space="0" w:color="auto"/>
              <w:left w:val="single" w:sz="4" w:space="0" w:color="auto"/>
              <w:bottom w:val="double" w:sz="6" w:space="0" w:color="auto"/>
              <w:right w:val="single" w:sz="4" w:space="0" w:color="auto"/>
            </w:tcBorders>
            <w:vAlign w:val="center"/>
          </w:tcPr>
          <w:p w14:paraId="56F5420D" w14:textId="77777777" w:rsidR="004B4AD8" w:rsidRPr="00342B86" w:rsidRDefault="004B4AD8" w:rsidP="009D51A4">
            <w:pPr>
              <w:spacing w:line="360" w:lineRule="exact"/>
              <w:rPr>
                <w:rFonts w:ascii="微軟正黑體" w:eastAsia="微軟正黑體" w:hAnsi="微軟正黑體"/>
              </w:rPr>
            </w:pPr>
            <w:r w:rsidRPr="00342B86">
              <w:rPr>
                <w:rFonts w:ascii="微軟正黑體" w:eastAsia="微軟正黑體" w:hAnsi="微軟正黑體" w:hint="eastAsia"/>
              </w:rPr>
              <w:t>1</w:t>
            </w:r>
            <w:r>
              <w:rPr>
                <w:rFonts w:ascii="微軟正黑體" w:eastAsia="微軟正黑體" w:hAnsi="微軟正黑體" w:hint="eastAsia"/>
              </w:rPr>
              <w:t>6</w:t>
            </w:r>
            <w:r w:rsidRPr="00342B86">
              <w:rPr>
                <w:rFonts w:ascii="微軟正黑體" w:eastAsia="微軟正黑體" w:hAnsi="微軟正黑體"/>
              </w:rPr>
              <w:t>:</w:t>
            </w:r>
            <w:r>
              <w:rPr>
                <w:rFonts w:ascii="微軟正黑體" w:eastAsia="微軟正黑體" w:hAnsi="微軟正黑體" w:hint="eastAsia"/>
              </w:rPr>
              <w:t>10</w:t>
            </w:r>
          </w:p>
        </w:tc>
        <w:tc>
          <w:tcPr>
            <w:tcW w:w="600" w:type="pct"/>
            <w:tcBorders>
              <w:top w:val="double" w:sz="6" w:space="0" w:color="auto"/>
              <w:left w:val="single" w:sz="4" w:space="0" w:color="auto"/>
              <w:bottom w:val="double" w:sz="6" w:space="0" w:color="auto"/>
              <w:right w:val="single" w:sz="4" w:space="0" w:color="auto"/>
            </w:tcBorders>
            <w:vAlign w:val="center"/>
          </w:tcPr>
          <w:p w14:paraId="19F3CAD6" w14:textId="77777777" w:rsidR="004B4AD8" w:rsidRPr="00342B86" w:rsidRDefault="004B4AD8" w:rsidP="009D51A4">
            <w:pPr>
              <w:spacing w:line="360" w:lineRule="exact"/>
              <w:rPr>
                <w:rFonts w:ascii="微軟正黑體" w:eastAsia="微軟正黑體" w:hAnsi="微軟正黑體"/>
              </w:rPr>
            </w:pPr>
            <w:r>
              <w:rPr>
                <w:rFonts w:ascii="微軟正黑體" w:eastAsia="微軟正黑體" w:hAnsi="微軟正黑體" w:hint="eastAsia"/>
              </w:rPr>
              <w:t>08</w:t>
            </w:r>
            <w:r w:rsidRPr="00342B86">
              <w:rPr>
                <w:rFonts w:ascii="微軟正黑體" w:eastAsia="微軟正黑體" w:hAnsi="微軟正黑體"/>
              </w:rPr>
              <w:t>:</w:t>
            </w:r>
            <w:r>
              <w:rPr>
                <w:rFonts w:ascii="微軟正黑體" w:eastAsia="微軟正黑體" w:hAnsi="微軟正黑體" w:hint="eastAsia"/>
              </w:rPr>
              <w:t>20+1</w:t>
            </w:r>
          </w:p>
        </w:tc>
        <w:tc>
          <w:tcPr>
            <w:tcW w:w="1199" w:type="pct"/>
            <w:tcBorders>
              <w:top w:val="double" w:sz="6" w:space="0" w:color="auto"/>
              <w:left w:val="single" w:sz="4" w:space="0" w:color="auto"/>
              <w:bottom w:val="double" w:sz="6" w:space="0" w:color="auto"/>
              <w:right w:val="double" w:sz="6" w:space="0" w:color="auto"/>
            </w:tcBorders>
            <w:vAlign w:val="center"/>
          </w:tcPr>
          <w:p w14:paraId="38B92C9D" w14:textId="77777777" w:rsidR="004B4AD8" w:rsidRPr="00342B86" w:rsidRDefault="004B4AD8" w:rsidP="009D51A4">
            <w:pPr>
              <w:spacing w:line="360" w:lineRule="exact"/>
              <w:rPr>
                <w:rFonts w:ascii="微軟正黑體" w:eastAsia="微軟正黑體" w:hAnsi="微軟正黑體"/>
              </w:rPr>
            </w:pPr>
            <w:r w:rsidRPr="00342B86">
              <w:rPr>
                <w:rFonts w:ascii="微軟正黑體" w:eastAsia="微軟正黑體" w:hAnsi="微軟正黑體"/>
              </w:rPr>
              <w:t>約11小時1</w:t>
            </w:r>
            <w:r>
              <w:rPr>
                <w:rFonts w:ascii="微軟正黑體" w:eastAsia="微軟正黑體" w:hAnsi="微軟正黑體" w:hint="eastAsia"/>
              </w:rPr>
              <w:t>0</w:t>
            </w:r>
            <w:r w:rsidRPr="00342B86">
              <w:rPr>
                <w:rFonts w:ascii="微軟正黑體" w:eastAsia="微軟正黑體" w:hAnsi="微軟正黑體"/>
              </w:rPr>
              <w:t>分鐘</w:t>
            </w:r>
          </w:p>
        </w:tc>
      </w:tr>
    </w:tbl>
    <w:p w14:paraId="6FBE77F8" w14:textId="77777777" w:rsidR="00952FD2" w:rsidRPr="004D5299" w:rsidRDefault="009F4C38" w:rsidP="00DE40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90" w:afterLines="50" w:after="180" w:line="360" w:lineRule="exact"/>
        <w:ind w:rightChars="117" w:right="281"/>
        <w:jc w:val="center"/>
        <w:rPr>
          <w:rFonts w:ascii="微軟正黑體" w:eastAsia="微軟正黑體" w:hAnsi="微軟正黑體" w:cs="Arial"/>
          <w:b/>
          <w:bCs/>
          <w:color w:val="111111"/>
          <w:kern w:val="0"/>
        </w:rPr>
      </w:pPr>
      <w:r w:rsidRPr="004D5299">
        <w:rPr>
          <w:rFonts w:ascii="微軟正黑體" w:eastAsia="微軟正黑體" w:hAnsi="微軟正黑體" w:cs="Arial" w:hint="eastAsia"/>
          <w:b/>
          <w:bCs/>
          <w:color w:val="111111"/>
          <w:kern w:val="0"/>
        </w:rPr>
        <w:t xml:space="preserve">＊ </w:t>
      </w:r>
      <w:r w:rsidR="004D5902" w:rsidRPr="004D5299">
        <w:rPr>
          <w:rFonts w:ascii="微軟正黑體" w:eastAsia="微軟正黑體" w:hAnsi="微軟正黑體" w:cs="Arial"/>
          <w:b/>
          <w:bCs/>
          <w:color w:val="111111"/>
          <w:kern w:val="0"/>
        </w:rPr>
        <w:t>以</w:t>
      </w:r>
      <w:r w:rsidR="004D5902" w:rsidRPr="004D5299">
        <w:rPr>
          <w:rFonts w:ascii="微軟正黑體" w:eastAsia="微軟正黑體" w:hAnsi="微軟正黑體" w:cs="Arial" w:hint="eastAsia"/>
          <w:b/>
          <w:bCs/>
          <w:color w:val="111111"/>
          <w:kern w:val="0"/>
        </w:rPr>
        <w:t>上</w:t>
      </w:r>
      <w:r w:rsidR="004D5902" w:rsidRPr="004D5299">
        <w:rPr>
          <w:rFonts w:ascii="微軟正黑體" w:eastAsia="微軟正黑體" w:hAnsi="微軟正黑體" w:cs="Arial"/>
          <w:b/>
          <w:bCs/>
          <w:color w:val="111111"/>
          <w:kern w:val="0"/>
        </w:rPr>
        <w:t>航班僅供參考，實際航班仍需確認以當團之班機為主</w:t>
      </w:r>
      <w:r w:rsidR="004D5902" w:rsidRPr="004D5299">
        <w:rPr>
          <w:rFonts w:ascii="微軟正黑體" w:eastAsia="微軟正黑體" w:hAnsi="微軟正黑體" w:cs="Arial" w:hint="eastAsia"/>
          <w:b/>
          <w:bCs/>
          <w:color w:val="111111"/>
          <w:kern w:val="0"/>
        </w:rPr>
        <w:t xml:space="preserve"> ＊</w:t>
      </w:r>
    </w:p>
    <w:tbl>
      <w:tblPr>
        <w:tblW w:w="10773"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52"/>
        <w:gridCol w:w="10521"/>
      </w:tblGrid>
      <w:tr w:rsidR="004611BF" w:rsidRPr="000E1AA8" w14:paraId="16653531" w14:textId="77777777" w:rsidTr="00CE1867">
        <w:trPr>
          <w:trHeight w:val="426"/>
          <w:jc w:val="center"/>
        </w:trPr>
        <w:tc>
          <w:tcPr>
            <w:tcW w:w="252" w:type="dxa"/>
            <w:shd w:val="clear" w:color="auto" w:fill="008D8A"/>
          </w:tcPr>
          <w:p w14:paraId="790D4E4A" w14:textId="77777777" w:rsidR="004611BF" w:rsidRPr="000E1AA8" w:rsidRDefault="004611BF" w:rsidP="004B5A61">
            <w:pPr>
              <w:spacing w:line="360" w:lineRule="exact"/>
              <w:ind w:rightChars="117" w:right="281"/>
              <w:rPr>
                <w:rFonts w:ascii="新細明體" w:hAnsi="新細明體"/>
                <w:b/>
                <w:color w:val="005555"/>
                <w:sz w:val="28"/>
                <w:szCs w:val="28"/>
              </w:rPr>
            </w:pPr>
          </w:p>
        </w:tc>
        <w:tc>
          <w:tcPr>
            <w:tcW w:w="10629" w:type="dxa"/>
            <w:shd w:val="clear" w:color="auto" w:fill="E5FFFF"/>
          </w:tcPr>
          <w:p w14:paraId="0E816DFD" w14:textId="61317363" w:rsidR="004611BF" w:rsidRPr="004D5299" w:rsidRDefault="004611BF" w:rsidP="00701CEC">
            <w:pPr>
              <w:tabs>
                <w:tab w:val="left" w:pos="703"/>
              </w:tabs>
              <w:spacing w:line="360" w:lineRule="exact"/>
              <w:ind w:rightChars="117" w:right="281"/>
              <w:rPr>
                <w:rFonts w:ascii="微軟正黑體" w:eastAsia="微軟正黑體" w:hAnsi="微軟正黑體" w:cs="Arial"/>
                <w:b/>
                <w:bCs/>
                <w:color w:val="005555"/>
              </w:rPr>
            </w:pPr>
            <w:r w:rsidRPr="004D5299">
              <w:rPr>
                <w:rFonts w:ascii="微軟正黑體" w:eastAsia="微軟正黑體" w:hAnsi="微軟正黑體" w:hint="eastAsia"/>
                <w:color w:val="005555"/>
                <w:spacing w:val="80"/>
                <w:sz w:val="28"/>
                <w:szCs w:val="28"/>
              </w:rPr>
              <w:sym w:font="Wingdings" w:char="F026"/>
            </w:r>
            <w:r w:rsidRPr="004D5299">
              <w:rPr>
                <w:rFonts w:ascii="微軟正黑體" w:eastAsia="微軟正黑體" w:hAnsi="微軟正黑體" w:hint="eastAsia"/>
                <w:color w:val="005555"/>
              </w:rPr>
              <w:t>行程內容</w:t>
            </w:r>
            <w:r w:rsidRPr="004D5299">
              <w:rPr>
                <w:rFonts w:ascii="微軟正黑體" w:eastAsia="微軟正黑體" w:hAnsi="微軟正黑體" w:hint="eastAsia"/>
                <w:b/>
                <w:color w:val="005555"/>
              </w:rPr>
              <w:t xml:space="preserve">               </w:t>
            </w:r>
            <w:r w:rsidR="000E1AA8" w:rsidRPr="004D5299">
              <w:rPr>
                <w:rFonts w:ascii="微軟正黑體" w:eastAsia="微軟正黑體" w:hAnsi="微軟正黑體" w:hint="eastAsia"/>
                <w:b/>
                <w:color w:val="005555"/>
              </w:rPr>
              <w:t xml:space="preserve">　　　　</w:t>
            </w:r>
            <w:r w:rsidR="0070788F">
              <w:rPr>
                <w:rFonts w:ascii="微軟正黑體" w:eastAsia="微軟正黑體" w:hAnsi="微軟正黑體" w:hint="eastAsia"/>
                <w:b/>
                <w:color w:val="005555"/>
              </w:rPr>
              <w:t xml:space="preserve"> </w:t>
            </w:r>
            <w:r w:rsidR="00701CEC">
              <w:rPr>
                <w:rFonts w:ascii="微軟正黑體" w:eastAsia="微軟正黑體" w:hAnsi="微軟正黑體" w:cs="Arial" w:hint="eastAsia"/>
                <w:color w:val="333333"/>
                <w:sz w:val="22"/>
                <w:szCs w:val="22"/>
              </w:rPr>
              <w:t xml:space="preserve">★含門票  ▲入內參觀  </w:t>
            </w:r>
            <w:r w:rsidR="008A381D" w:rsidRPr="00A4593D">
              <w:rPr>
                <w:rFonts w:ascii="華康細黑體" w:eastAsia="華康細黑體" w:hAnsi="華康細黑體" w:cs="Arial"/>
                <w:bCs/>
                <w:color w:val="333333"/>
                <w:sz w:val="22"/>
                <w:szCs w:val="22"/>
              </w:rPr>
              <w:t>◎</w:t>
            </w:r>
            <w:r w:rsidR="00701CEC">
              <w:rPr>
                <w:rFonts w:ascii="微軟正黑體" w:eastAsia="微軟正黑體" w:hAnsi="微軟正黑體" w:cs="Arial" w:hint="eastAsia"/>
                <w:color w:val="333333"/>
                <w:sz w:val="22"/>
                <w:szCs w:val="22"/>
              </w:rPr>
              <w:t>下車遊覽  未標示代表行車經過</w:t>
            </w:r>
          </w:p>
        </w:tc>
      </w:tr>
    </w:tbl>
    <w:p w14:paraId="43B647B5" w14:textId="6B8E5A35" w:rsidR="001A51CE" w:rsidRPr="00CE1867" w:rsidRDefault="00B16662" w:rsidP="00CE1867">
      <w:pPr>
        <w:spacing w:line="0" w:lineRule="atLeast"/>
        <w:rPr>
          <w:rFonts w:ascii="微軟正黑體" w:eastAsia="微軟正黑體" w:hAnsi="微軟正黑體"/>
          <w:b/>
          <w:color w:val="31849B"/>
        </w:rPr>
      </w:pPr>
      <w:r w:rsidRPr="00CE1867">
        <w:rPr>
          <w:rFonts w:ascii="微軟正黑體" w:eastAsia="微軟正黑體" w:hAnsi="微軟正黑體"/>
          <w:b/>
          <w:color w:val="31849B"/>
        </w:rPr>
        <w:t>第</w:t>
      </w:r>
      <w:r w:rsidR="00207E1C" w:rsidRPr="00CE1867">
        <w:rPr>
          <w:rFonts w:ascii="微軟正黑體" w:eastAsia="微軟正黑體" w:hAnsi="微軟正黑體"/>
          <w:b/>
          <w:color w:val="31849B"/>
        </w:rPr>
        <w:t>0</w:t>
      </w:r>
      <w:r w:rsidR="005037BE" w:rsidRPr="00CE1867">
        <w:rPr>
          <w:rFonts w:ascii="微軟正黑體" w:eastAsia="微軟正黑體" w:hAnsi="微軟正黑體"/>
          <w:b/>
          <w:color w:val="31849B"/>
        </w:rPr>
        <w:t>1</w:t>
      </w:r>
      <w:r w:rsidR="00CE1867">
        <w:rPr>
          <w:rFonts w:ascii="微軟正黑體" w:eastAsia="微軟正黑體" w:hAnsi="微軟正黑體"/>
          <w:b/>
          <w:color w:val="31849B"/>
        </w:rPr>
        <w:t xml:space="preserve">天 </w:t>
      </w:r>
      <w:r w:rsidR="000875F2" w:rsidRPr="00CE1867">
        <w:rPr>
          <w:rFonts w:ascii="微軟正黑體" w:eastAsia="微軟正黑體" w:hAnsi="微軟正黑體"/>
          <w:b/>
          <w:color w:val="31849B"/>
        </w:rPr>
        <w:t>台北</w:t>
      </w:r>
      <w:r w:rsidR="009C3D2A" w:rsidRPr="00CE1867">
        <w:rPr>
          <w:rFonts w:ascii="微軟正黑體" w:eastAsia="微軟正黑體" w:hAnsi="微軟正黑體"/>
          <w:b/>
          <w:color w:val="31849B"/>
        </w:rPr>
        <w:t>T</w:t>
      </w:r>
      <w:r w:rsidR="009C3D2A" w:rsidRPr="00CE1867">
        <w:rPr>
          <w:rFonts w:ascii="微軟正黑體" w:eastAsia="微軟正黑體" w:hAnsi="微軟正黑體" w:hint="eastAsia"/>
          <w:b/>
          <w:color w:val="31849B"/>
        </w:rPr>
        <w:t>aipei</w:t>
      </w:r>
      <w:r w:rsidR="002B3200" w:rsidRPr="00CE1867">
        <w:rPr>
          <w:rFonts w:ascii="微軟正黑體" w:eastAsia="微軟正黑體" w:hAnsi="微軟正黑體"/>
          <w:b/>
          <w:color w:val="31849B"/>
        </w:rPr>
        <w:sym w:font="Wingdings" w:char="F051"/>
      </w:r>
      <w:r w:rsidR="00F75027" w:rsidRPr="00CE1867">
        <w:rPr>
          <w:rFonts w:ascii="微軟正黑體" w:eastAsia="微軟正黑體" w:hAnsi="微軟正黑體"/>
          <w:b/>
          <w:color w:val="31849B"/>
        </w:rPr>
        <w:t>伊斯坦堡</w:t>
      </w:r>
      <w:r w:rsidR="009C3D2A" w:rsidRPr="00CE1867">
        <w:rPr>
          <w:rFonts w:ascii="微軟正黑體" w:eastAsia="微軟正黑體" w:hAnsi="微軟正黑體"/>
          <w:b/>
          <w:color w:val="31849B"/>
        </w:rPr>
        <w:t>I</w:t>
      </w:r>
      <w:r w:rsidR="009C3D2A" w:rsidRPr="00CE1867">
        <w:rPr>
          <w:rFonts w:ascii="微軟正黑體" w:eastAsia="微軟正黑體" w:hAnsi="微軟正黑體" w:hint="eastAsia"/>
          <w:b/>
          <w:color w:val="31849B"/>
        </w:rPr>
        <w:t>stanbul</w:t>
      </w:r>
    </w:p>
    <w:p w14:paraId="42E9B95B" w14:textId="77777777" w:rsidR="00401701" w:rsidRPr="00CE1867" w:rsidRDefault="00B36438" w:rsidP="00CE1867">
      <w:pPr>
        <w:spacing w:line="0" w:lineRule="atLeast"/>
        <w:rPr>
          <w:rFonts w:ascii="微軟正黑體" w:eastAsia="微軟正黑體" w:hAnsi="微軟正黑體"/>
          <w:sz w:val="22"/>
          <w:szCs w:val="22"/>
        </w:rPr>
      </w:pPr>
      <w:r w:rsidRPr="00CE1867">
        <w:rPr>
          <w:rFonts w:ascii="微軟正黑體" w:eastAsia="微軟正黑體" w:hAnsi="微軟正黑體" w:hint="eastAsia"/>
          <w:sz w:val="22"/>
          <w:szCs w:val="22"/>
        </w:rPr>
        <w:t>滿懷</w:t>
      </w:r>
      <w:r w:rsidR="00BD6FC0" w:rsidRPr="00CE1867">
        <w:rPr>
          <w:rFonts w:ascii="微軟正黑體" w:eastAsia="微軟正黑體" w:hAnsi="微軟正黑體" w:hint="eastAsia"/>
          <w:sz w:val="22"/>
          <w:szCs w:val="22"/>
        </w:rPr>
        <w:t>「開心、歡喜」</w:t>
      </w:r>
      <w:r w:rsidR="00470481" w:rsidRPr="00CE1867">
        <w:rPr>
          <w:rFonts w:ascii="微軟正黑體" w:eastAsia="微軟正黑體" w:hAnsi="微軟正黑體" w:hint="eastAsia"/>
          <w:sz w:val="22"/>
          <w:szCs w:val="22"/>
        </w:rPr>
        <w:t>的心情，</w:t>
      </w:r>
      <w:r w:rsidRPr="00CE1867">
        <w:rPr>
          <w:rFonts w:ascii="微軟正黑體" w:eastAsia="微軟正黑體" w:hAnsi="微軟正黑體"/>
          <w:sz w:val="22"/>
          <w:szCs w:val="22"/>
        </w:rPr>
        <w:t>飛往</w:t>
      </w:r>
      <w:r w:rsidRPr="00CE1867">
        <w:rPr>
          <w:rFonts w:ascii="微軟正黑體" w:eastAsia="微軟正黑體" w:hAnsi="微軟正黑體" w:hint="eastAsia"/>
          <w:sz w:val="22"/>
          <w:szCs w:val="22"/>
        </w:rPr>
        <w:t>星月之國</w:t>
      </w:r>
      <w:r w:rsidR="002B6B98" w:rsidRPr="00CE1867">
        <w:rPr>
          <w:rFonts w:ascii="微軟正黑體" w:eastAsia="微軟正黑體" w:hAnsi="微軟正黑體" w:hint="eastAsia"/>
          <w:sz w:val="22"/>
          <w:szCs w:val="22"/>
        </w:rPr>
        <w:t>第一大城</w:t>
      </w:r>
      <w:r w:rsidR="000875F2" w:rsidRPr="00CE1867">
        <w:rPr>
          <w:rFonts w:ascii="微軟正黑體" w:eastAsia="微軟正黑體" w:hAnsi="微軟正黑體"/>
          <w:sz w:val="22"/>
          <w:szCs w:val="22"/>
        </w:rPr>
        <w:t>，也是世界上唯一橫跨歐亞兩洲的</w:t>
      </w:r>
      <w:r w:rsidR="00F253CA" w:rsidRPr="00CE1867">
        <w:rPr>
          <w:rFonts w:ascii="微軟正黑體" w:eastAsia="微軟正黑體" w:hAnsi="微軟正黑體" w:hint="eastAsia"/>
          <w:sz w:val="22"/>
          <w:szCs w:val="22"/>
        </w:rPr>
        <w:t>歷史</w:t>
      </w:r>
      <w:r w:rsidR="000875F2" w:rsidRPr="00CE1867">
        <w:rPr>
          <w:rFonts w:ascii="微軟正黑體" w:eastAsia="微軟正黑體" w:hAnsi="微軟正黑體"/>
          <w:sz w:val="22"/>
          <w:szCs w:val="22"/>
        </w:rPr>
        <w:t>名都</w:t>
      </w:r>
      <w:r w:rsidR="002B6B98" w:rsidRPr="00CE1867">
        <w:rPr>
          <w:rFonts w:ascii="微軟正黑體" w:eastAsia="微軟正黑體" w:hAnsi="微軟正黑體"/>
          <w:sz w:val="22"/>
          <w:szCs w:val="22"/>
        </w:rPr>
        <w:t>伊斯坦堡，</w:t>
      </w:r>
      <w:r w:rsidR="00E4645A" w:rsidRPr="00CE1867">
        <w:rPr>
          <w:rFonts w:ascii="微軟正黑體" w:eastAsia="微軟正黑體" w:hAnsi="微軟正黑體" w:hint="eastAsia"/>
          <w:sz w:val="22"/>
          <w:szCs w:val="22"/>
        </w:rPr>
        <w:t>班機於傍晚抵達，前往晚餐後返回酒店休息</w:t>
      </w:r>
      <w:r w:rsidR="00E4645A" w:rsidRPr="00CE1867">
        <w:rPr>
          <w:rFonts w:ascii="微軟正黑體" w:eastAsia="微軟正黑體" w:hAnsi="微軟正黑體"/>
          <w:sz w:val="22"/>
          <w:szCs w:val="22"/>
        </w:rPr>
        <w:t xml:space="preserve">！ </w:t>
      </w:r>
    </w:p>
    <w:p w14:paraId="1B78A04B" w14:textId="77777777" w:rsidR="00401701" w:rsidRPr="00CE1867" w:rsidRDefault="000875F2" w:rsidP="00CE1867">
      <w:pPr>
        <w:spacing w:line="0" w:lineRule="atLeast"/>
        <w:rPr>
          <w:rFonts w:ascii="微軟正黑體" w:eastAsia="微軟正黑體" w:hAnsi="微軟正黑體"/>
          <w:sz w:val="22"/>
          <w:szCs w:val="22"/>
        </w:rPr>
      </w:pPr>
      <w:r w:rsidRPr="00CE1867">
        <w:rPr>
          <w:rFonts w:ascii="微軟正黑體" w:eastAsia="微軟正黑體" w:hAnsi="微軟正黑體"/>
          <w:sz w:val="22"/>
          <w:szCs w:val="22"/>
        </w:rPr>
        <w:sym w:font="Webdings" w:char="F0E4"/>
      </w:r>
      <w:r w:rsidR="00886889" w:rsidRPr="00CE1867">
        <w:rPr>
          <w:rFonts w:ascii="微軟正黑體" w:eastAsia="微軟正黑體" w:hAnsi="微軟正黑體"/>
          <w:sz w:val="22"/>
          <w:szCs w:val="22"/>
        </w:rPr>
        <w:t>：</w:t>
      </w:r>
      <w:r w:rsidR="00F54783" w:rsidRPr="00CE1867">
        <w:rPr>
          <w:rFonts w:ascii="微軟正黑體" w:eastAsia="微軟正黑體" w:hAnsi="微軟正黑體" w:hint="eastAsia"/>
          <w:sz w:val="22"/>
          <w:szCs w:val="22"/>
        </w:rPr>
        <w:t>機上套餐</w:t>
      </w:r>
      <w:r w:rsidR="00804646" w:rsidRPr="00CE1867">
        <w:rPr>
          <w:rFonts w:ascii="微軟正黑體" w:eastAsia="微軟正黑體" w:hAnsi="微軟正黑體" w:hint="eastAsia"/>
          <w:sz w:val="22"/>
          <w:szCs w:val="22"/>
        </w:rPr>
        <w:t xml:space="preserve"> / 中式料理七菜一湯</w:t>
      </w:r>
    </w:p>
    <w:p w14:paraId="7DAA149D" w14:textId="77777777" w:rsidR="0070583B" w:rsidRPr="00CE1867" w:rsidRDefault="00B34B1C" w:rsidP="00CE1867">
      <w:pPr>
        <w:spacing w:line="0" w:lineRule="atLeast"/>
        <w:ind w:left="440" w:hangingChars="200" w:hanging="440"/>
        <w:rPr>
          <w:rFonts w:ascii="微軟正黑體" w:eastAsia="微軟正黑體" w:hAnsi="微軟正黑體"/>
          <w:sz w:val="22"/>
          <w:szCs w:val="22"/>
        </w:rPr>
      </w:pPr>
      <w:r w:rsidRPr="00CE1867">
        <w:rPr>
          <w:rFonts w:ascii="微軟正黑體" w:eastAsia="微軟正黑體" w:hAnsi="微軟正黑體"/>
          <w:sz w:val="22"/>
          <w:szCs w:val="22"/>
        </w:rPr>
        <w:sym w:font="Webdings" w:char="F0E3"/>
      </w:r>
      <w:r w:rsidRPr="00CE1867">
        <w:rPr>
          <w:rFonts w:ascii="微軟正黑體" w:eastAsia="微軟正黑體" w:hAnsi="微軟正黑體"/>
          <w:sz w:val="22"/>
          <w:szCs w:val="22"/>
        </w:rPr>
        <w:t>：</w:t>
      </w:r>
      <w:r w:rsidR="00804646" w:rsidRPr="00CE1867">
        <w:rPr>
          <w:rFonts w:ascii="微軟正黑體" w:eastAsia="微軟正黑體" w:hAnsi="微軟正黑體" w:cs="Arial" w:hint="eastAsia"/>
          <w:sz w:val="22"/>
          <w:szCs w:val="22"/>
        </w:rPr>
        <w:t>5</w:t>
      </w:r>
      <w:r w:rsidR="00804646" w:rsidRPr="00CE1867">
        <w:rPr>
          <w:rFonts w:ascii="微軟正黑體" w:eastAsia="微軟正黑體" w:hAnsi="微軟正黑體" w:cs="Arial" w:hint="eastAsia"/>
          <w:b/>
          <w:kern w:val="0"/>
          <w:sz w:val="22"/>
          <w:szCs w:val="22"/>
        </w:rPr>
        <w:t>★</w:t>
      </w:r>
      <w:r w:rsidR="00804646" w:rsidRPr="00CE1867">
        <w:rPr>
          <w:rFonts w:ascii="微軟正黑體" w:eastAsia="微軟正黑體" w:hAnsi="微軟正黑體" w:cs="Arial" w:hint="eastAsia"/>
          <w:sz w:val="22"/>
          <w:szCs w:val="22"/>
        </w:rPr>
        <w:t>Lionel Hotel</w:t>
      </w:r>
      <w:r w:rsidR="00804646" w:rsidRPr="00CE1867">
        <w:rPr>
          <w:rFonts w:ascii="微軟正黑體" w:eastAsia="微軟正黑體" w:hAnsi="微軟正黑體" w:cs="Arial" w:hint="eastAsia"/>
          <w:b/>
          <w:kern w:val="0"/>
          <w:sz w:val="22"/>
          <w:szCs w:val="22"/>
        </w:rPr>
        <w:t xml:space="preserve"> </w:t>
      </w:r>
      <w:r w:rsidR="00804646" w:rsidRPr="00CE1867">
        <w:rPr>
          <w:rFonts w:ascii="微軟正黑體" w:eastAsia="微軟正黑體" w:hAnsi="微軟正黑體" w:cs="Arial" w:hint="eastAsia"/>
          <w:sz w:val="22"/>
          <w:szCs w:val="22"/>
        </w:rPr>
        <w:t>或Ramada Plaza Tekstilkent或Crowne Plaza Harbiye或TRYP by Wyndham或同級</w:t>
      </w:r>
    </w:p>
    <w:p w14:paraId="00E5D428" w14:textId="77777777" w:rsidR="009A057D" w:rsidRPr="00CE1867" w:rsidRDefault="009A057D" w:rsidP="00CE1867">
      <w:pPr>
        <w:spacing w:line="0" w:lineRule="atLeast"/>
        <w:rPr>
          <w:rFonts w:ascii="微軟正黑體" w:eastAsia="微軟正黑體" w:hAnsi="微軟正黑體"/>
          <w:sz w:val="6"/>
          <w:szCs w:val="6"/>
        </w:rPr>
      </w:pPr>
    </w:p>
    <w:p w14:paraId="0C08C598" w14:textId="441430A0" w:rsidR="000B1CC8" w:rsidRPr="00CE1867" w:rsidRDefault="000B1CC8" w:rsidP="00CE1867">
      <w:pPr>
        <w:spacing w:line="0" w:lineRule="atLeast"/>
        <w:rPr>
          <w:rFonts w:ascii="微軟正黑體" w:eastAsia="微軟正黑體" w:hAnsi="微軟正黑體"/>
          <w:b/>
          <w:color w:val="31849B"/>
        </w:rPr>
      </w:pPr>
      <w:r w:rsidRPr="00CE1867">
        <w:rPr>
          <w:rFonts w:ascii="微軟正黑體" w:eastAsia="微軟正黑體" w:hAnsi="微軟正黑體"/>
          <w:b/>
          <w:color w:val="31849B"/>
        </w:rPr>
        <w:t>第02</w:t>
      </w:r>
      <w:r w:rsidR="00CE1867">
        <w:rPr>
          <w:rFonts w:ascii="微軟正黑體" w:eastAsia="微軟正黑體" w:hAnsi="微軟正黑體"/>
          <w:b/>
          <w:color w:val="31849B"/>
        </w:rPr>
        <w:t xml:space="preserve">天 </w:t>
      </w:r>
      <w:r w:rsidRPr="00CE1867">
        <w:rPr>
          <w:rFonts w:ascii="微軟正黑體" w:eastAsia="微軟正黑體" w:hAnsi="微軟正黑體"/>
          <w:b/>
          <w:color w:val="31849B"/>
        </w:rPr>
        <w:t>伊斯坦堡</w:t>
      </w:r>
      <w:r w:rsidR="00BD2216" w:rsidRPr="00CE1867">
        <w:rPr>
          <w:rFonts w:ascii="微軟正黑體" w:eastAsia="微軟正黑體" w:hAnsi="微軟正黑體"/>
          <w:b/>
          <w:color w:val="31849B"/>
        </w:rPr>
        <w:sym w:font="Webdings" w:char="F076"/>
      </w:r>
      <w:r w:rsidR="00BD2216" w:rsidRPr="00CE1867">
        <w:rPr>
          <w:rFonts w:ascii="微軟正黑體" w:eastAsia="微軟正黑體" w:hAnsi="微軟正黑體" w:hint="eastAsia"/>
          <w:b/>
          <w:color w:val="31849B"/>
        </w:rPr>
        <w:t>番紅花城</w:t>
      </w:r>
      <w:r w:rsidR="00BD2216" w:rsidRPr="00CE1867">
        <w:rPr>
          <w:rFonts w:ascii="微軟正黑體" w:eastAsia="微軟正黑體" w:hAnsi="微軟正黑體"/>
          <w:b/>
          <w:color w:val="31849B"/>
        </w:rPr>
        <w:t>Safranbolu</w:t>
      </w:r>
    </w:p>
    <w:p w14:paraId="47912180" w14:textId="77777777" w:rsidR="00E4645A" w:rsidRPr="00CE1867" w:rsidRDefault="005D2BAC" w:rsidP="00CE1867">
      <w:pPr>
        <w:spacing w:line="0" w:lineRule="atLeast"/>
        <w:rPr>
          <w:rFonts w:ascii="微軟正黑體" w:eastAsia="微軟正黑體" w:hAnsi="微軟正黑體"/>
          <w:sz w:val="22"/>
          <w:szCs w:val="22"/>
        </w:rPr>
      </w:pPr>
      <w:r w:rsidRPr="00CE1867">
        <w:rPr>
          <w:rFonts w:ascii="微軟正黑體" w:eastAsia="微軟正黑體" w:hAnsi="微軟正黑體"/>
          <w:sz w:val="22"/>
          <w:szCs w:val="22"/>
        </w:rPr>
        <w:t>Merhaba！Turkey！</w:t>
      </w:r>
      <w:r w:rsidRPr="00CE1867">
        <w:rPr>
          <w:rFonts w:ascii="微軟正黑體" w:eastAsia="微軟正黑體" w:hAnsi="微軟正黑體" w:hint="eastAsia"/>
          <w:sz w:val="22"/>
          <w:szCs w:val="22"/>
        </w:rPr>
        <w:t>穿梭土耳其的古今，</w:t>
      </w:r>
      <w:r w:rsidR="00E4645A" w:rsidRPr="00CE1867">
        <w:rPr>
          <w:rFonts w:ascii="微軟正黑體" w:eastAsia="微軟正黑體" w:hAnsi="微軟正黑體" w:hint="eastAsia"/>
          <w:sz w:val="22"/>
          <w:szCs w:val="22"/>
        </w:rPr>
        <w:t>前往</w:t>
      </w:r>
      <w:r w:rsidR="00E4645A" w:rsidRPr="00CE1867">
        <w:rPr>
          <w:rFonts w:ascii="微軟正黑體" w:eastAsia="微軟正黑體" w:hAnsi="微軟正黑體" w:hint="eastAsia"/>
          <w:b/>
          <w:bCs/>
          <w:sz w:val="22"/>
          <w:szCs w:val="22"/>
        </w:rPr>
        <w:t>【</w:t>
      </w:r>
      <w:r w:rsidR="00E4645A" w:rsidRPr="00CE1867">
        <w:rPr>
          <w:rFonts w:ascii="微軟正黑體" w:eastAsia="微軟正黑體" w:hAnsi="微軟正黑體"/>
          <w:b/>
          <w:bCs/>
          <w:sz w:val="22"/>
          <w:szCs w:val="22"/>
        </w:rPr>
        <w:t>番紅花城</w:t>
      </w:r>
      <w:r w:rsidR="00E4645A" w:rsidRPr="00CE1867">
        <w:rPr>
          <w:rFonts w:ascii="微軟正黑體" w:eastAsia="微軟正黑體" w:hAnsi="微軟正黑體" w:hint="eastAsia"/>
          <w:b/>
          <w:bCs/>
          <w:sz w:val="22"/>
          <w:szCs w:val="22"/>
        </w:rPr>
        <w:t>】</w:t>
      </w:r>
      <w:r w:rsidR="00E4645A" w:rsidRPr="00CE1867">
        <w:rPr>
          <w:rFonts w:ascii="微軟正黑體" w:eastAsia="微軟正黑體" w:hAnsi="微軟正黑體"/>
          <w:sz w:val="22"/>
          <w:szCs w:val="22"/>
        </w:rPr>
        <w:t>昔日最強盛的鄂圖曼土耳其帝國時期開始，因過去綻放叢生的番紅花而得名的番紅花城，古色古香的木造宅院及石板街道，彷若模型的細緻，也因此被登錄為世界文化遺產，希德爾立克山丘Hidirlik Tepesi是番紅花城最好的觀景與照相的地方，可以一覽古色古香的山城浪漫美景。</w:t>
      </w:r>
    </w:p>
    <w:p w14:paraId="25BF0335" w14:textId="77777777" w:rsidR="00365ADF" w:rsidRPr="00CE1867" w:rsidRDefault="00365ADF" w:rsidP="00CE1867">
      <w:pPr>
        <w:spacing w:line="0" w:lineRule="atLeast"/>
        <w:rPr>
          <w:rFonts w:ascii="微軟正黑體" w:eastAsia="微軟正黑體" w:hAnsi="微軟正黑體"/>
          <w:sz w:val="22"/>
          <w:szCs w:val="22"/>
        </w:rPr>
      </w:pPr>
      <w:r w:rsidRPr="00CE1867">
        <w:rPr>
          <w:rFonts w:ascii="微軟正黑體" w:eastAsia="微軟正黑體" w:hAnsi="微軟正黑體" w:cs="Cambria Math"/>
          <w:sz w:val="22"/>
          <w:szCs w:val="22"/>
        </w:rPr>
        <w:t>◎</w:t>
      </w:r>
      <w:r w:rsidRPr="00CE1867">
        <w:rPr>
          <w:rFonts w:ascii="微軟正黑體" w:eastAsia="微軟正黑體" w:hAnsi="微軟正黑體" w:hint="eastAsia"/>
          <w:b/>
          <w:bCs/>
          <w:sz w:val="22"/>
          <w:szCs w:val="22"/>
        </w:rPr>
        <w:t>【希德爾立克山丘</w:t>
      </w:r>
      <w:r w:rsidRPr="00CE1867">
        <w:rPr>
          <w:rFonts w:ascii="微軟正黑體" w:eastAsia="微軟正黑體" w:hAnsi="微軟正黑體"/>
          <w:b/>
          <w:bCs/>
          <w:sz w:val="22"/>
          <w:szCs w:val="22"/>
        </w:rPr>
        <w:t>Hidirlik Hill</w:t>
      </w:r>
      <w:r w:rsidRPr="00CE1867">
        <w:rPr>
          <w:rFonts w:ascii="微軟正黑體" w:eastAsia="微軟正黑體" w:hAnsi="微軟正黑體" w:hint="eastAsia"/>
          <w:b/>
          <w:bCs/>
          <w:sz w:val="22"/>
          <w:szCs w:val="22"/>
        </w:rPr>
        <w:t>】</w:t>
      </w:r>
      <w:r w:rsidRPr="00CE1867">
        <w:rPr>
          <w:rFonts w:ascii="微軟正黑體" w:eastAsia="微軟正黑體" w:hAnsi="微軟正黑體" w:hint="eastAsia"/>
          <w:sz w:val="22"/>
          <w:szCs w:val="22"/>
        </w:rPr>
        <w:t>，是欣賞整個番紅花城最好的地點，可以一覽鄂圖曼古色古香的山城美景。還</w:t>
      </w:r>
      <w:r w:rsidRPr="00CE1867">
        <w:rPr>
          <w:rFonts w:ascii="微軟正黑體" w:eastAsia="微軟正黑體" w:hAnsi="微軟正黑體"/>
          <w:sz w:val="22"/>
          <w:szCs w:val="22"/>
        </w:rPr>
        <w:t>可自由漫步在這個小鎮，許多彎曲的巷道小徑</w:t>
      </w:r>
      <w:r w:rsidRPr="00CE1867">
        <w:rPr>
          <w:rFonts w:ascii="微軟正黑體" w:eastAsia="微軟正黑體" w:hAnsi="微軟正黑體" w:hint="eastAsia"/>
          <w:sz w:val="22"/>
          <w:szCs w:val="22"/>
        </w:rPr>
        <w:t>，</w:t>
      </w:r>
      <w:r w:rsidRPr="00CE1867">
        <w:rPr>
          <w:rFonts w:ascii="微軟正黑體" w:eastAsia="微軟正黑體" w:hAnsi="微軟正黑體"/>
          <w:sz w:val="22"/>
          <w:szCs w:val="22"/>
        </w:rPr>
        <w:t>不經意發現街角的小茶屋</w:t>
      </w:r>
      <w:r w:rsidRPr="00CE1867">
        <w:rPr>
          <w:rFonts w:ascii="微軟正黑體" w:eastAsia="微軟正黑體" w:hAnsi="微軟正黑體" w:hint="eastAsia"/>
          <w:sz w:val="22"/>
          <w:szCs w:val="22"/>
        </w:rPr>
        <w:t>，</w:t>
      </w:r>
      <w:r w:rsidRPr="00CE1867">
        <w:rPr>
          <w:rFonts w:ascii="微軟正黑體" w:eastAsia="微軟正黑體" w:hAnsi="微軟正黑體"/>
          <w:sz w:val="22"/>
          <w:szCs w:val="22"/>
        </w:rPr>
        <w:t>抽著呼嚕水煙陷入冥想的老人</w:t>
      </w:r>
      <w:r w:rsidRPr="00CE1867">
        <w:rPr>
          <w:rFonts w:ascii="微軟正黑體" w:eastAsia="微軟正黑體" w:hAnsi="微軟正黑體" w:hint="eastAsia"/>
          <w:sz w:val="22"/>
          <w:szCs w:val="22"/>
        </w:rPr>
        <w:t>，</w:t>
      </w:r>
      <w:r w:rsidRPr="00CE1867">
        <w:rPr>
          <w:rFonts w:ascii="微軟正黑體" w:eastAsia="微軟正黑體" w:hAnsi="微軟正黑體"/>
          <w:sz w:val="22"/>
          <w:szCs w:val="22"/>
        </w:rPr>
        <w:t>胖胖的土耳其媽媽驕傲地展示她手工勾織的桌巾及巧繡的傢飾品，一旁吆喝著客人來品嚐的傳統糕餅店的老闆，來來往往的孩童帶著靦腆的笑容，甚至是享受陽光睡得暖洋洋的懶貓，都讓</w:t>
      </w:r>
      <w:r w:rsidRPr="00CE1867">
        <w:rPr>
          <w:rFonts w:ascii="微軟正黑體" w:eastAsia="微軟正黑體" w:hAnsi="微軟正黑體" w:hint="eastAsia"/>
          <w:sz w:val="22"/>
          <w:szCs w:val="22"/>
        </w:rPr>
        <w:t>人</w:t>
      </w:r>
      <w:r w:rsidRPr="00CE1867">
        <w:rPr>
          <w:rFonts w:ascii="微軟正黑體" w:eastAsia="微軟正黑體" w:hAnsi="微軟正黑體"/>
          <w:sz w:val="22"/>
          <w:szCs w:val="22"/>
        </w:rPr>
        <w:t>情不自禁愛上了這個山中小鎮。</w:t>
      </w:r>
    </w:p>
    <w:p w14:paraId="2BEAC001" w14:textId="04BDD614" w:rsidR="00365ADF" w:rsidRPr="00CE1867" w:rsidRDefault="00365ADF" w:rsidP="00CE1867">
      <w:pPr>
        <w:spacing w:line="0" w:lineRule="atLeast"/>
        <w:rPr>
          <w:rFonts w:ascii="微軟正黑體" w:eastAsia="微軟正黑體" w:hAnsi="微軟正黑體"/>
          <w:sz w:val="22"/>
          <w:szCs w:val="22"/>
        </w:rPr>
      </w:pPr>
      <w:r w:rsidRPr="00CE1867">
        <w:rPr>
          <w:rFonts w:ascii="微軟正黑體" w:eastAsia="微軟正黑體" w:hAnsi="微軟正黑體" w:hint="eastAsia"/>
          <w:sz w:val="22"/>
          <w:szCs w:val="22"/>
        </w:rPr>
        <w:t>★</w:t>
      </w:r>
      <w:r w:rsidRPr="00CE1867">
        <w:rPr>
          <w:rFonts w:ascii="微軟正黑體" w:eastAsia="微軟正黑體" w:hAnsi="微軟正黑體" w:hint="eastAsia"/>
          <w:b/>
          <w:sz w:val="22"/>
          <w:szCs w:val="22"/>
        </w:rPr>
        <w:t>【市長官邸</w:t>
      </w:r>
      <w:r w:rsidRPr="00CE1867">
        <w:rPr>
          <w:rFonts w:ascii="微軟正黑體" w:eastAsia="微軟正黑體" w:hAnsi="微軟正黑體"/>
          <w:b/>
          <w:sz w:val="22"/>
          <w:szCs w:val="22"/>
        </w:rPr>
        <w:t>Kaymakamlar Evi</w:t>
      </w:r>
      <w:r w:rsidRPr="00CE1867">
        <w:rPr>
          <w:rFonts w:ascii="微軟正黑體" w:eastAsia="微軟正黑體" w:hAnsi="微軟正黑體" w:hint="eastAsia"/>
          <w:b/>
          <w:sz w:val="22"/>
          <w:szCs w:val="22"/>
        </w:rPr>
        <w:t>】</w:t>
      </w:r>
      <w:r w:rsidRPr="00CE1867">
        <w:rPr>
          <w:rFonts w:ascii="微軟正黑體" w:eastAsia="微軟正黑體" w:hAnsi="微軟正黑體" w:hint="eastAsia"/>
          <w:sz w:val="22"/>
          <w:szCs w:val="22"/>
        </w:rPr>
        <w:t>，典型鄂圖曼風格的三層樓木造宅邸，陳列</w:t>
      </w:r>
      <w:r w:rsidRPr="00CE1867">
        <w:rPr>
          <w:rFonts w:ascii="微軟正黑體" w:eastAsia="微軟正黑體" w:hAnsi="微軟正黑體"/>
          <w:sz w:val="22"/>
          <w:szCs w:val="22"/>
        </w:rPr>
        <w:t>18</w:t>
      </w:r>
      <w:r w:rsidRPr="00CE1867">
        <w:rPr>
          <w:rFonts w:ascii="微軟正黑體" w:eastAsia="微軟正黑體" w:hAnsi="微軟正黑體" w:hint="eastAsia"/>
          <w:sz w:val="22"/>
          <w:szCs w:val="22"/>
        </w:rPr>
        <w:t>世紀時的家具及生活用品，有個典雅的中庭花園，體會當時上流人士的貴族生活。續往土耳其第一大城-伊斯坦堡。</w:t>
      </w:r>
    </w:p>
    <w:p w14:paraId="0E939CF7" w14:textId="01CA7A69" w:rsidR="007876B8" w:rsidRPr="00CE1867" w:rsidRDefault="00CE1867" w:rsidP="00CE1867">
      <w:pPr>
        <w:spacing w:line="0" w:lineRule="atLeast"/>
        <w:jc w:val="center"/>
        <w:rPr>
          <w:rFonts w:ascii="微軟正黑體" w:eastAsia="微軟正黑體" w:hAnsi="微軟正黑體"/>
          <w:sz w:val="22"/>
          <w:szCs w:val="22"/>
        </w:rPr>
      </w:pPr>
      <w:r w:rsidRPr="00CE1867">
        <w:rPr>
          <w:rFonts w:ascii="微軟正黑體" w:eastAsia="微軟正黑體" w:hAnsi="微軟正黑體"/>
          <w:noProof/>
          <w:sz w:val="22"/>
          <w:szCs w:val="22"/>
        </w:rPr>
        <w:drawing>
          <wp:inline distT="0" distB="0" distL="0" distR="0" wp14:anchorId="4FC6CA03" wp14:editId="6A23E8B6">
            <wp:extent cx="6829425" cy="2105025"/>
            <wp:effectExtent l="0" t="0" r="9525" b="9525"/>
            <wp:docPr id="6" name="圖片 6" descr="希德爾立克山丘+市長官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希德爾立克山丘+市長官邸"/>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4FF96168" w14:textId="77777777" w:rsidR="00365ADF" w:rsidRPr="00CE1867" w:rsidRDefault="00365ADF" w:rsidP="00CE1867">
      <w:pPr>
        <w:spacing w:line="0" w:lineRule="atLeast"/>
        <w:rPr>
          <w:rFonts w:ascii="微軟正黑體" w:eastAsia="微軟正黑體" w:hAnsi="微軟正黑體"/>
          <w:sz w:val="22"/>
          <w:szCs w:val="22"/>
        </w:rPr>
      </w:pPr>
      <w:r w:rsidRPr="00CE1867">
        <w:rPr>
          <w:rFonts w:ascii="微軟正黑體" w:eastAsia="微軟正黑體" w:hAnsi="微軟正黑體"/>
          <w:sz w:val="22"/>
          <w:szCs w:val="22"/>
        </w:rPr>
        <w:sym w:font="Webdings" w:char="F0E4"/>
      </w:r>
      <w:r w:rsidRPr="00CE1867">
        <w:rPr>
          <w:rFonts w:ascii="微軟正黑體" w:eastAsia="微軟正黑體" w:hAnsi="微軟正黑體"/>
          <w:sz w:val="22"/>
          <w:szCs w:val="22"/>
        </w:rPr>
        <w:t>：</w:t>
      </w:r>
      <w:r w:rsidRPr="00CE1867">
        <w:rPr>
          <w:rFonts w:ascii="微軟正黑體" w:eastAsia="微軟正黑體" w:hAnsi="微軟正黑體" w:hint="eastAsia"/>
          <w:sz w:val="22"/>
          <w:szCs w:val="22"/>
        </w:rPr>
        <w:t>飯店內早</w:t>
      </w:r>
      <w:r w:rsidRPr="00CE1867">
        <w:rPr>
          <w:rFonts w:ascii="微軟正黑體" w:eastAsia="微軟正黑體" w:hAnsi="微軟正黑體"/>
          <w:sz w:val="22"/>
          <w:szCs w:val="22"/>
        </w:rPr>
        <w:t>餐 /</w:t>
      </w:r>
      <w:r w:rsidRPr="00CE1867">
        <w:rPr>
          <w:rFonts w:ascii="微軟正黑體" w:eastAsia="微軟正黑體" w:hAnsi="微軟正黑體" w:hint="eastAsia"/>
          <w:sz w:val="22"/>
          <w:szCs w:val="22"/>
        </w:rPr>
        <w:t xml:space="preserve"> 土耳其式料理 </w:t>
      </w:r>
      <w:r w:rsidRPr="00CE1867">
        <w:rPr>
          <w:rFonts w:ascii="微軟正黑體" w:eastAsia="微軟正黑體" w:hAnsi="微軟正黑體"/>
          <w:sz w:val="22"/>
          <w:szCs w:val="22"/>
        </w:rPr>
        <w:t>/</w:t>
      </w:r>
      <w:r w:rsidRPr="00CE1867">
        <w:rPr>
          <w:rFonts w:ascii="微軟正黑體" w:eastAsia="微軟正黑體" w:hAnsi="微軟正黑體" w:hint="eastAsia"/>
          <w:sz w:val="22"/>
          <w:szCs w:val="22"/>
        </w:rPr>
        <w:t xml:space="preserve"> </w:t>
      </w:r>
      <w:r w:rsidRPr="00CE1867">
        <w:rPr>
          <w:rFonts w:ascii="微軟正黑體" w:eastAsia="微軟正黑體" w:hAnsi="微軟正黑體"/>
          <w:sz w:val="22"/>
          <w:szCs w:val="22"/>
        </w:rPr>
        <w:t>飯店內晚餐</w:t>
      </w:r>
    </w:p>
    <w:p w14:paraId="75D2A51C" w14:textId="4644CEE5" w:rsidR="00365ADF" w:rsidRPr="00CE1867" w:rsidRDefault="00365ADF" w:rsidP="00CE1867">
      <w:pPr>
        <w:spacing w:line="0" w:lineRule="atLeast"/>
        <w:rPr>
          <w:rFonts w:ascii="微軟正黑體" w:eastAsia="微軟正黑體" w:hAnsi="微軟正黑體"/>
          <w:sz w:val="22"/>
          <w:szCs w:val="22"/>
        </w:rPr>
      </w:pPr>
      <w:r w:rsidRPr="00CE1867">
        <w:rPr>
          <w:rFonts w:ascii="微軟正黑體" w:eastAsia="微軟正黑體" w:hAnsi="微軟正黑體"/>
          <w:sz w:val="22"/>
          <w:szCs w:val="22"/>
        </w:rPr>
        <w:sym w:font="Webdings" w:char="F0E3"/>
      </w:r>
      <w:r w:rsidRPr="00CE1867">
        <w:rPr>
          <w:rFonts w:ascii="微軟正黑體" w:eastAsia="微軟正黑體" w:hAnsi="微軟正黑體"/>
          <w:sz w:val="22"/>
          <w:szCs w:val="22"/>
        </w:rPr>
        <w:t>：</w:t>
      </w:r>
      <w:r w:rsidRPr="00CE1867">
        <w:rPr>
          <w:rFonts w:ascii="微軟正黑體" w:eastAsia="微軟正黑體" w:hAnsi="微軟正黑體" w:hint="eastAsia"/>
          <w:sz w:val="22"/>
          <w:szCs w:val="22"/>
        </w:rPr>
        <w:t>4★Hilton Garden Inn Safranbolu</w:t>
      </w:r>
      <w:r w:rsidR="00CE1867">
        <w:rPr>
          <w:rFonts w:ascii="微軟正黑體" w:eastAsia="微軟正黑體" w:hAnsi="微軟正黑體" w:hint="eastAsia"/>
          <w:sz w:val="22"/>
          <w:szCs w:val="22"/>
        </w:rPr>
        <w:t>（</w:t>
      </w:r>
      <w:r w:rsidRPr="00CE1867">
        <w:rPr>
          <w:rFonts w:ascii="微軟正黑體" w:eastAsia="微軟正黑體" w:hAnsi="微軟正黑體" w:hint="eastAsia"/>
          <w:sz w:val="22"/>
          <w:szCs w:val="22"/>
        </w:rPr>
        <w:t>番紅花僅此一間</w:t>
      </w:r>
      <w:r w:rsidRPr="00CE1867">
        <w:rPr>
          <w:rFonts w:ascii="微軟正黑體" w:eastAsia="微軟正黑體" w:hAnsi="微軟正黑體" w:hint="eastAsia"/>
          <w:sz w:val="22"/>
          <w:szCs w:val="22"/>
          <w:lang w:eastAsia="zh-HK"/>
        </w:rPr>
        <w:t>四</w:t>
      </w:r>
      <w:r w:rsidRPr="00CE1867">
        <w:rPr>
          <w:rFonts w:ascii="微軟正黑體" w:eastAsia="微軟正黑體" w:hAnsi="微軟正黑體" w:hint="eastAsia"/>
          <w:sz w:val="22"/>
          <w:szCs w:val="22"/>
        </w:rPr>
        <w:t>星級旅館，如遇旺季滿房則改當地特殊民宿Cinci Han Hotel或</w:t>
      </w:r>
      <w:r w:rsidRPr="00CE1867">
        <w:rPr>
          <w:rFonts w:ascii="微軟正黑體" w:eastAsia="微軟正黑體" w:hAnsi="微軟正黑體"/>
          <w:sz w:val="22"/>
          <w:szCs w:val="22"/>
        </w:rPr>
        <w:t>Ebrulu Konak</w:t>
      </w:r>
      <w:r w:rsidRPr="00CE1867">
        <w:rPr>
          <w:rFonts w:ascii="微軟正黑體" w:eastAsia="微軟正黑體" w:hAnsi="微軟正黑體" w:hint="eastAsia"/>
          <w:sz w:val="22"/>
          <w:szCs w:val="22"/>
        </w:rPr>
        <w:t>或其他特色民宿</w:t>
      </w:r>
      <w:r w:rsidR="00CE1867">
        <w:rPr>
          <w:rFonts w:ascii="微軟正黑體" w:eastAsia="微軟正黑體" w:hAnsi="微軟正黑體" w:hint="eastAsia"/>
          <w:sz w:val="22"/>
          <w:szCs w:val="22"/>
        </w:rPr>
        <w:t>）</w:t>
      </w:r>
    </w:p>
    <w:p w14:paraId="2D150EC5" w14:textId="77777777" w:rsidR="009A057D" w:rsidRPr="00CE1867" w:rsidRDefault="009A057D" w:rsidP="00CE1867">
      <w:pPr>
        <w:spacing w:line="0" w:lineRule="atLeast"/>
        <w:rPr>
          <w:rFonts w:ascii="微軟正黑體" w:eastAsia="微軟正黑體" w:hAnsi="微軟正黑體"/>
          <w:sz w:val="6"/>
          <w:szCs w:val="6"/>
        </w:rPr>
      </w:pPr>
    </w:p>
    <w:p w14:paraId="1BE46F1D" w14:textId="1C6A32AB" w:rsidR="006F718C" w:rsidRPr="00CE1867" w:rsidRDefault="007A28D4" w:rsidP="00CE1867">
      <w:pPr>
        <w:spacing w:line="0" w:lineRule="atLeast"/>
        <w:rPr>
          <w:rFonts w:ascii="微軟正黑體" w:eastAsia="微軟正黑體" w:hAnsi="微軟正黑體"/>
          <w:b/>
          <w:color w:val="31849B"/>
        </w:rPr>
      </w:pPr>
      <w:r w:rsidRPr="00CE1867">
        <w:rPr>
          <w:rFonts w:ascii="微軟正黑體" w:eastAsia="微軟正黑體" w:hAnsi="微軟正黑體"/>
          <w:b/>
          <w:color w:val="31849B"/>
        </w:rPr>
        <w:t>第03</w:t>
      </w:r>
      <w:r w:rsidR="00CE1867" w:rsidRPr="00CE1867">
        <w:rPr>
          <w:rFonts w:ascii="微軟正黑體" w:eastAsia="微軟正黑體" w:hAnsi="微軟正黑體"/>
          <w:b/>
          <w:color w:val="31849B"/>
        </w:rPr>
        <w:t xml:space="preserve">天 </w:t>
      </w:r>
      <w:r w:rsidR="006F718C" w:rsidRPr="00CE1867">
        <w:rPr>
          <w:rFonts w:ascii="微軟正黑體" w:eastAsia="微軟正黑體" w:hAnsi="微軟正黑體" w:hint="eastAsia"/>
          <w:b/>
          <w:color w:val="31849B"/>
        </w:rPr>
        <w:t>番紅花城</w:t>
      </w:r>
      <w:r w:rsidR="006F718C" w:rsidRPr="00CE1867">
        <w:rPr>
          <w:rFonts w:ascii="微軟正黑體" w:eastAsia="微軟正黑體" w:hAnsi="微軟正黑體"/>
          <w:b/>
          <w:color w:val="31849B"/>
        </w:rPr>
        <w:sym w:font="Webdings" w:char="F076"/>
      </w:r>
      <w:r w:rsidR="006F718C" w:rsidRPr="00CE1867">
        <w:rPr>
          <w:rFonts w:ascii="微軟正黑體" w:eastAsia="微軟正黑體" w:hAnsi="微軟正黑體" w:hint="eastAsia"/>
          <w:b/>
          <w:color w:val="31849B"/>
        </w:rPr>
        <w:t>安卡拉</w:t>
      </w:r>
      <w:r w:rsidR="006F718C" w:rsidRPr="00CE1867">
        <w:rPr>
          <w:rFonts w:ascii="微軟正黑體" w:eastAsia="微軟正黑體" w:hAnsi="微軟正黑體"/>
          <w:b/>
          <w:color w:val="31849B"/>
        </w:rPr>
        <w:t>Ankara</w:t>
      </w:r>
      <w:r w:rsidR="006F718C" w:rsidRPr="00CE1867">
        <w:rPr>
          <w:rFonts w:ascii="微軟正黑體" w:eastAsia="微軟正黑體" w:hAnsi="微軟正黑體"/>
          <w:b/>
          <w:color w:val="31849B"/>
        </w:rPr>
        <w:sym w:font="Webdings" w:char="F076"/>
      </w:r>
      <w:r w:rsidR="006F718C" w:rsidRPr="00CE1867">
        <w:rPr>
          <w:rFonts w:ascii="微軟正黑體" w:eastAsia="微軟正黑體" w:hAnsi="微軟正黑體" w:hint="eastAsia"/>
          <w:b/>
          <w:color w:val="31849B"/>
        </w:rPr>
        <w:t>鹽湖</w:t>
      </w:r>
      <w:r w:rsidR="006F718C" w:rsidRPr="00CE1867">
        <w:rPr>
          <w:rFonts w:ascii="微軟正黑體" w:eastAsia="微軟正黑體" w:hAnsi="微軟正黑體"/>
          <w:b/>
          <w:color w:val="31849B"/>
        </w:rPr>
        <w:sym w:font="Webdings" w:char="F076"/>
      </w:r>
      <w:r w:rsidR="006F718C" w:rsidRPr="00CE1867">
        <w:rPr>
          <w:rFonts w:ascii="微軟正黑體" w:eastAsia="微軟正黑體" w:hAnsi="微軟正黑體" w:hint="eastAsia"/>
          <w:b/>
          <w:color w:val="31849B"/>
        </w:rPr>
        <w:t>卡帕多奇亞</w:t>
      </w:r>
      <w:r w:rsidR="006F718C" w:rsidRPr="00CE1867">
        <w:rPr>
          <w:rFonts w:ascii="微軟正黑體" w:eastAsia="微軟正黑體" w:hAnsi="微軟正黑體"/>
          <w:b/>
          <w:color w:val="31849B"/>
        </w:rPr>
        <w:t>C</w:t>
      </w:r>
      <w:r w:rsidR="006F718C" w:rsidRPr="00CE1867">
        <w:rPr>
          <w:rFonts w:ascii="微軟正黑體" w:eastAsia="微軟正黑體" w:hAnsi="微軟正黑體" w:hint="eastAsia"/>
          <w:b/>
          <w:color w:val="31849B"/>
        </w:rPr>
        <w:t>appadocia</w:t>
      </w:r>
    </w:p>
    <w:p w14:paraId="25877352" w14:textId="77777777" w:rsidR="006F718C" w:rsidRPr="00CE1867" w:rsidRDefault="006F718C" w:rsidP="00CE1867">
      <w:pPr>
        <w:spacing w:line="0" w:lineRule="atLeast"/>
        <w:rPr>
          <w:rFonts w:ascii="微軟正黑體" w:eastAsia="微軟正黑體" w:hAnsi="微軟正黑體"/>
          <w:sz w:val="22"/>
          <w:szCs w:val="22"/>
        </w:rPr>
      </w:pPr>
      <w:r w:rsidRPr="00CE1867">
        <w:rPr>
          <w:rFonts w:ascii="微軟正黑體" w:eastAsia="微軟正黑體" w:hAnsi="微軟正黑體" w:hint="eastAsia"/>
          <w:b/>
          <w:bCs/>
          <w:sz w:val="22"/>
          <w:szCs w:val="22"/>
        </w:rPr>
        <w:t>【</w:t>
      </w:r>
      <w:r w:rsidRPr="00CE1867">
        <w:rPr>
          <w:rFonts w:ascii="微軟正黑體" w:eastAsia="微軟正黑體" w:hAnsi="微軟正黑體"/>
          <w:b/>
          <w:bCs/>
          <w:sz w:val="22"/>
          <w:szCs w:val="22"/>
        </w:rPr>
        <w:t>安卡拉</w:t>
      </w:r>
      <w:r w:rsidRPr="00CE1867">
        <w:rPr>
          <w:rFonts w:ascii="微軟正黑體" w:eastAsia="微軟正黑體" w:hAnsi="微軟正黑體" w:hint="eastAsia"/>
          <w:sz w:val="22"/>
          <w:szCs w:val="22"/>
        </w:rPr>
        <w:t>】</w:t>
      </w:r>
      <w:r w:rsidRPr="00CE1867">
        <w:rPr>
          <w:rFonts w:ascii="微軟正黑體" w:eastAsia="微軟正黑體" w:hAnsi="微軟正黑體"/>
          <w:sz w:val="22"/>
          <w:szCs w:val="22"/>
        </w:rPr>
        <w:t>安那托利亞高原的中心點，1923年由首位總統凱莫爾明訂為首都，是土耳其近代都市的典範，他的歷史能夠追溯到新石器時代！</w:t>
      </w:r>
      <w:r w:rsidRPr="00CE1867">
        <w:rPr>
          <w:rFonts w:ascii="微軟正黑體" w:eastAsia="微軟正黑體" w:hAnsi="微軟正黑體" w:hint="eastAsia"/>
          <w:sz w:val="22"/>
          <w:szCs w:val="22"/>
        </w:rPr>
        <w:t xml:space="preserve"> </w:t>
      </w:r>
    </w:p>
    <w:p w14:paraId="585FC4B7" w14:textId="77777777" w:rsidR="006F718C" w:rsidRPr="00CE1867" w:rsidRDefault="006F718C" w:rsidP="00CE1867">
      <w:pPr>
        <w:spacing w:line="0" w:lineRule="atLeast"/>
        <w:rPr>
          <w:rFonts w:ascii="微軟正黑體" w:eastAsia="微軟正黑體" w:hAnsi="微軟正黑體"/>
          <w:sz w:val="22"/>
          <w:szCs w:val="22"/>
        </w:rPr>
      </w:pPr>
      <w:r w:rsidRPr="00CE1867">
        <w:rPr>
          <w:rFonts w:ascii="微軟正黑體" w:eastAsia="微軟正黑體" w:hAnsi="微軟正黑體" w:hint="eastAsia"/>
          <w:sz w:val="22"/>
          <w:szCs w:val="22"/>
        </w:rPr>
        <w:t>▲</w:t>
      </w:r>
      <w:r w:rsidRPr="00CE1867">
        <w:rPr>
          <w:rFonts w:ascii="微軟正黑體" w:eastAsia="微軟正黑體" w:hAnsi="微軟正黑體" w:hint="eastAsia"/>
          <w:b/>
          <w:bCs/>
          <w:sz w:val="22"/>
          <w:szCs w:val="22"/>
        </w:rPr>
        <w:t>【</w:t>
      </w:r>
      <w:r w:rsidRPr="00CE1867">
        <w:rPr>
          <w:rFonts w:ascii="微軟正黑體" w:eastAsia="微軟正黑體" w:hAnsi="微軟正黑體"/>
          <w:b/>
          <w:bCs/>
          <w:sz w:val="22"/>
          <w:szCs w:val="22"/>
        </w:rPr>
        <w:t>凱莫爾</w:t>
      </w:r>
      <w:r w:rsidRPr="00CE1867">
        <w:rPr>
          <w:rFonts w:ascii="微軟正黑體" w:eastAsia="微軟正黑體" w:hAnsi="微軟正黑體" w:hint="eastAsia"/>
          <w:b/>
          <w:bCs/>
          <w:sz w:val="22"/>
          <w:szCs w:val="22"/>
        </w:rPr>
        <w:t>陵寢</w:t>
      </w:r>
      <w:r w:rsidRPr="00CE1867">
        <w:rPr>
          <w:rFonts w:ascii="微軟正黑體" w:eastAsia="微軟正黑體" w:hAnsi="微軟正黑體"/>
          <w:b/>
          <w:bCs/>
          <w:sz w:val="22"/>
          <w:szCs w:val="22"/>
        </w:rPr>
        <w:t>紀念館Anitkabir</w:t>
      </w:r>
      <w:r w:rsidRPr="00CE1867">
        <w:rPr>
          <w:rFonts w:ascii="微軟正黑體" w:eastAsia="微軟正黑體" w:hAnsi="微軟正黑體" w:hint="eastAsia"/>
          <w:b/>
          <w:bCs/>
          <w:sz w:val="22"/>
          <w:szCs w:val="22"/>
        </w:rPr>
        <w:t>】</w:t>
      </w:r>
      <w:r w:rsidRPr="00CE1867">
        <w:rPr>
          <w:rFonts w:ascii="微軟正黑體" w:eastAsia="微軟正黑體" w:hAnsi="微軟正黑體" w:hint="eastAsia"/>
          <w:sz w:val="22"/>
          <w:szCs w:val="22"/>
        </w:rPr>
        <w:t>土耳其國父陵寢</w:t>
      </w:r>
      <w:r w:rsidRPr="00CE1867">
        <w:rPr>
          <w:rFonts w:ascii="微軟正黑體" w:eastAsia="微軟正黑體" w:hAnsi="微軟正黑體"/>
          <w:sz w:val="22"/>
          <w:szCs w:val="22"/>
        </w:rPr>
        <w:t>，規模宏偉，穿過一條筆直的參拜步道，盡頭即是陵寢廣場。</w:t>
      </w:r>
      <w:r w:rsidRPr="00CE1867">
        <w:rPr>
          <w:rStyle w:val="dayred"/>
          <w:rFonts w:ascii="微軟正黑體" w:eastAsia="微軟正黑體" w:hAnsi="微軟正黑體" w:cs="Arial" w:hint="eastAsia"/>
          <w:kern w:val="0"/>
          <w:sz w:val="22"/>
          <w:szCs w:val="22"/>
        </w:rPr>
        <w:t>館內保存了許多凱莫爾使用過的文物及信件等，氣氛莊嚴肅穆，不難感受土耳其人民對國父的景仰。</w:t>
      </w:r>
    </w:p>
    <w:p w14:paraId="6D0A7599" w14:textId="77777777" w:rsidR="006F718C" w:rsidRPr="00CE1867" w:rsidRDefault="006F718C" w:rsidP="00CE1867">
      <w:pPr>
        <w:spacing w:line="0" w:lineRule="atLeast"/>
        <w:rPr>
          <w:rFonts w:ascii="微軟正黑體" w:eastAsia="微軟正黑體" w:hAnsi="微軟正黑體"/>
          <w:sz w:val="22"/>
          <w:szCs w:val="22"/>
        </w:rPr>
      </w:pPr>
      <w:r w:rsidRPr="00CE1867">
        <w:rPr>
          <w:rFonts w:ascii="微軟正黑體" w:eastAsia="微軟正黑體" w:hAnsi="微軟正黑體" w:cs="Cambria Math"/>
          <w:sz w:val="22"/>
          <w:szCs w:val="22"/>
        </w:rPr>
        <w:t>◎</w:t>
      </w:r>
      <w:r w:rsidRPr="00CE1867">
        <w:rPr>
          <w:rFonts w:ascii="微軟正黑體" w:eastAsia="微軟正黑體" w:hAnsi="微軟正黑體" w:hint="eastAsia"/>
          <w:b/>
          <w:bCs/>
          <w:sz w:val="22"/>
          <w:szCs w:val="22"/>
        </w:rPr>
        <w:t>【鹽湖】</w:t>
      </w:r>
      <w:r w:rsidRPr="00CE1867">
        <w:rPr>
          <w:rFonts w:ascii="微軟正黑體" w:eastAsia="微軟正黑體" w:hAnsi="微軟正黑體" w:hint="eastAsia"/>
          <w:sz w:val="22"/>
          <w:szCs w:val="22"/>
        </w:rPr>
        <w:t>是土耳其的第二大湖，位於安卡拉東南方，面積有1500平方公里，是台北市的五倍大。遠古時候這個地區位於海底，岩層內富含鹽份，雨水與雪水將岩層內的鹽份洗刷出來，形成了今天的鹽湖，湖泊的面積四季不同，春天溶雪時水位最高，夏季時由於水分的蒸發，湖面形成薄薄一層白色的鹽的結晶，一望無際的白色和藍色天空中的白雲相應令人讚嘆。</w:t>
      </w:r>
    </w:p>
    <w:p w14:paraId="454E559C" w14:textId="77777777" w:rsidR="006F718C" w:rsidRPr="00CE1867" w:rsidRDefault="006F718C" w:rsidP="00CE1867">
      <w:pPr>
        <w:spacing w:line="0" w:lineRule="atLeast"/>
        <w:rPr>
          <w:rFonts w:ascii="微軟正黑體" w:eastAsia="微軟正黑體" w:hAnsi="微軟正黑體"/>
          <w:sz w:val="22"/>
          <w:szCs w:val="22"/>
        </w:rPr>
      </w:pPr>
      <w:r w:rsidRPr="00CE1867">
        <w:rPr>
          <w:rFonts w:ascii="微軟正黑體" w:eastAsia="微軟正黑體" w:hAnsi="微軟正黑體" w:hint="eastAsia"/>
          <w:b/>
          <w:bCs/>
          <w:sz w:val="22"/>
          <w:szCs w:val="22"/>
        </w:rPr>
        <w:t>【卡帕多奇亞】</w:t>
      </w:r>
      <w:r w:rsidRPr="00CE1867">
        <w:rPr>
          <w:rFonts w:ascii="微軟正黑體" w:eastAsia="微軟正黑體" w:hAnsi="微軟正黑體" w:hint="eastAsia"/>
          <w:sz w:val="22"/>
          <w:szCs w:val="22"/>
        </w:rPr>
        <w:t>一個擁有壯麗的景觀之外，更有著悠久人文歷史的奇幻之地；西臺人曾在此建立強大帝國，波斯人給他最美的名字「美麗的馬鄉」－ Cappadocia，在君士坦丁大帝將基督教列為國教之前，羅馬軍隊時常鎮壓基督教徒</w:t>
      </w:r>
      <w:r w:rsidR="008B64E2" w:rsidRPr="00CE1867">
        <w:rPr>
          <w:rFonts w:ascii="微軟正黑體" w:eastAsia="微軟正黑體" w:hAnsi="微軟正黑體" w:hint="eastAsia"/>
          <w:sz w:val="22"/>
          <w:szCs w:val="22"/>
        </w:rPr>
        <w:t>｜</w:t>
      </w:r>
      <w:r w:rsidRPr="00CE1867">
        <w:rPr>
          <w:rFonts w:ascii="微軟正黑體" w:eastAsia="微軟正黑體" w:hAnsi="微軟正黑體" w:hint="eastAsia"/>
          <w:sz w:val="22"/>
          <w:szCs w:val="22"/>
        </w:rPr>
        <w:t>，許多虔誠的教徒、修道士紛紛地逃難至卡帕多奇亞，他們發現卡帕多奇亞的岩石非常適合挖鑿建屋</w:t>
      </w:r>
      <w:r w:rsidR="008B64E2" w:rsidRPr="00CE1867">
        <w:rPr>
          <w:rFonts w:ascii="微軟正黑體" w:eastAsia="微軟正黑體" w:hAnsi="微軟正黑體" w:hint="eastAsia"/>
          <w:sz w:val="22"/>
          <w:szCs w:val="22"/>
        </w:rPr>
        <w:t>，</w:t>
      </w:r>
      <w:r w:rsidRPr="00CE1867">
        <w:rPr>
          <w:rFonts w:ascii="微軟正黑體" w:eastAsia="微軟正黑體" w:hAnsi="微軟正黑體" w:hint="eastAsia"/>
          <w:sz w:val="22"/>
          <w:szCs w:val="22"/>
        </w:rPr>
        <w:t>而這裡複雜的地形更適合躲避羅馬軍隊的追殺，於是他們在這裡定居，就地將岩石改造成住屋、教堂、修道院，並向下挖掘避難用的地下城市，到了西元7世紀，阿拉伯人入侵，基督教徒再度受到迫害，許多人又跑到卡帕多奇亞地區躲避，到了十一世紀，卡帕多奇亞地區已經有超過一千個宗教性的建築存在。</w:t>
      </w:r>
    </w:p>
    <w:p w14:paraId="69371238" w14:textId="77777777" w:rsidR="00CB7714" w:rsidRPr="00CE1867" w:rsidRDefault="007876B8" w:rsidP="00CE1867">
      <w:pPr>
        <w:spacing w:line="0" w:lineRule="atLeast"/>
        <w:jc w:val="center"/>
        <w:rPr>
          <w:rFonts w:ascii="微軟正黑體" w:eastAsia="微軟正黑體" w:hAnsi="微軟正黑體"/>
          <w:sz w:val="22"/>
          <w:szCs w:val="22"/>
        </w:rPr>
      </w:pPr>
      <w:r w:rsidRPr="00CE1867">
        <w:rPr>
          <w:rFonts w:ascii="微軟正黑體" w:eastAsia="微軟正黑體" w:hAnsi="微軟正黑體"/>
          <w:noProof/>
          <w:sz w:val="22"/>
          <w:szCs w:val="22"/>
        </w:rPr>
        <w:drawing>
          <wp:inline distT="0" distB="0" distL="0" distR="0" wp14:anchorId="44242BBA" wp14:editId="4D0C40EF">
            <wp:extent cx="6833235" cy="2105891"/>
            <wp:effectExtent l="0" t="0" r="5715" b="8890"/>
            <wp:docPr id="11" name="圖片 7" descr="鹽湖+凱莫爾陵寢紀念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鹽湖+凱莫爾陵寢紀念館"/>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833235" cy="2105891"/>
                    </a:xfrm>
                    <a:prstGeom prst="rect">
                      <a:avLst/>
                    </a:prstGeom>
                    <a:noFill/>
                  </pic:spPr>
                </pic:pic>
              </a:graphicData>
            </a:graphic>
          </wp:inline>
        </w:drawing>
      </w:r>
    </w:p>
    <w:p w14:paraId="674B7ECE" w14:textId="77777777" w:rsidR="006F718C" w:rsidRPr="00CE1867" w:rsidRDefault="006F718C" w:rsidP="00CE1867">
      <w:pPr>
        <w:spacing w:line="0" w:lineRule="atLeast"/>
        <w:rPr>
          <w:rFonts w:ascii="微軟正黑體" w:eastAsia="微軟正黑體" w:hAnsi="微軟正黑體"/>
          <w:sz w:val="22"/>
          <w:szCs w:val="22"/>
        </w:rPr>
      </w:pPr>
      <w:r w:rsidRPr="00CE1867">
        <w:rPr>
          <w:rFonts w:ascii="微軟正黑體" w:eastAsia="微軟正黑體" w:hAnsi="微軟正黑體"/>
          <w:sz w:val="22"/>
          <w:szCs w:val="22"/>
        </w:rPr>
        <w:sym w:font="Webdings" w:char="F0E4"/>
      </w:r>
      <w:r w:rsidRPr="00CE1867">
        <w:rPr>
          <w:rFonts w:ascii="微軟正黑體" w:eastAsia="微軟正黑體" w:hAnsi="微軟正黑體"/>
          <w:sz w:val="22"/>
          <w:szCs w:val="22"/>
        </w:rPr>
        <w:t>：</w:t>
      </w:r>
      <w:r w:rsidRPr="00CE1867">
        <w:rPr>
          <w:rFonts w:ascii="微軟正黑體" w:eastAsia="微軟正黑體" w:hAnsi="微軟正黑體" w:hint="eastAsia"/>
          <w:sz w:val="22"/>
          <w:szCs w:val="22"/>
        </w:rPr>
        <w:t xml:space="preserve">飯店內早餐 </w:t>
      </w:r>
      <w:r w:rsidRPr="00CE1867">
        <w:rPr>
          <w:rFonts w:ascii="微軟正黑體" w:eastAsia="微軟正黑體" w:hAnsi="微軟正黑體"/>
          <w:sz w:val="22"/>
          <w:szCs w:val="22"/>
        </w:rPr>
        <w:t>/</w:t>
      </w:r>
      <w:r w:rsidRPr="00CE1867">
        <w:rPr>
          <w:rFonts w:ascii="微軟正黑體" w:eastAsia="微軟正黑體" w:hAnsi="微軟正黑體" w:hint="eastAsia"/>
          <w:sz w:val="22"/>
          <w:szCs w:val="22"/>
        </w:rPr>
        <w:t xml:space="preserve"> 土耳其式料理 </w:t>
      </w:r>
      <w:r w:rsidRPr="00CE1867">
        <w:rPr>
          <w:rFonts w:ascii="微軟正黑體" w:eastAsia="微軟正黑體" w:hAnsi="微軟正黑體"/>
          <w:sz w:val="22"/>
          <w:szCs w:val="22"/>
        </w:rPr>
        <w:t>/</w:t>
      </w:r>
      <w:r w:rsidRPr="00CE1867">
        <w:rPr>
          <w:rFonts w:ascii="微軟正黑體" w:eastAsia="微軟正黑體" w:hAnsi="微軟正黑體" w:hint="eastAsia"/>
          <w:sz w:val="22"/>
          <w:szCs w:val="22"/>
        </w:rPr>
        <w:t xml:space="preserve"> </w:t>
      </w:r>
      <w:r w:rsidRPr="00CE1867">
        <w:rPr>
          <w:rFonts w:ascii="微軟正黑體" w:eastAsia="微軟正黑體" w:hAnsi="微軟正黑體"/>
          <w:sz w:val="22"/>
          <w:szCs w:val="22"/>
        </w:rPr>
        <w:t>飯店內晚餐</w:t>
      </w:r>
    </w:p>
    <w:p w14:paraId="564C8F15" w14:textId="2501E957" w:rsidR="00316A0B" w:rsidRPr="00CE1867" w:rsidRDefault="006F718C" w:rsidP="00CE1867">
      <w:pPr>
        <w:spacing w:line="0" w:lineRule="atLeast"/>
        <w:ind w:left="440" w:hangingChars="200" w:hanging="440"/>
        <w:rPr>
          <w:rFonts w:ascii="微軟正黑體" w:eastAsia="微軟正黑體" w:hAnsi="微軟正黑體"/>
          <w:b/>
          <w:color w:val="31849B"/>
          <w:sz w:val="22"/>
          <w:szCs w:val="22"/>
        </w:rPr>
      </w:pPr>
      <w:r w:rsidRPr="00CE1867">
        <w:rPr>
          <w:rFonts w:ascii="微軟正黑體" w:eastAsia="微軟正黑體" w:hAnsi="微軟正黑體"/>
          <w:kern w:val="0"/>
          <w:sz w:val="22"/>
          <w:szCs w:val="22"/>
        </w:rPr>
        <w:sym w:font="Webdings" w:char="F0E3"/>
      </w:r>
      <w:r w:rsidRPr="00CE1867">
        <w:rPr>
          <w:rFonts w:ascii="微軟正黑體" w:eastAsia="微軟正黑體" w:hAnsi="微軟正黑體"/>
          <w:kern w:val="0"/>
          <w:sz w:val="22"/>
          <w:szCs w:val="22"/>
        </w:rPr>
        <w:t>：</w:t>
      </w:r>
      <w:r w:rsidR="00316A0B" w:rsidRPr="00CE1867">
        <w:rPr>
          <w:rFonts w:ascii="微軟正黑體" w:eastAsia="微軟正黑體" w:hAnsi="微軟正黑體" w:hint="eastAsia"/>
          <w:sz w:val="22"/>
          <w:szCs w:val="22"/>
        </w:rPr>
        <w:t>仿洞穴特色飯店Yunak Evleri 或Cappa Villa Cave或Lavender cave或Exedra Hotel 或</w:t>
      </w:r>
      <w:r w:rsidR="00316A0B" w:rsidRPr="00CE1867">
        <w:rPr>
          <w:rFonts w:ascii="微軟正黑體" w:eastAsia="微軟正黑體" w:hAnsi="微軟正黑體"/>
          <w:sz w:val="22"/>
          <w:szCs w:val="22"/>
        </w:rPr>
        <w:t>kalsedon</w:t>
      </w:r>
      <w:r w:rsidR="00316A0B" w:rsidRPr="00CE1867">
        <w:rPr>
          <w:rFonts w:ascii="微軟正黑體" w:eastAsia="微軟正黑體" w:hAnsi="微軟正黑體" w:hint="eastAsia"/>
          <w:sz w:val="22"/>
          <w:szCs w:val="22"/>
        </w:rPr>
        <w:t xml:space="preserve"> C</w:t>
      </w:r>
      <w:r w:rsidR="00316A0B" w:rsidRPr="00CE1867">
        <w:rPr>
          <w:rFonts w:ascii="微軟正黑體" w:eastAsia="微軟正黑體" w:hAnsi="微軟正黑體"/>
          <w:sz w:val="22"/>
          <w:szCs w:val="22"/>
        </w:rPr>
        <w:t>ave</w:t>
      </w:r>
      <w:r w:rsidR="00316A0B" w:rsidRPr="00CE1867">
        <w:rPr>
          <w:rFonts w:ascii="微軟正黑體" w:eastAsia="微軟正黑體" w:hAnsi="微軟正黑體" w:hint="eastAsia"/>
          <w:sz w:val="22"/>
          <w:szCs w:val="22"/>
        </w:rPr>
        <w:t xml:space="preserve"> s</w:t>
      </w:r>
      <w:r w:rsidR="00316A0B" w:rsidRPr="00CE1867">
        <w:rPr>
          <w:rFonts w:ascii="微軟正黑體" w:eastAsia="微軟正黑體" w:hAnsi="微軟正黑體"/>
          <w:sz w:val="22"/>
          <w:szCs w:val="22"/>
        </w:rPr>
        <w:t>uites</w:t>
      </w:r>
      <w:r w:rsidR="00316A0B" w:rsidRPr="00CE1867">
        <w:rPr>
          <w:rFonts w:ascii="微軟正黑體" w:eastAsia="微軟正黑體" w:hAnsi="微軟正黑體" w:hint="eastAsia"/>
          <w:sz w:val="22"/>
          <w:szCs w:val="22"/>
        </w:rPr>
        <w:t xml:space="preserve">或 </w:t>
      </w:r>
      <w:r w:rsidR="00316A0B" w:rsidRPr="00CE1867">
        <w:rPr>
          <w:rFonts w:ascii="微軟正黑體" w:eastAsia="微軟正黑體" w:hAnsi="微軟正黑體"/>
          <w:sz w:val="22"/>
          <w:szCs w:val="22"/>
        </w:rPr>
        <w:t>Yusuf Yigitoglu Cave</w:t>
      </w:r>
      <w:r w:rsidR="00316A0B" w:rsidRPr="00CE1867">
        <w:rPr>
          <w:rFonts w:ascii="微軟正黑體" w:eastAsia="微軟正黑體" w:hAnsi="微軟正黑體" w:hint="eastAsia"/>
          <w:sz w:val="22"/>
          <w:szCs w:val="22"/>
        </w:rPr>
        <w:t xml:space="preserve">或Alia Cave </w:t>
      </w:r>
      <w:r w:rsidR="00316A0B" w:rsidRPr="00CE1867">
        <w:rPr>
          <w:rFonts w:ascii="微軟正黑體" w:eastAsia="微軟正黑體" w:hAnsi="微軟正黑體"/>
          <w:sz w:val="22"/>
          <w:szCs w:val="22"/>
        </w:rPr>
        <w:t>Hotel</w:t>
      </w:r>
      <w:r w:rsidR="00316A0B" w:rsidRPr="00CE1867">
        <w:rPr>
          <w:rFonts w:ascii="微軟正黑體" w:eastAsia="微軟正黑體" w:hAnsi="微軟正黑體" w:hint="eastAsia"/>
          <w:sz w:val="22"/>
          <w:szCs w:val="22"/>
        </w:rPr>
        <w:t>或</w:t>
      </w:r>
      <w:r w:rsidR="00316A0B" w:rsidRPr="00CE1867">
        <w:rPr>
          <w:rFonts w:ascii="微軟正黑體" w:eastAsia="微軟正黑體" w:hAnsi="微軟正黑體"/>
          <w:sz w:val="22"/>
          <w:szCs w:val="22"/>
        </w:rPr>
        <w:t xml:space="preserve">Dilek Kaya </w:t>
      </w:r>
      <w:r w:rsidR="00316A0B" w:rsidRPr="00CE1867">
        <w:rPr>
          <w:rFonts w:ascii="微軟正黑體" w:eastAsia="微軟正黑體" w:hAnsi="微軟正黑體" w:hint="eastAsia"/>
          <w:sz w:val="22"/>
          <w:szCs w:val="22"/>
        </w:rPr>
        <w:t>Hotel或Minia Cave或同級</w:t>
      </w:r>
      <w:r w:rsidR="00CE1867">
        <w:rPr>
          <w:rFonts w:ascii="微軟正黑體" w:eastAsia="微軟正黑體" w:hAnsi="微軟正黑體" w:hint="eastAsia"/>
          <w:sz w:val="22"/>
          <w:szCs w:val="22"/>
        </w:rPr>
        <w:t>（</w:t>
      </w:r>
      <w:r w:rsidR="00316A0B" w:rsidRPr="00CE1867">
        <w:rPr>
          <w:rFonts w:ascii="微軟正黑體" w:eastAsia="微軟正黑體" w:hAnsi="微軟正黑體" w:hint="eastAsia"/>
          <w:sz w:val="22"/>
          <w:szCs w:val="22"/>
        </w:rPr>
        <w:t>如遇旺季若無法入住仿</w:t>
      </w:r>
      <w:r w:rsidR="00316A0B" w:rsidRPr="00CE1867">
        <w:rPr>
          <w:rFonts w:ascii="微軟正黑體" w:eastAsia="微軟正黑體" w:hAnsi="微軟正黑體"/>
          <w:sz w:val="22"/>
          <w:szCs w:val="22"/>
        </w:rPr>
        <w:t>洞穴</w:t>
      </w:r>
      <w:r w:rsidR="00316A0B" w:rsidRPr="00CE1867">
        <w:rPr>
          <w:rFonts w:ascii="微軟正黑體" w:eastAsia="微軟正黑體" w:hAnsi="微軟正黑體" w:hint="eastAsia"/>
          <w:sz w:val="22"/>
          <w:szCs w:val="22"/>
        </w:rPr>
        <w:t>特色</w:t>
      </w:r>
      <w:r w:rsidR="00316A0B" w:rsidRPr="00CE1867">
        <w:rPr>
          <w:rFonts w:ascii="微軟正黑體" w:eastAsia="微軟正黑體" w:hAnsi="微軟正黑體"/>
          <w:sz w:val="22"/>
          <w:szCs w:val="22"/>
        </w:rPr>
        <w:t>飯店</w:t>
      </w:r>
      <w:r w:rsidR="00316A0B" w:rsidRPr="00CE1867">
        <w:rPr>
          <w:rFonts w:ascii="微軟正黑體" w:eastAsia="微軟正黑體" w:hAnsi="微軟正黑體" w:hint="eastAsia"/>
          <w:sz w:val="22"/>
          <w:szCs w:val="22"/>
        </w:rPr>
        <w:t>，將更改入住五星級飯店，再退美金15元差價，敬請見諒</w:t>
      </w:r>
      <w:r w:rsidR="00CE1867">
        <w:rPr>
          <w:rFonts w:ascii="微軟正黑體" w:eastAsia="微軟正黑體" w:hAnsi="微軟正黑體" w:hint="eastAsia"/>
          <w:sz w:val="22"/>
          <w:szCs w:val="22"/>
        </w:rPr>
        <w:t>）</w:t>
      </w:r>
    </w:p>
    <w:p w14:paraId="521A0832" w14:textId="77777777" w:rsidR="009A057D" w:rsidRPr="00CE1867" w:rsidRDefault="009A057D" w:rsidP="00CE1867">
      <w:pPr>
        <w:spacing w:line="0" w:lineRule="atLeast"/>
        <w:rPr>
          <w:rFonts w:ascii="微軟正黑體" w:eastAsia="微軟正黑體" w:hAnsi="微軟正黑體"/>
          <w:sz w:val="6"/>
          <w:szCs w:val="6"/>
        </w:rPr>
      </w:pPr>
    </w:p>
    <w:p w14:paraId="4BB951C3" w14:textId="3030DFC7" w:rsidR="005551FE" w:rsidRPr="00CE1867" w:rsidRDefault="005551FE" w:rsidP="00CE1867">
      <w:pPr>
        <w:spacing w:line="0" w:lineRule="atLeast"/>
        <w:rPr>
          <w:rFonts w:ascii="微軟正黑體" w:eastAsia="微軟正黑體" w:hAnsi="微軟正黑體"/>
          <w:b/>
          <w:color w:val="31849B"/>
        </w:rPr>
      </w:pPr>
      <w:r w:rsidRPr="00CE1867">
        <w:rPr>
          <w:rFonts w:ascii="微軟正黑體" w:eastAsia="微軟正黑體" w:hAnsi="微軟正黑體"/>
          <w:b/>
          <w:color w:val="31849B"/>
        </w:rPr>
        <w:t>第0</w:t>
      </w:r>
      <w:r w:rsidRPr="00CE1867">
        <w:rPr>
          <w:rFonts w:ascii="微軟正黑體" w:eastAsia="微軟正黑體" w:hAnsi="微軟正黑體" w:hint="eastAsia"/>
          <w:b/>
          <w:color w:val="31849B"/>
        </w:rPr>
        <w:t>4</w:t>
      </w:r>
      <w:r w:rsidR="00CE1867" w:rsidRPr="00CE1867">
        <w:rPr>
          <w:rFonts w:ascii="微軟正黑體" w:eastAsia="微軟正黑體" w:hAnsi="微軟正黑體"/>
          <w:b/>
          <w:color w:val="31849B"/>
        </w:rPr>
        <w:t xml:space="preserve">天 </w:t>
      </w:r>
      <w:r w:rsidR="006F718C" w:rsidRPr="00CE1867">
        <w:rPr>
          <w:rFonts w:ascii="微軟正黑體" w:eastAsia="微軟正黑體" w:hAnsi="微軟正黑體" w:hint="eastAsia"/>
          <w:b/>
          <w:color w:val="31849B"/>
        </w:rPr>
        <w:t>卡帕多奇亞</w:t>
      </w:r>
    </w:p>
    <w:p w14:paraId="1F827963" w14:textId="77777777" w:rsidR="006F718C" w:rsidRPr="00CE1867" w:rsidRDefault="006F718C" w:rsidP="00CE1867">
      <w:pPr>
        <w:spacing w:line="0" w:lineRule="atLeast"/>
        <w:rPr>
          <w:rFonts w:ascii="微軟正黑體" w:eastAsia="微軟正黑體" w:hAnsi="微軟正黑體"/>
          <w:sz w:val="22"/>
          <w:szCs w:val="22"/>
        </w:rPr>
      </w:pPr>
      <w:r w:rsidRPr="00CE1867">
        <w:rPr>
          <w:rFonts w:ascii="微軟正黑體" w:eastAsia="微軟正黑體" w:hAnsi="微軟正黑體" w:hint="eastAsia"/>
          <w:sz w:val="22"/>
          <w:szCs w:val="22"/>
        </w:rPr>
        <w:t>★</w:t>
      </w:r>
      <w:r w:rsidRPr="00CE1867">
        <w:rPr>
          <w:rFonts w:ascii="微軟正黑體" w:eastAsia="微軟正黑體" w:hAnsi="微軟正黑體" w:hint="eastAsia"/>
          <w:b/>
          <w:bCs/>
          <w:sz w:val="22"/>
          <w:szCs w:val="22"/>
        </w:rPr>
        <w:t>【凱馬克勒地下城市】</w:t>
      </w:r>
      <w:r w:rsidRPr="00CE1867">
        <w:rPr>
          <w:rFonts w:ascii="微軟正黑體" w:eastAsia="微軟正黑體" w:hAnsi="微軟正黑體" w:hint="eastAsia"/>
          <w:sz w:val="22"/>
          <w:szCs w:val="22"/>
        </w:rPr>
        <w:t>當時的基督教徒為了躲避迫害，在地下修建避難所，生活完全地下化，並暗中進行宗教活動，因此這裡有完善的生活機能，包括房屋、教堂、道路、引水道和垃圾車通道等，可以容納六萬人，精緻完備的都市規劃，可以說是史無前例，令人嘆為觀止。</w:t>
      </w:r>
    </w:p>
    <w:p w14:paraId="6B7792BE" w14:textId="77777777" w:rsidR="006F718C" w:rsidRPr="00CE1867" w:rsidRDefault="006F718C" w:rsidP="00CE1867">
      <w:pPr>
        <w:spacing w:line="0" w:lineRule="atLeast"/>
        <w:rPr>
          <w:rFonts w:ascii="微軟正黑體" w:eastAsia="微軟正黑體" w:hAnsi="微軟正黑體"/>
          <w:sz w:val="22"/>
          <w:szCs w:val="22"/>
        </w:rPr>
      </w:pPr>
      <w:r w:rsidRPr="00CE1867">
        <w:rPr>
          <w:rFonts w:ascii="微軟正黑體" w:eastAsia="微軟正黑體" w:hAnsi="微軟正黑體" w:hint="eastAsia"/>
          <w:sz w:val="22"/>
          <w:szCs w:val="22"/>
        </w:rPr>
        <w:t>★</w:t>
      </w:r>
      <w:r w:rsidRPr="00CE1867">
        <w:rPr>
          <w:rFonts w:ascii="微軟正黑體" w:eastAsia="微軟正黑體" w:hAnsi="微軟正黑體" w:hint="eastAsia"/>
          <w:b/>
          <w:bCs/>
          <w:sz w:val="22"/>
          <w:szCs w:val="22"/>
        </w:rPr>
        <w:t>【岩窟教堂】</w:t>
      </w:r>
      <w:r w:rsidRPr="00CE1867">
        <w:rPr>
          <w:rFonts w:ascii="微軟正黑體" w:eastAsia="微軟正黑體" w:hAnsi="微軟正黑體" w:hint="eastAsia"/>
          <w:sz w:val="22"/>
          <w:szCs w:val="22"/>
        </w:rPr>
        <w:t>現為葛勒梅露天博物館，這個在西元四世紀即已形成的岩窟村裡有許多教堂聚集，洞穴內藏有許多壁畫及聖像，教堂上的壁畫更是藝術傑作。該區因火山融岩地形經長期之風化侵蝕，形成各種奇岩怪石，聳立天際的各式奇岩怪石被當地人稱為『精靈的煙囪』，在此可遠眺數百萬年前的艾瑞西雅斯ERCIYES火山，因大爆發火山灰泥涵蓋了整片卡巴多奇亞地區，岩漿冷卻後，人類的足跡就跟著踏上這塊土地，現今終年積雪。</w:t>
      </w:r>
    </w:p>
    <w:p w14:paraId="654583AC" w14:textId="77777777" w:rsidR="006F718C" w:rsidRPr="00CE1867" w:rsidRDefault="006F718C" w:rsidP="00CE1867">
      <w:pPr>
        <w:spacing w:line="0" w:lineRule="atLeast"/>
        <w:rPr>
          <w:rFonts w:ascii="微軟正黑體" w:eastAsia="微軟正黑體" w:hAnsi="微軟正黑體"/>
          <w:sz w:val="22"/>
          <w:szCs w:val="22"/>
        </w:rPr>
      </w:pPr>
      <w:r w:rsidRPr="00CE1867">
        <w:rPr>
          <w:rFonts w:ascii="微軟正黑體" w:eastAsia="微軟正黑體" w:hAnsi="微軟正黑體" w:cs="Cambria Math"/>
          <w:sz w:val="22"/>
          <w:szCs w:val="22"/>
        </w:rPr>
        <w:t>◎</w:t>
      </w:r>
      <w:r w:rsidRPr="00CE1867">
        <w:rPr>
          <w:rFonts w:ascii="微軟正黑體" w:eastAsia="微軟正黑體" w:hAnsi="微軟正黑體" w:hint="eastAsia"/>
          <w:b/>
          <w:bCs/>
          <w:sz w:val="22"/>
          <w:szCs w:val="22"/>
        </w:rPr>
        <w:t>【烏奇莎鴿子谷】</w:t>
      </w:r>
      <w:r w:rsidRPr="00CE1867">
        <w:rPr>
          <w:rFonts w:ascii="微軟正黑體" w:eastAsia="微軟正黑體" w:hAnsi="微軟正黑體" w:hint="eastAsia"/>
          <w:sz w:val="22"/>
          <w:szCs w:val="22"/>
        </w:rPr>
        <w:t>也是一個自然奇景，有數不清的大大小小鴿子洞，而當地人會收集穢物做為肥料的來源。『駱駝岩』顧名思義就是長得跟駱駝十分相似的奇岩，經過數千年自然風化而成，也是這裡的自然奇景。</w:t>
      </w:r>
    </w:p>
    <w:p w14:paraId="36D9590B" w14:textId="77777777" w:rsidR="006F718C" w:rsidRPr="00CE1867" w:rsidRDefault="007506CF" w:rsidP="00CE1867">
      <w:pPr>
        <w:spacing w:line="0" w:lineRule="atLeast"/>
        <w:rPr>
          <w:rFonts w:ascii="微軟正黑體" w:eastAsia="微軟正黑體" w:hAnsi="微軟正黑體"/>
          <w:sz w:val="22"/>
          <w:szCs w:val="22"/>
        </w:rPr>
      </w:pPr>
      <w:r w:rsidRPr="00CE1867">
        <w:rPr>
          <w:rFonts w:ascii="微軟正黑體" w:eastAsia="微軟正黑體" w:hAnsi="微軟正黑體" w:cs="Cambria Math"/>
          <w:sz w:val="22"/>
          <w:szCs w:val="22"/>
        </w:rPr>
        <w:t>◎</w:t>
      </w:r>
      <w:r w:rsidR="006F718C" w:rsidRPr="00CE1867">
        <w:rPr>
          <w:rFonts w:ascii="微軟正黑體" w:eastAsia="微軟正黑體" w:hAnsi="微軟正黑體" w:hint="eastAsia"/>
          <w:b/>
          <w:bCs/>
          <w:sz w:val="22"/>
          <w:szCs w:val="22"/>
        </w:rPr>
        <w:t>【帕夏倍】</w:t>
      </w:r>
      <w:r w:rsidR="006F718C" w:rsidRPr="00CE1867">
        <w:rPr>
          <w:rFonts w:ascii="微軟正黑體" w:eastAsia="微軟正黑體" w:hAnsi="微軟正黑體" w:hint="eastAsia"/>
          <w:sz w:val="22"/>
          <w:szCs w:val="22"/>
        </w:rPr>
        <w:t>『精靈岩石』因毎個岩時看起來都像是戴著尖帽的精靈；而傳說中以前也曾有精靈住在裡面，因而得名。不過形狀除了像戴了帽子的精靈之外，其實跟香菇也有幾分神似，因此還有個別稱『香菇岩』，這些都是不可錯過的奇景。</w:t>
      </w:r>
    </w:p>
    <w:p w14:paraId="4B39C2A1" w14:textId="77777777" w:rsidR="006F718C" w:rsidRPr="00CE1867" w:rsidRDefault="006F718C" w:rsidP="00CE1867">
      <w:pPr>
        <w:spacing w:line="0" w:lineRule="atLeast"/>
        <w:rPr>
          <w:rFonts w:ascii="微軟正黑體" w:eastAsia="微軟正黑體" w:hAnsi="微軟正黑體"/>
          <w:sz w:val="22"/>
          <w:szCs w:val="22"/>
        </w:rPr>
      </w:pPr>
      <w:r w:rsidRPr="00CE1867">
        <w:rPr>
          <w:rFonts w:ascii="微軟正黑體" w:eastAsia="微軟正黑體" w:hAnsi="微軟正黑體" w:hint="eastAsia"/>
          <w:sz w:val="22"/>
          <w:szCs w:val="22"/>
        </w:rPr>
        <w:t>▲</w:t>
      </w:r>
      <w:r w:rsidRPr="00CE1867">
        <w:rPr>
          <w:rFonts w:ascii="微軟正黑體" w:eastAsia="微軟正黑體" w:hAnsi="微軟正黑體" w:hint="eastAsia"/>
          <w:b/>
          <w:bCs/>
          <w:sz w:val="22"/>
          <w:szCs w:val="22"/>
        </w:rPr>
        <w:t>【玉石珠寶展示中心】</w:t>
      </w:r>
      <w:r w:rsidRPr="00CE1867">
        <w:rPr>
          <w:rFonts w:ascii="微軟正黑體" w:eastAsia="微軟正黑體" w:hAnsi="微軟正黑體" w:hint="eastAsia"/>
          <w:sz w:val="22"/>
          <w:szCs w:val="22"/>
        </w:rPr>
        <w:t>土耳其玉，古老的寶石從天藍色到綠色的變化，取決於礦石內含銅何鐵的含量比例。印地安人將土耳其石當作聖石，歐洲人也傳說將它當成禮物送人更能發揮祝福的力量，保護愛情及友情，情侶間互贈時特別能帶來幸福與成功，因而成為最好的護身石。</w:t>
      </w:r>
    </w:p>
    <w:p w14:paraId="01EC66D8" w14:textId="77777777" w:rsidR="006F718C" w:rsidRPr="00CE1867" w:rsidRDefault="006F718C" w:rsidP="00CE1867">
      <w:pPr>
        <w:spacing w:line="0" w:lineRule="atLeast"/>
        <w:ind w:rightChars="117" w:right="281" w:firstLineChars="1" w:firstLine="2"/>
        <w:jc w:val="both"/>
        <w:rPr>
          <w:rFonts w:ascii="微軟正黑體" w:eastAsia="微軟正黑體" w:hAnsi="微軟正黑體" w:cs="Arial"/>
          <w:sz w:val="22"/>
          <w:szCs w:val="22"/>
        </w:rPr>
      </w:pPr>
      <w:r w:rsidRPr="00CE1867">
        <w:rPr>
          <w:rFonts w:ascii="微軟正黑體" w:eastAsia="微軟正黑體" w:hAnsi="微軟正黑體" w:hint="eastAsia"/>
          <w:sz w:val="22"/>
          <w:szCs w:val="22"/>
        </w:rPr>
        <w:t>▲</w:t>
      </w:r>
      <w:r w:rsidRPr="00CE1867">
        <w:rPr>
          <w:rFonts w:ascii="微軟正黑體" w:eastAsia="微軟正黑體" w:hAnsi="微軟正黑體" w:hint="eastAsia"/>
          <w:b/>
          <w:bCs/>
          <w:sz w:val="22"/>
          <w:szCs w:val="22"/>
        </w:rPr>
        <w:t>【手工地毯工廠】</w:t>
      </w:r>
      <w:r w:rsidRPr="00CE1867">
        <w:rPr>
          <w:rFonts w:ascii="微軟正黑體" w:eastAsia="微軟正黑體" w:hAnsi="微軟正黑體" w:hint="eastAsia"/>
          <w:sz w:val="22"/>
          <w:szCs w:val="22"/>
        </w:rPr>
        <w:t>土耳其最有代表性的藝術品之一，繼承了土耳其的古老傳統，又吸收了民間藝術的精華，鮮麗的顏色和精緻的圖案，表現了伊斯蘭藝術文化的精華，一張小小的地毯就是一件珍品，13世紀，馬可波羅更在書中寫到“世界上最好最漂亮的地毯只能在土耳其找到”。</w:t>
      </w:r>
    </w:p>
    <w:p w14:paraId="65322377" w14:textId="77777777" w:rsidR="006F718C" w:rsidRPr="00CE1867" w:rsidRDefault="006F718C" w:rsidP="00CE1867">
      <w:pPr>
        <w:spacing w:line="0" w:lineRule="atLeast"/>
        <w:rPr>
          <w:rFonts w:ascii="微軟正黑體" w:eastAsia="微軟正黑體" w:hAnsi="微軟正黑體" w:cs="Arial"/>
          <w:sz w:val="22"/>
          <w:szCs w:val="22"/>
        </w:rPr>
      </w:pPr>
      <w:r w:rsidRPr="00CE1867">
        <w:rPr>
          <w:rFonts w:ascii="微軟正黑體" w:eastAsia="微軟正黑體" w:hAnsi="微軟正黑體" w:hint="eastAsia"/>
          <w:sz w:val="22"/>
          <w:szCs w:val="22"/>
        </w:rPr>
        <w:t>★</w:t>
      </w:r>
      <w:r w:rsidRPr="00CE1867">
        <w:rPr>
          <w:rFonts w:ascii="微軟正黑體" w:eastAsia="微軟正黑體" w:hAnsi="微軟正黑體" w:hint="eastAsia"/>
          <w:b/>
          <w:bCs/>
          <w:sz w:val="22"/>
          <w:szCs w:val="22"/>
        </w:rPr>
        <w:t>【土耳其傳統民俗舞蹈表演秀】</w:t>
      </w:r>
      <w:r w:rsidRPr="00CE1867">
        <w:rPr>
          <w:rFonts w:ascii="微軟正黑體" w:eastAsia="微軟正黑體" w:hAnsi="微軟正黑體" w:cs="Arial" w:hint="eastAsia"/>
          <w:sz w:val="22"/>
          <w:szCs w:val="22"/>
        </w:rPr>
        <w:t>於獨特的洞穴秀場內欣賞土耳其傳統地方舞蹈以及風情萬種的肚皮舞秀，另還有提供當地特產的葡萄酒、土耳其的經典茴香酒</w:t>
      </w:r>
      <w:r w:rsidRPr="00CE1867">
        <w:rPr>
          <w:rFonts w:ascii="微軟正黑體" w:eastAsia="微軟正黑體" w:hAnsi="微軟正黑體" w:cs="Arial" w:hint="eastAsia"/>
          <w:b/>
          <w:sz w:val="22"/>
          <w:szCs w:val="22"/>
        </w:rPr>
        <w:t>【獅子奶酒Raki】</w:t>
      </w:r>
      <w:r w:rsidRPr="00CE1867">
        <w:rPr>
          <w:rFonts w:ascii="微軟正黑體" w:eastAsia="微軟正黑體" w:hAnsi="微軟正黑體" w:cs="Arial" w:hint="eastAsia"/>
          <w:sz w:val="22"/>
          <w:szCs w:val="22"/>
        </w:rPr>
        <w:t>及各式飲料暢飲，享受歡樂時光。</w:t>
      </w:r>
    </w:p>
    <w:p w14:paraId="4F877282" w14:textId="77777777" w:rsidR="006F718C" w:rsidRPr="00CE1867" w:rsidRDefault="007876B8" w:rsidP="00CE1867">
      <w:pPr>
        <w:spacing w:line="0" w:lineRule="atLeast"/>
        <w:jc w:val="center"/>
        <w:rPr>
          <w:rFonts w:ascii="微軟正黑體" w:eastAsia="微軟正黑體" w:hAnsi="微軟正黑體"/>
          <w:sz w:val="22"/>
          <w:szCs w:val="22"/>
        </w:rPr>
      </w:pPr>
      <w:r w:rsidRPr="00CE1867">
        <w:rPr>
          <w:rFonts w:ascii="微軟正黑體" w:eastAsia="微軟正黑體" w:hAnsi="微軟正黑體"/>
          <w:noProof/>
          <w:sz w:val="22"/>
          <w:szCs w:val="22"/>
        </w:rPr>
        <w:drawing>
          <wp:inline distT="0" distB="0" distL="0" distR="0" wp14:anchorId="4CCA8E18" wp14:editId="7CF48E83">
            <wp:extent cx="6833235" cy="2112818"/>
            <wp:effectExtent l="0" t="0" r="5715" b="1905"/>
            <wp:docPr id="7" name="圖片 406" descr="凱馬克勒地下城市+岩窟教堂+駱駝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凱馬克勒地下城市+岩窟教堂+駱駝岩"/>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833235" cy="2112818"/>
                    </a:xfrm>
                    <a:prstGeom prst="rect">
                      <a:avLst/>
                    </a:prstGeom>
                    <a:noFill/>
                  </pic:spPr>
                </pic:pic>
              </a:graphicData>
            </a:graphic>
          </wp:inline>
        </w:drawing>
      </w:r>
    </w:p>
    <w:p w14:paraId="53E79514" w14:textId="77777777" w:rsidR="006F718C" w:rsidRPr="00CE1867" w:rsidRDefault="006F718C" w:rsidP="00CE1867">
      <w:pPr>
        <w:spacing w:line="0" w:lineRule="atLeast"/>
        <w:rPr>
          <w:rFonts w:ascii="微軟正黑體" w:eastAsia="微軟正黑體" w:hAnsi="微軟正黑體"/>
          <w:sz w:val="22"/>
          <w:szCs w:val="22"/>
        </w:rPr>
      </w:pPr>
      <w:r w:rsidRPr="00CE1867">
        <w:rPr>
          <w:rFonts w:ascii="微軟正黑體" w:eastAsia="微軟正黑體" w:hAnsi="微軟正黑體"/>
          <w:sz w:val="22"/>
          <w:szCs w:val="22"/>
        </w:rPr>
        <w:sym w:font="Webdings" w:char="F0E4"/>
      </w:r>
      <w:r w:rsidRPr="00CE1867">
        <w:rPr>
          <w:rFonts w:ascii="微軟正黑體" w:eastAsia="微軟正黑體" w:hAnsi="微軟正黑體"/>
          <w:sz w:val="22"/>
          <w:szCs w:val="22"/>
        </w:rPr>
        <w:t>：</w:t>
      </w:r>
      <w:r w:rsidRPr="00CE1867">
        <w:rPr>
          <w:rFonts w:ascii="微軟正黑體" w:eastAsia="微軟正黑體" w:hAnsi="微軟正黑體" w:hint="eastAsia"/>
          <w:sz w:val="22"/>
          <w:szCs w:val="22"/>
        </w:rPr>
        <w:t xml:space="preserve">飯店內早餐 </w:t>
      </w:r>
      <w:r w:rsidRPr="00CE1867">
        <w:rPr>
          <w:rFonts w:ascii="微軟正黑體" w:eastAsia="微軟正黑體" w:hAnsi="微軟正黑體"/>
          <w:sz w:val="22"/>
          <w:szCs w:val="22"/>
        </w:rPr>
        <w:t>/</w:t>
      </w:r>
      <w:r w:rsidRPr="00CE1867">
        <w:rPr>
          <w:rFonts w:ascii="微軟正黑體" w:eastAsia="微軟正黑體" w:hAnsi="微軟正黑體" w:hint="eastAsia"/>
          <w:sz w:val="22"/>
          <w:szCs w:val="22"/>
        </w:rPr>
        <w:t xml:space="preserve"> 土耳其式甕燒料理+烤羊肉風味餐 </w:t>
      </w:r>
      <w:r w:rsidRPr="00CE1867">
        <w:rPr>
          <w:rFonts w:ascii="微軟正黑體" w:eastAsia="微軟正黑體" w:hAnsi="微軟正黑體"/>
          <w:sz w:val="22"/>
          <w:szCs w:val="22"/>
        </w:rPr>
        <w:t>/</w:t>
      </w:r>
      <w:r w:rsidRPr="00CE1867">
        <w:rPr>
          <w:rFonts w:ascii="微軟正黑體" w:eastAsia="微軟正黑體" w:hAnsi="微軟正黑體" w:hint="eastAsia"/>
          <w:sz w:val="22"/>
          <w:szCs w:val="22"/>
        </w:rPr>
        <w:t xml:space="preserve"> 飯店內晚餐</w:t>
      </w:r>
    </w:p>
    <w:p w14:paraId="764F11B4" w14:textId="167AB498" w:rsidR="006F718C" w:rsidRPr="00CE1867" w:rsidRDefault="006F718C" w:rsidP="00CE1867">
      <w:pPr>
        <w:spacing w:line="0" w:lineRule="atLeast"/>
        <w:ind w:left="440" w:hangingChars="200" w:hanging="440"/>
        <w:rPr>
          <w:rFonts w:ascii="微軟正黑體" w:eastAsia="微軟正黑體" w:hAnsi="微軟正黑體"/>
          <w:b/>
          <w:color w:val="31849B"/>
          <w:sz w:val="22"/>
          <w:szCs w:val="22"/>
        </w:rPr>
      </w:pPr>
      <w:r w:rsidRPr="00CE1867">
        <w:rPr>
          <w:rFonts w:ascii="微軟正黑體" w:eastAsia="微軟正黑體" w:hAnsi="微軟正黑體"/>
          <w:kern w:val="0"/>
          <w:sz w:val="22"/>
          <w:szCs w:val="22"/>
        </w:rPr>
        <w:sym w:font="Webdings" w:char="F0E3"/>
      </w:r>
      <w:r w:rsidRPr="00CE1867">
        <w:rPr>
          <w:rFonts w:ascii="微軟正黑體" w:eastAsia="微軟正黑體" w:hAnsi="微軟正黑體"/>
          <w:kern w:val="0"/>
          <w:sz w:val="22"/>
          <w:szCs w:val="22"/>
        </w:rPr>
        <w:t>：</w:t>
      </w:r>
      <w:r w:rsidRPr="00CE1867">
        <w:rPr>
          <w:rFonts w:ascii="微軟正黑體" w:eastAsia="微軟正黑體" w:hAnsi="微軟正黑體" w:hint="eastAsia"/>
          <w:sz w:val="22"/>
          <w:szCs w:val="22"/>
        </w:rPr>
        <w:t>仿洞穴特色飯店Yunak Evleri 或Cappa Villa Cave或</w:t>
      </w:r>
      <w:r w:rsidR="00316A0B" w:rsidRPr="00CE1867">
        <w:rPr>
          <w:rFonts w:ascii="微軟正黑體" w:eastAsia="微軟正黑體" w:hAnsi="微軟正黑體" w:hint="eastAsia"/>
          <w:sz w:val="22"/>
          <w:szCs w:val="22"/>
        </w:rPr>
        <w:t>Lavender cave</w:t>
      </w:r>
      <w:r w:rsidRPr="00CE1867">
        <w:rPr>
          <w:rFonts w:ascii="微軟正黑體" w:eastAsia="微軟正黑體" w:hAnsi="微軟正黑體" w:hint="eastAsia"/>
          <w:sz w:val="22"/>
          <w:szCs w:val="22"/>
        </w:rPr>
        <w:t>或Exedra Hotel 或</w:t>
      </w:r>
      <w:r w:rsidRPr="00CE1867">
        <w:rPr>
          <w:rFonts w:ascii="微軟正黑體" w:eastAsia="微軟正黑體" w:hAnsi="微軟正黑體"/>
          <w:sz w:val="22"/>
          <w:szCs w:val="22"/>
        </w:rPr>
        <w:t>kalsedon</w:t>
      </w:r>
      <w:r w:rsidRPr="00CE1867">
        <w:rPr>
          <w:rFonts w:ascii="微軟正黑體" w:eastAsia="微軟正黑體" w:hAnsi="微軟正黑體" w:hint="eastAsia"/>
          <w:sz w:val="22"/>
          <w:szCs w:val="22"/>
        </w:rPr>
        <w:t xml:space="preserve"> C</w:t>
      </w:r>
      <w:r w:rsidRPr="00CE1867">
        <w:rPr>
          <w:rFonts w:ascii="微軟正黑體" w:eastAsia="微軟正黑體" w:hAnsi="微軟正黑體"/>
          <w:sz w:val="22"/>
          <w:szCs w:val="22"/>
        </w:rPr>
        <w:t>ave</w:t>
      </w:r>
      <w:r w:rsidRPr="00CE1867">
        <w:rPr>
          <w:rFonts w:ascii="微軟正黑體" w:eastAsia="微軟正黑體" w:hAnsi="微軟正黑體" w:hint="eastAsia"/>
          <w:sz w:val="22"/>
          <w:szCs w:val="22"/>
        </w:rPr>
        <w:t xml:space="preserve"> s</w:t>
      </w:r>
      <w:r w:rsidRPr="00CE1867">
        <w:rPr>
          <w:rFonts w:ascii="微軟正黑體" w:eastAsia="微軟正黑體" w:hAnsi="微軟正黑體"/>
          <w:sz w:val="22"/>
          <w:szCs w:val="22"/>
        </w:rPr>
        <w:t>uites</w:t>
      </w:r>
      <w:r w:rsidRPr="00CE1867">
        <w:rPr>
          <w:rFonts w:ascii="微軟正黑體" w:eastAsia="微軟正黑體" w:hAnsi="微軟正黑體" w:hint="eastAsia"/>
          <w:sz w:val="22"/>
          <w:szCs w:val="22"/>
        </w:rPr>
        <w:t xml:space="preserve">或 </w:t>
      </w:r>
      <w:r w:rsidRPr="00CE1867">
        <w:rPr>
          <w:rFonts w:ascii="微軟正黑體" w:eastAsia="微軟正黑體" w:hAnsi="微軟正黑體"/>
          <w:sz w:val="22"/>
          <w:szCs w:val="22"/>
        </w:rPr>
        <w:t>Yusuf Yigitoglu Cave</w:t>
      </w:r>
      <w:r w:rsidRPr="00CE1867">
        <w:rPr>
          <w:rFonts w:ascii="微軟正黑體" w:eastAsia="微軟正黑體" w:hAnsi="微軟正黑體" w:hint="eastAsia"/>
          <w:sz w:val="22"/>
          <w:szCs w:val="22"/>
        </w:rPr>
        <w:t xml:space="preserve">或Alia Cave </w:t>
      </w:r>
      <w:r w:rsidRPr="00CE1867">
        <w:rPr>
          <w:rFonts w:ascii="微軟正黑體" w:eastAsia="微軟正黑體" w:hAnsi="微軟正黑體"/>
          <w:sz w:val="22"/>
          <w:szCs w:val="22"/>
        </w:rPr>
        <w:t>Hotel</w:t>
      </w:r>
      <w:r w:rsidRPr="00CE1867">
        <w:rPr>
          <w:rFonts w:ascii="微軟正黑體" w:eastAsia="微軟正黑體" w:hAnsi="微軟正黑體" w:hint="eastAsia"/>
          <w:sz w:val="22"/>
          <w:szCs w:val="22"/>
        </w:rPr>
        <w:t>或</w:t>
      </w:r>
      <w:r w:rsidRPr="00CE1867">
        <w:rPr>
          <w:rFonts w:ascii="微軟正黑體" w:eastAsia="微軟正黑體" w:hAnsi="微軟正黑體"/>
          <w:sz w:val="22"/>
          <w:szCs w:val="22"/>
        </w:rPr>
        <w:t xml:space="preserve">Dilek Kaya </w:t>
      </w:r>
      <w:r w:rsidRPr="00CE1867">
        <w:rPr>
          <w:rFonts w:ascii="微軟正黑體" w:eastAsia="微軟正黑體" w:hAnsi="微軟正黑體" w:hint="eastAsia"/>
          <w:sz w:val="22"/>
          <w:szCs w:val="22"/>
        </w:rPr>
        <w:t>Hotel或Minia Cave或同級</w:t>
      </w:r>
      <w:r w:rsidR="00CE1867">
        <w:rPr>
          <w:rFonts w:ascii="微軟正黑體" w:eastAsia="微軟正黑體" w:hAnsi="微軟正黑體" w:hint="eastAsia"/>
          <w:sz w:val="22"/>
          <w:szCs w:val="22"/>
        </w:rPr>
        <w:t>（</w:t>
      </w:r>
      <w:r w:rsidRPr="00CE1867">
        <w:rPr>
          <w:rFonts w:ascii="微軟正黑體" w:eastAsia="微軟正黑體" w:hAnsi="微軟正黑體" w:hint="eastAsia"/>
          <w:sz w:val="22"/>
          <w:szCs w:val="22"/>
        </w:rPr>
        <w:t>如遇旺季若無法入住仿</w:t>
      </w:r>
      <w:r w:rsidRPr="00CE1867">
        <w:rPr>
          <w:rFonts w:ascii="微軟正黑體" w:eastAsia="微軟正黑體" w:hAnsi="微軟正黑體"/>
          <w:sz w:val="22"/>
          <w:szCs w:val="22"/>
        </w:rPr>
        <w:t>洞穴</w:t>
      </w:r>
      <w:r w:rsidRPr="00CE1867">
        <w:rPr>
          <w:rFonts w:ascii="微軟正黑體" w:eastAsia="微軟正黑體" w:hAnsi="微軟正黑體" w:hint="eastAsia"/>
          <w:sz w:val="22"/>
          <w:szCs w:val="22"/>
        </w:rPr>
        <w:t>特色</w:t>
      </w:r>
      <w:r w:rsidRPr="00CE1867">
        <w:rPr>
          <w:rFonts w:ascii="微軟正黑體" w:eastAsia="微軟正黑體" w:hAnsi="微軟正黑體"/>
          <w:sz w:val="22"/>
          <w:szCs w:val="22"/>
        </w:rPr>
        <w:t>飯店</w:t>
      </w:r>
      <w:r w:rsidRPr="00CE1867">
        <w:rPr>
          <w:rFonts w:ascii="微軟正黑體" w:eastAsia="微軟正黑體" w:hAnsi="微軟正黑體" w:hint="eastAsia"/>
          <w:sz w:val="22"/>
          <w:szCs w:val="22"/>
        </w:rPr>
        <w:t>，將更改入住五星級飯店，再退美金15元差價，敬請見諒</w:t>
      </w:r>
      <w:r w:rsidR="00CE1867">
        <w:rPr>
          <w:rFonts w:ascii="微軟正黑體" w:eastAsia="微軟正黑體" w:hAnsi="微軟正黑體" w:hint="eastAsia"/>
          <w:sz w:val="22"/>
          <w:szCs w:val="22"/>
        </w:rPr>
        <w:t>）</w:t>
      </w:r>
    </w:p>
    <w:p w14:paraId="526726BE" w14:textId="77777777" w:rsidR="006F718C" w:rsidRPr="00CE1867" w:rsidRDefault="006F718C" w:rsidP="00CE1867">
      <w:pPr>
        <w:spacing w:line="0" w:lineRule="atLeast"/>
        <w:rPr>
          <w:rFonts w:ascii="微軟正黑體" w:eastAsia="微軟正黑體" w:hAnsi="微軟正黑體"/>
          <w:sz w:val="6"/>
          <w:szCs w:val="6"/>
        </w:rPr>
      </w:pPr>
    </w:p>
    <w:p w14:paraId="5A4626B5" w14:textId="6BC5FA86" w:rsidR="00995A67" w:rsidRPr="00CE1867" w:rsidRDefault="00995A67" w:rsidP="00CE1867">
      <w:pPr>
        <w:spacing w:line="0" w:lineRule="atLeast"/>
        <w:rPr>
          <w:rFonts w:ascii="微軟正黑體" w:eastAsia="微軟正黑體" w:hAnsi="微軟正黑體"/>
          <w:b/>
          <w:color w:val="31849B"/>
        </w:rPr>
      </w:pPr>
      <w:r w:rsidRPr="00CE1867">
        <w:rPr>
          <w:rFonts w:ascii="微軟正黑體" w:eastAsia="微軟正黑體" w:hAnsi="微軟正黑體"/>
          <w:b/>
          <w:color w:val="31849B"/>
        </w:rPr>
        <w:t>第0</w:t>
      </w:r>
      <w:r w:rsidRPr="00CE1867">
        <w:rPr>
          <w:rFonts w:ascii="微軟正黑體" w:eastAsia="微軟正黑體" w:hAnsi="微軟正黑體" w:hint="eastAsia"/>
          <w:b/>
          <w:color w:val="31849B"/>
        </w:rPr>
        <w:t>5</w:t>
      </w:r>
      <w:r w:rsidR="00CE1867" w:rsidRPr="00CE1867">
        <w:rPr>
          <w:rFonts w:ascii="微軟正黑體" w:eastAsia="微軟正黑體" w:hAnsi="微軟正黑體"/>
          <w:b/>
          <w:color w:val="31849B"/>
        </w:rPr>
        <w:t xml:space="preserve">天 </w:t>
      </w:r>
      <w:r w:rsidR="006F718C" w:rsidRPr="00CE1867">
        <w:rPr>
          <w:rFonts w:ascii="微軟正黑體" w:eastAsia="微軟正黑體" w:hAnsi="微軟正黑體" w:hint="eastAsia"/>
          <w:b/>
          <w:color w:val="31849B"/>
        </w:rPr>
        <w:t>卡帕多奇亞</w:t>
      </w:r>
      <w:r w:rsidR="006F718C" w:rsidRPr="00CE1867">
        <w:rPr>
          <w:rFonts w:ascii="微軟正黑體" w:eastAsia="微軟正黑體" w:hAnsi="微軟正黑體"/>
          <w:b/>
          <w:color w:val="31849B"/>
        </w:rPr>
        <w:sym w:font="Webdings" w:char="F076"/>
      </w:r>
      <w:r w:rsidR="006F718C" w:rsidRPr="00CE1867">
        <w:rPr>
          <w:rFonts w:ascii="微軟正黑體" w:eastAsia="微軟正黑體" w:hAnsi="微軟正黑體" w:hint="eastAsia"/>
          <w:b/>
          <w:color w:val="31849B"/>
        </w:rPr>
        <w:t>孔亞</w:t>
      </w:r>
      <w:r w:rsidR="006F718C" w:rsidRPr="00CE1867">
        <w:rPr>
          <w:rFonts w:ascii="微軟正黑體" w:eastAsia="微軟正黑體" w:hAnsi="微軟正黑體"/>
          <w:b/>
          <w:color w:val="31849B"/>
        </w:rPr>
        <w:t>K</w:t>
      </w:r>
      <w:r w:rsidR="006F718C" w:rsidRPr="00CE1867">
        <w:rPr>
          <w:rFonts w:ascii="微軟正黑體" w:eastAsia="微軟正黑體" w:hAnsi="微軟正黑體" w:hint="eastAsia"/>
          <w:b/>
          <w:color w:val="31849B"/>
        </w:rPr>
        <w:t>onya</w:t>
      </w:r>
    </w:p>
    <w:p w14:paraId="5047C5DE" w14:textId="77777777" w:rsidR="006F735C" w:rsidRPr="00CE1867" w:rsidRDefault="006F718C" w:rsidP="00CE1867">
      <w:pPr>
        <w:spacing w:line="0" w:lineRule="atLeast"/>
        <w:rPr>
          <w:rFonts w:ascii="微軟正黑體" w:eastAsia="微軟正黑體" w:hAnsi="微軟正黑體"/>
          <w:sz w:val="22"/>
          <w:szCs w:val="22"/>
        </w:rPr>
      </w:pPr>
      <w:r w:rsidRPr="00CE1867">
        <w:rPr>
          <w:rFonts w:ascii="微軟正黑體" w:eastAsia="微軟正黑體" w:hAnsi="微軟正黑體" w:hint="eastAsia"/>
          <w:sz w:val="22"/>
          <w:szCs w:val="22"/>
        </w:rPr>
        <w:t>13世紀時塞爾柱土耳其帝國的首都孔亞，也是伊斯蘭教神秘蘇菲教派Sufi的發源地，</w:t>
      </w:r>
      <w:r w:rsidRPr="00CE1867">
        <w:rPr>
          <w:rFonts w:ascii="微軟正黑體" w:eastAsia="微軟正黑體" w:hAnsi="微軟正黑體"/>
          <w:sz w:val="22"/>
          <w:szCs w:val="22"/>
        </w:rPr>
        <w:t>以其祭典儀式像是在</w:t>
      </w:r>
      <w:r w:rsidRPr="00CE1867">
        <w:rPr>
          <w:rFonts w:ascii="微軟正黑體" w:eastAsia="微軟正黑體" w:hAnsi="微軟正黑體" w:hint="eastAsia"/>
          <w:sz w:val="22"/>
          <w:szCs w:val="22"/>
        </w:rPr>
        <w:t>迴旋</w:t>
      </w:r>
      <w:r w:rsidRPr="00CE1867">
        <w:rPr>
          <w:rFonts w:ascii="微軟正黑體" w:eastAsia="微軟正黑體" w:hAnsi="微軟正黑體"/>
          <w:sz w:val="22"/>
          <w:szCs w:val="22"/>
        </w:rPr>
        <w:t>跳舞而聞名</w:t>
      </w:r>
      <w:r w:rsidRPr="00CE1867">
        <w:rPr>
          <w:rFonts w:ascii="微軟正黑體" w:eastAsia="微軟正黑體" w:hAnsi="微軟正黑體" w:hint="eastAsia"/>
          <w:sz w:val="22"/>
          <w:szCs w:val="22"/>
        </w:rPr>
        <w:t>，</w:t>
      </w:r>
      <w:r w:rsidR="006F735C" w:rsidRPr="00CE1867">
        <w:rPr>
          <w:rFonts w:ascii="微軟正黑體" w:eastAsia="微軟正黑體" w:hAnsi="微軟正黑體" w:hint="eastAsia"/>
          <w:sz w:val="22"/>
          <w:szCs w:val="22"/>
        </w:rPr>
        <w:t>途中行經</w:t>
      </w:r>
      <w:r w:rsidR="006F735C" w:rsidRPr="00CE1867">
        <w:rPr>
          <w:rFonts w:ascii="微軟正黑體" w:eastAsia="微軟正黑體" w:hAnsi="微軟正黑體" w:cs="Cambria Math"/>
          <w:sz w:val="22"/>
          <w:szCs w:val="22"/>
        </w:rPr>
        <w:t>◎</w:t>
      </w:r>
      <w:r w:rsidR="006F735C" w:rsidRPr="00CE1867">
        <w:rPr>
          <w:rFonts w:ascii="微軟正黑體" w:eastAsia="微軟正黑體" w:hAnsi="微軟正黑體" w:hint="eastAsia"/>
          <w:b/>
          <w:bCs/>
          <w:sz w:val="22"/>
          <w:szCs w:val="22"/>
        </w:rPr>
        <w:t>【古驛站】</w:t>
      </w:r>
      <w:r w:rsidR="006F735C" w:rsidRPr="00CE1867">
        <w:rPr>
          <w:rFonts w:ascii="微軟正黑體" w:eastAsia="微軟正黑體" w:hAnsi="微軟正黑體" w:hint="eastAsia"/>
          <w:sz w:val="22"/>
          <w:szCs w:val="22"/>
        </w:rPr>
        <w:t>，塞爾柱時期</w:t>
      </w:r>
      <w:r w:rsidR="006F735C" w:rsidRPr="00CE1867">
        <w:rPr>
          <w:rFonts w:ascii="微軟正黑體" w:eastAsia="微軟正黑體" w:hAnsi="微軟正黑體"/>
          <w:sz w:val="22"/>
          <w:szCs w:val="22"/>
        </w:rPr>
        <w:t>提供軍隊與在絲路行走的商旅們休憩之處。</w:t>
      </w:r>
    </w:p>
    <w:p w14:paraId="6C7EC6DD" w14:textId="77777777" w:rsidR="006F718C" w:rsidRPr="00CE1867" w:rsidRDefault="006F718C" w:rsidP="00CE1867">
      <w:pPr>
        <w:spacing w:line="0" w:lineRule="atLeast"/>
        <w:rPr>
          <w:rFonts w:ascii="微軟正黑體" w:eastAsia="微軟正黑體" w:hAnsi="微軟正黑體"/>
          <w:sz w:val="22"/>
          <w:szCs w:val="22"/>
        </w:rPr>
      </w:pPr>
      <w:r w:rsidRPr="00CE1867">
        <w:rPr>
          <w:rFonts w:ascii="微軟正黑體" w:eastAsia="微軟正黑體" w:hAnsi="微軟正黑體"/>
          <w:sz w:val="22"/>
          <w:szCs w:val="22"/>
        </w:rPr>
        <w:t>參觀古時當地著名哲學家兼詩人</w:t>
      </w:r>
      <w:r w:rsidRPr="00CE1867">
        <w:rPr>
          <w:rFonts w:ascii="微軟正黑體" w:eastAsia="微軟正黑體" w:hAnsi="微軟正黑體" w:hint="eastAsia"/>
          <w:sz w:val="22"/>
          <w:szCs w:val="22"/>
        </w:rPr>
        <w:t>★</w:t>
      </w:r>
      <w:r w:rsidRPr="00CE1867">
        <w:rPr>
          <w:rFonts w:ascii="微軟正黑體" w:eastAsia="微軟正黑體" w:hAnsi="微軟正黑體" w:hint="eastAsia"/>
          <w:b/>
          <w:bCs/>
          <w:sz w:val="22"/>
          <w:szCs w:val="22"/>
        </w:rPr>
        <w:t>【梅芙拉娜清真寺博物館Mevlana</w:t>
      </w:r>
      <w:r w:rsidRPr="00CE1867">
        <w:rPr>
          <w:rFonts w:ascii="微軟正黑體" w:eastAsia="微軟正黑體" w:hAnsi="微軟正黑體"/>
          <w:b/>
          <w:bCs/>
          <w:sz w:val="22"/>
          <w:szCs w:val="22"/>
        </w:rPr>
        <w:t xml:space="preserve"> M</w:t>
      </w:r>
      <w:r w:rsidRPr="00CE1867">
        <w:rPr>
          <w:rFonts w:ascii="微軟正黑體" w:eastAsia="微軟正黑體" w:hAnsi="微軟正黑體" w:hint="eastAsia"/>
          <w:b/>
          <w:bCs/>
          <w:sz w:val="22"/>
          <w:szCs w:val="22"/>
        </w:rPr>
        <w:t>uzesi】</w:t>
      </w:r>
      <w:r w:rsidRPr="00CE1867">
        <w:rPr>
          <w:rFonts w:ascii="微軟正黑體" w:eastAsia="微軟正黑體" w:hAnsi="微軟正黑體"/>
          <w:sz w:val="22"/>
          <w:szCs w:val="22"/>
        </w:rPr>
        <w:t>，</w:t>
      </w:r>
      <w:r w:rsidRPr="00CE1867">
        <w:rPr>
          <w:rFonts w:ascii="微軟正黑體" w:eastAsia="微軟正黑體" w:hAnsi="微軟正黑體" w:hint="eastAsia"/>
          <w:sz w:val="22"/>
          <w:szCs w:val="22"/>
        </w:rPr>
        <w:t>圓錐形的屋頂覆蓋著綠色磁磚，內部的展示間陳列了衣物、紙本及工藝作品等，屋頂與牆上的畫飾繁複且細緻</w:t>
      </w:r>
      <w:r w:rsidRPr="00CE1867">
        <w:rPr>
          <w:rFonts w:ascii="微軟正黑體" w:eastAsia="微軟正黑體" w:hAnsi="微軟正黑體"/>
          <w:sz w:val="22"/>
          <w:szCs w:val="22"/>
        </w:rPr>
        <w:t>。</w:t>
      </w:r>
    </w:p>
    <w:p w14:paraId="569FF7BB" w14:textId="77777777" w:rsidR="006F735C" w:rsidRPr="00CE1867" w:rsidRDefault="006F735C" w:rsidP="00CE1867">
      <w:pPr>
        <w:spacing w:line="0" w:lineRule="atLeast"/>
        <w:rPr>
          <w:rFonts w:ascii="微軟正黑體" w:eastAsia="微軟正黑體" w:hAnsi="微軟正黑體"/>
          <w:sz w:val="22"/>
          <w:szCs w:val="22"/>
        </w:rPr>
      </w:pPr>
      <w:r w:rsidRPr="00CE1867">
        <w:rPr>
          <w:rFonts w:ascii="微軟正黑體" w:eastAsia="微軟正黑體" w:hAnsi="微軟正黑體" w:hint="eastAsia"/>
          <w:sz w:val="22"/>
          <w:szCs w:val="22"/>
        </w:rPr>
        <w:t>走訪迷人的山中小鎮</w:t>
      </w:r>
      <w:r w:rsidRPr="00CE1867">
        <w:rPr>
          <w:rFonts w:ascii="微軟正黑體" w:eastAsia="微軟正黑體" w:hAnsi="微軟正黑體" w:cs="Cambria Math"/>
          <w:sz w:val="22"/>
          <w:szCs w:val="22"/>
        </w:rPr>
        <w:t>◎</w:t>
      </w:r>
      <w:r w:rsidRPr="00CE1867">
        <w:rPr>
          <w:rFonts w:ascii="微軟正黑體" w:eastAsia="微軟正黑體" w:hAnsi="微軟正黑體" w:hint="eastAsia"/>
          <w:sz w:val="22"/>
          <w:szCs w:val="22"/>
        </w:rPr>
        <w:t>希萊，已有三千年歷史，在1922年前曾是希臘裔居民的聚落，梅芙拉娜曾下令保護此地的居民，也因此希萊小鎮的希臘人與土耳其人和平相處了長達八百年的時間，也完整保存了東正教文化，同時也是早期基督教的傳教中心之一，為伊斯坦堡到耶路撒冷朝聖的重要據點，鎮上小河穿越小鎮中央，街道兩側盡是古色古香的希臘宅邸，參觀▲【聖海倫娜教堂Hagia Elena Church】，相傳西元327年時君士坦丁大帝的母親海倫娜皇后從君士坦丁堡前往耶路撒冷朝聖時途經此地，意外發現了一座早期基督教遺留下來的教堂，決定為希萊的基督徒建造一座教堂，千百年來經過修建及維護而保留至今。</w:t>
      </w:r>
    </w:p>
    <w:p w14:paraId="607A61DD" w14:textId="3959A51B" w:rsidR="007876B8" w:rsidRPr="00CE1867" w:rsidRDefault="00CE1867" w:rsidP="00CE1867">
      <w:pPr>
        <w:spacing w:line="0" w:lineRule="atLeast"/>
        <w:jc w:val="center"/>
        <w:rPr>
          <w:rFonts w:ascii="微軟正黑體" w:eastAsia="微軟正黑體" w:hAnsi="微軟正黑體"/>
          <w:sz w:val="22"/>
          <w:szCs w:val="22"/>
        </w:rPr>
      </w:pPr>
      <w:r w:rsidRPr="00CE1867">
        <w:rPr>
          <w:rFonts w:ascii="微軟正黑體" w:eastAsia="微軟正黑體" w:hAnsi="微軟正黑體"/>
          <w:noProof/>
          <w:sz w:val="22"/>
          <w:szCs w:val="22"/>
        </w:rPr>
        <w:drawing>
          <wp:inline distT="0" distB="0" distL="0" distR="0" wp14:anchorId="5258087E" wp14:editId="579EAA35">
            <wp:extent cx="6830060" cy="2105660"/>
            <wp:effectExtent l="0" t="0" r="8890" b="8890"/>
            <wp:docPr id="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830060" cy="2105660"/>
                    </a:xfrm>
                    <a:prstGeom prst="rect">
                      <a:avLst/>
                    </a:prstGeom>
                    <a:noFill/>
                  </pic:spPr>
                </pic:pic>
              </a:graphicData>
            </a:graphic>
          </wp:inline>
        </w:drawing>
      </w:r>
    </w:p>
    <w:p w14:paraId="5209569E" w14:textId="77777777" w:rsidR="006E526C" w:rsidRPr="00CE1867" w:rsidRDefault="006E526C" w:rsidP="00CE1867">
      <w:pPr>
        <w:spacing w:line="0" w:lineRule="atLeast"/>
        <w:rPr>
          <w:rFonts w:ascii="微軟正黑體" w:eastAsia="微軟正黑體" w:hAnsi="微軟正黑體"/>
          <w:sz w:val="22"/>
          <w:szCs w:val="22"/>
        </w:rPr>
      </w:pPr>
      <w:r w:rsidRPr="00CE1867">
        <w:rPr>
          <w:rFonts w:ascii="微軟正黑體" w:eastAsia="微軟正黑體" w:hAnsi="微軟正黑體"/>
          <w:sz w:val="22"/>
          <w:szCs w:val="22"/>
        </w:rPr>
        <w:sym w:font="Webdings" w:char="F0E4"/>
      </w:r>
      <w:r w:rsidRPr="00CE1867">
        <w:rPr>
          <w:rFonts w:ascii="微軟正黑體" w:eastAsia="微軟正黑體" w:hAnsi="微軟正黑體"/>
          <w:sz w:val="22"/>
          <w:szCs w:val="22"/>
        </w:rPr>
        <w:t>：</w:t>
      </w:r>
      <w:r w:rsidR="00E627C2" w:rsidRPr="00CE1867">
        <w:rPr>
          <w:rFonts w:ascii="微軟正黑體" w:eastAsia="微軟正黑體" w:hAnsi="微軟正黑體" w:hint="eastAsia"/>
          <w:sz w:val="22"/>
          <w:szCs w:val="22"/>
        </w:rPr>
        <w:t xml:space="preserve">飯店內早餐 </w:t>
      </w:r>
      <w:r w:rsidR="00E627C2" w:rsidRPr="00CE1867">
        <w:rPr>
          <w:rFonts w:ascii="微軟正黑體" w:eastAsia="微軟正黑體" w:hAnsi="微軟正黑體"/>
          <w:sz w:val="22"/>
          <w:szCs w:val="22"/>
        </w:rPr>
        <w:t>/</w:t>
      </w:r>
      <w:r w:rsidR="00E627C2" w:rsidRPr="00CE1867">
        <w:rPr>
          <w:rFonts w:ascii="微軟正黑體" w:eastAsia="微軟正黑體" w:hAnsi="微軟正黑體" w:hint="eastAsia"/>
          <w:sz w:val="22"/>
          <w:szCs w:val="22"/>
        </w:rPr>
        <w:t xml:space="preserve"> </w:t>
      </w:r>
      <w:r w:rsidR="00E627C2" w:rsidRPr="00CE1867">
        <w:rPr>
          <w:rFonts w:ascii="微軟正黑體" w:eastAsia="微軟正黑體" w:hAnsi="微軟正黑體"/>
          <w:sz w:val="22"/>
          <w:szCs w:val="22"/>
        </w:rPr>
        <w:t>鄂圖曼式鐵板料理+土式披薩P</w:t>
      </w:r>
      <w:r w:rsidR="00E627C2" w:rsidRPr="00CE1867">
        <w:rPr>
          <w:rFonts w:ascii="微軟正黑體" w:eastAsia="微軟正黑體" w:hAnsi="微軟正黑體" w:hint="eastAsia"/>
          <w:sz w:val="22"/>
          <w:szCs w:val="22"/>
        </w:rPr>
        <w:t xml:space="preserve">ide </w:t>
      </w:r>
      <w:r w:rsidR="00E627C2" w:rsidRPr="00CE1867">
        <w:rPr>
          <w:rFonts w:ascii="微軟正黑體" w:eastAsia="微軟正黑體" w:hAnsi="微軟正黑體"/>
          <w:sz w:val="22"/>
          <w:szCs w:val="22"/>
        </w:rPr>
        <w:t>/</w:t>
      </w:r>
      <w:r w:rsidR="00E627C2" w:rsidRPr="00CE1867">
        <w:rPr>
          <w:rFonts w:ascii="微軟正黑體" w:eastAsia="微軟正黑體" w:hAnsi="微軟正黑體" w:hint="eastAsia"/>
          <w:sz w:val="22"/>
          <w:szCs w:val="22"/>
        </w:rPr>
        <w:t xml:space="preserve"> </w:t>
      </w:r>
      <w:r w:rsidR="00E627C2" w:rsidRPr="00CE1867">
        <w:rPr>
          <w:rFonts w:ascii="微軟正黑體" w:eastAsia="微軟正黑體" w:hAnsi="微軟正黑體"/>
          <w:sz w:val="22"/>
          <w:szCs w:val="22"/>
        </w:rPr>
        <w:t>飯店內晚餐</w:t>
      </w:r>
    </w:p>
    <w:p w14:paraId="4B4CC47D" w14:textId="77777777" w:rsidR="006F735C" w:rsidRPr="00CE1867" w:rsidRDefault="00BC3F53" w:rsidP="00CE1867">
      <w:pPr>
        <w:spacing w:line="0" w:lineRule="atLeast"/>
        <w:rPr>
          <w:rFonts w:ascii="微軟正黑體" w:eastAsia="微軟正黑體" w:hAnsi="微軟正黑體" w:cs="Arial"/>
          <w:sz w:val="22"/>
          <w:szCs w:val="22"/>
        </w:rPr>
      </w:pPr>
      <w:r w:rsidRPr="00CE1867">
        <w:rPr>
          <w:rFonts w:ascii="微軟正黑體" w:eastAsia="微軟正黑體" w:hAnsi="微軟正黑體"/>
          <w:kern w:val="0"/>
          <w:sz w:val="22"/>
          <w:szCs w:val="22"/>
        </w:rPr>
        <w:sym w:font="Webdings" w:char="F0E3"/>
      </w:r>
      <w:r w:rsidRPr="00CE1867">
        <w:rPr>
          <w:rFonts w:ascii="微軟正黑體" w:eastAsia="微軟正黑體" w:hAnsi="微軟正黑體"/>
          <w:kern w:val="0"/>
          <w:sz w:val="22"/>
          <w:szCs w:val="22"/>
        </w:rPr>
        <w:t>：</w:t>
      </w:r>
      <w:r w:rsidR="006F735C" w:rsidRPr="00CE1867">
        <w:rPr>
          <w:rFonts w:ascii="微軟正黑體" w:eastAsia="微軟正黑體" w:hAnsi="微軟正黑體" w:cs="Arial" w:hint="eastAsia"/>
          <w:sz w:val="22"/>
          <w:szCs w:val="22"/>
        </w:rPr>
        <w:t>5</w:t>
      </w:r>
      <w:r w:rsidR="006F735C" w:rsidRPr="00CE1867">
        <w:rPr>
          <w:rFonts w:ascii="微軟正黑體" w:eastAsia="微軟正黑體" w:hAnsi="微軟正黑體" w:cs="Arial" w:hint="eastAsia"/>
          <w:b/>
          <w:kern w:val="0"/>
          <w:sz w:val="22"/>
          <w:szCs w:val="22"/>
        </w:rPr>
        <w:t>★</w:t>
      </w:r>
      <w:r w:rsidR="006F735C" w:rsidRPr="00CE1867">
        <w:rPr>
          <w:rFonts w:ascii="微軟正黑體" w:eastAsia="微軟正黑體" w:hAnsi="微軟正黑體" w:cs="Arial" w:hint="eastAsia"/>
          <w:sz w:val="22"/>
          <w:szCs w:val="22"/>
        </w:rPr>
        <w:t>Dedeman Hotel 或 Bayir Diamond Hotel或Anemon Hotel或 Grand Konya或同級</w:t>
      </w:r>
    </w:p>
    <w:p w14:paraId="5B1AC820" w14:textId="77777777" w:rsidR="005D3C59" w:rsidRPr="00CE1867" w:rsidRDefault="005D3C59" w:rsidP="00CE1867">
      <w:pPr>
        <w:spacing w:line="0" w:lineRule="atLeast"/>
        <w:rPr>
          <w:rFonts w:ascii="微軟正黑體" w:eastAsia="微軟正黑體" w:hAnsi="微軟正黑體"/>
          <w:b/>
          <w:color w:val="31849B"/>
          <w:sz w:val="6"/>
          <w:szCs w:val="6"/>
        </w:rPr>
      </w:pPr>
    </w:p>
    <w:p w14:paraId="2D7C4FDD" w14:textId="5E40655D" w:rsidR="00E627C2" w:rsidRPr="00CE1867" w:rsidRDefault="00E627C2" w:rsidP="00CE1867">
      <w:pPr>
        <w:spacing w:line="0" w:lineRule="atLeast"/>
        <w:rPr>
          <w:rFonts w:ascii="微軟正黑體" w:eastAsia="微軟正黑體" w:hAnsi="微軟正黑體"/>
          <w:b/>
          <w:color w:val="31849B"/>
        </w:rPr>
      </w:pPr>
      <w:r w:rsidRPr="00CE1867">
        <w:rPr>
          <w:rFonts w:ascii="微軟正黑體" w:eastAsia="微軟正黑體" w:hAnsi="微軟正黑體"/>
          <w:b/>
          <w:color w:val="31849B"/>
        </w:rPr>
        <w:t>第0</w:t>
      </w:r>
      <w:r w:rsidRPr="00CE1867">
        <w:rPr>
          <w:rFonts w:ascii="微軟正黑體" w:eastAsia="微軟正黑體" w:hAnsi="微軟正黑體" w:hint="eastAsia"/>
          <w:b/>
          <w:color w:val="31849B"/>
        </w:rPr>
        <w:t>6</w:t>
      </w:r>
      <w:r w:rsidR="00CE1867" w:rsidRPr="00CE1867">
        <w:rPr>
          <w:rFonts w:ascii="微軟正黑體" w:eastAsia="微軟正黑體" w:hAnsi="微軟正黑體"/>
          <w:b/>
          <w:color w:val="31849B"/>
        </w:rPr>
        <w:t xml:space="preserve">天 </w:t>
      </w:r>
      <w:r w:rsidR="006F735C" w:rsidRPr="00CE1867">
        <w:rPr>
          <w:rFonts w:ascii="微軟正黑體" w:eastAsia="微軟正黑體" w:hAnsi="微軟正黑體" w:hint="eastAsia"/>
          <w:b/>
          <w:color w:val="31849B"/>
        </w:rPr>
        <w:t>孔亞</w:t>
      </w:r>
      <w:r w:rsidR="001053A5" w:rsidRPr="00CE1867">
        <w:rPr>
          <w:rFonts w:ascii="微軟正黑體" w:eastAsia="微軟正黑體" w:hAnsi="微軟正黑體"/>
          <w:b/>
          <w:color w:val="31849B"/>
        </w:rPr>
        <w:sym w:font="Webdings" w:char="F076"/>
      </w:r>
      <w:r w:rsidR="001053A5" w:rsidRPr="00CE1867">
        <w:rPr>
          <w:rFonts w:ascii="微軟正黑體" w:eastAsia="微軟正黑體" w:hAnsi="微軟正黑體" w:hint="eastAsia"/>
          <w:b/>
          <w:color w:val="31849B"/>
        </w:rPr>
        <w:t>帕</w:t>
      </w:r>
      <w:r w:rsidR="001053A5" w:rsidRPr="00CE1867">
        <w:rPr>
          <w:rFonts w:ascii="微軟正黑體" w:eastAsia="微軟正黑體" w:hAnsi="微軟正黑體"/>
          <w:b/>
          <w:color w:val="31849B"/>
        </w:rPr>
        <w:t>穆卡麗</w:t>
      </w:r>
      <w:r w:rsidR="001053A5" w:rsidRPr="00CE1867">
        <w:rPr>
          <w:rFonts w:ascii="微軟正黑體" w:eastAsia="微軟正黑體" w:hAnsi="微軟正黑體" w:hint="eastAsia"/>
          <w:b/>
          <w:color w:val="31849B"/>
        </w:rPr>
        <w:t>（</w:t>
      </w:r>
      <w:r w:rsidR="001053A5" w:rsidRPr="00CE1867">
        <w:rPr>
          <w:rFonts w:ascii="微軟正黑體" w:eastAsia="微軟正黑體" w:hAnsi="微軟正黑體"/>
          <w:b/>
          <w:color w:val="31849B"/>
        </w:rPr>
        <w:t>棉堡</w:t>
      </w:r>
      <w:r w:rsidR="001053A5" w:rsidRPr="00CE1867">
        <w:rPr>
          <w:rFonts w:ascii="微軟正黑體" w:eastAsia="微軟正黑體" w:hAnsi="微軟正黑體" w:hint="eastAsia"/>
          <w:b/>
          <w:color w:val="31849B"/>
        </w:rPr>
        <w:t>）</w:t>
      </w:r>
      <w:r w:rsidR="001053A5" w:rsidRPr="00CE1867">
        <w:rPr>
          <w:rFonts w:ascii="微軟正黑體" w:eastAsia="微軟正黑體" w:hAnsi="微軟正黑體"/>
          <w:b/>
          <w:color w:val="31849B"/>
        </w:rPr>
        <w:t>P</w:t>
      </w:r>
      <w:r w:rsidR="001053A5" w:rsidRPr="00CE1867">
        <w:rPr>
          <w:rFonts w:ascii="微軟正黑體" w:eastAsia="微軟正黑體" w:hAnsi="微軟正黑體" w:hint="eastAsia"/>
          <w:b/>
          <w:color w:val="31849B"/>
        </w:rPr>
        <w:t>amukkale</w:t>
      </w:r>
    </w:p>
    <w:p w14:paraId="15109BC4" w14:textId="77777777" w:rsidR="006F735C" w:rsidRPr="00CE1867" w:rsidRDefault="006F735C" w:rsidP="00CE1867">
      <w:pPr>
        <w:spacing w:line="0" w:lineRule="atLeast"/>
        <w:rPr>
          <w:rFonts w:ascii="微軟正黑體" w:eastAsia="微軟正黑體" w:hAnsi="微軟正黑體"/>
          <w:sz w:val="22"/>
          <w:szCs w:val="22"/>
        </w:rPr>
      </w:pPr>
      <w:r w:rsidRPr="00CE1867">
        <w:rPr>
          <w:rFonts w:ascii="微軟正黑體" w:eastAsia="微軟正黑體" w:hAnsi="微軟正黑體" w:hint="eastAsia"/>
          <w:sz w:val="22"/>
          <w:szCs w:val="22"/>
        </w:rPr>
        <w:t>★</w:t>
      </w:r>
      <w:r w:rsidRPr="00CE1867">
        <w:rPr>
          <w:rFonts w:ascii="微軟正黑體" w:eastAsia="微軟正黑體" w:hAnsi="微軟正黑體" w:hint="eastAsia"/>
          <w:b/>
          <w:bCs/>
          <w:sz w:val="22"/>
          <w:szCs w:val="22"/>
        </w:rPr>
        <w:t>【帕穆卡麗】</w:t>
      </w:r>
      <w:r w:rsidRPr="00CE1867">
        <w:rPr>
          <w:rFonts w:ascii="微軟正黑體" w:eastAsia="微軟正黑體" w:hAnsi="微軟正黑體" w:hint="eastAsia"/>
          <w:sz w:val="22"/>
          <w:szCs w:val="22"/>
        </w:rPr>
        <w:t>『棉堡』這個名稱的由來是因為此處潔白奇特的自然地形有如白色棉花築成的堡壘。由地底下溫泉流過含有鈣質成分的石灰岩層，富含鈣質的溫泉冒出地表後，白色的鈣質沉澱在地表上所形成的，經年累月的堆積，形成粉白色棉花狀的岩崖。此地的溫泉富含礦物質，具有神奇的治療效果，自古羅馬時代以來，即為貴族專屬的療養聖地。</w:t>
      </w:r>
    </w:p>
    <w:p w14:paraId="393476CF" w14:textId="77777777" w:rsidR="006F735C" w:rsidRPr="00CE1867" w:rsidRDefault="006F735C" w:rsidP="00CE1867">
      <w:pPr>
        <w:spacing w:line="0" w:lineRule="atLeast"/>
        <w:rPr>
          <w:rFonts w:ascii="微軟正黑體" w:eastAsia="微軟正黑體" w:hAnsi="微軟正黑體"/>
          <w:sz w:val="22"/>
          <w:szCs w:val="22"/>
        </w:rPr>
      </w:pPr>
      <w:r w:rsidRPr="00CE1867">
        <w:rPr>
          <w:rFonts w:ascii="微軟正黑體" w:eastAsia="微軟正黑體" w:hAnsi="微軟正黑體" w:hint="eastAsia"/>
          <w:b/>
          <w:bCs/>
          <w:sz w:val="22"/>
          <w:szCs w:val="22"/>
        </w:rPr>
        <w:t>★【希拉波利斯古城】</w:t>
      </w:r>
      <w:r w:rsidRPr="00CE1867">
        <w:rPr>
          <w:rFonts w:ascii="微軟正黑體" w:eastAsia="微軟正黑體" w:hAnsi="微軟正黑體" w:hint="eastAsia"/>
          <w:sz w:val="22"/>
          <w:szCs w:val="22"/>
        </w:rPr>
        <w:t>古羅馬時代遺留下來的，西元前貝加孟王國開始在這裡興建養生渡假中心。羅馬、拜占庭時期續將希拉城擴建成一個包括神殿、劇院、市集、浴場及醫療等設施的多功能養生勝地。</w:t>
      </w:r>
    </w:p>
    <w:p w14:paraId="2CBEBD6A" w14:textId="4BB50BA3" w:rsidR="006F735C" w:rsidRPr="00CE1867" w:rsidRDefault="006F735C" w:rsidP="00CE1867">
      <w:pPr>
        <w:spacing w:line="0" w:lineRule="atLeast"/>
        <w:rPr>
          <w:rFonts w:ascii="微軟正黑體" w:eastAsia="微軟正黑體" w:hAnsi="微軟正黑體"/>
          <w:sz w:val="22"/>
          <w:szCs w:val="22"/>
        </w:rPr>
      </w:pPr>
      <w:r w:rsidRPr="00CE1867">
        <w:rPr>
          <w:rFonts w:ascii="微軟正黑體" w:eastAsia="微軟正黑體" w:hAnsi="微軟正黑體" w:hint="eastAsia"/>
          <w:sz w:val="22"/>
          <w:szCs w:val="22"/>
        </w:rPr>
        <w:t>安排於</w:t>
      </w:r>
      <w:r w:rsidRPr="00CE1867">
        <w:rPr>
          <w:rFonts w:ascii="微軟正黑體" w:eastAsia="微軟正黑體" w:hAnsi="微軟正黑體"/>
          <w:sz w:val="22"/>
          <w:szCs w:val="22"/>
        </w:rPr>
        <w:t>土耳其著名的▲</w:t>
      </w:r>
      <w:r w:rsidRPr="00CE1867">
        <w:rPr>
          <w:rFonts w:ascii="微軟正黑體" w:eastAsia="微軟正黑體" w:hAnsi="微軟正黑體" w:hint="eastAsia"/>
          <w:b/>
          <w:bCs/>
          <w:sz w:val="22"/>
          <w:szCs w:val="22"/>
        </w:rPr>
        <w:t>【</w:t>
      </w:r>
      <w:r w:rsidRPr="00CE1867">
        <w:rPr>
          <w:rFonts w:ascii="微軟正黑體" w:eastAsia="微軟正黑體" w:hAnsi="微軟正黑體"/>
          <w:sz w:val="22"/>
          <w:szCs w:val="22"/>
        </w:rPr>
        <w:t>皮衣工廠</w:t>
      </w:r>
      <w:r w:rsidRPr="00CE1867">
        <w:rPr>
          <w:rFonts w:ascii="微軟正黑體" w:eastAsia="微軟正黑體" w:hAnsi="微軟正黑體" w:hint="eastAsia"/>
          <w:b/>
          <w:bCs/>
          <w:sz w:val="22"/>
          <w:szCs w:val="22"/>
        </w:rPr>
        <w:t>】</w:t>
      </w:r>
      <w:r w:rsidRPr="00CE1867">
        <w:rPr>
          <w:rFonts w:ascii="微軟正黑體" w:eastAsia="微軟正黑體" w:hAnsi="微軟正黑體"/>
          <w:sz w:val="22"/>
          <w:szCs w:val="22"/>
        </w:rPr>
        <w:t>參觀，有專人解說如何鑑賞皮衣並欣賞皮衣展示走秀</w:t>
      </w:r>
      <w:r w:rsidRPr="00CE1867">
        <w:rPr>
          <w:rFonts w:ascii="微軟正黑體" w:eastAsia="微軟正黑體" w:hAnsi="微軟正黑體" w:hint="eastAsia"/>
          <w:sz w:val="22"/>
          <w:szCs w:val="22"/>
        </w:rPr>
        <w:t>，由土耳其代工的歐洲知名品牌皮件如</w:t>
      </w:r>
      <w:r w:rsidRPr="00CE1867">
        <w:rPr>
          <w:rFonts w:ascii="微軟正黑體" w:eastAsia="微軟正黑體" w:hAnsi="微軟正黑體"/>
          <w:sz w:val="22"/>
          <w:szCs w:val="22"/>
        </w:rPr>
        <w:t>Armani</w:t>
      </w:r>
      <w:r w:rsidRPr="00CE1867">
        <w:rPr>
          <w:rFonts w:ascii="微軟正黑體" w:eastAsia="微軟正黑體" w:hAnsi="微軟正黑體" w:hint="eastAsia"/>
          <w:sz w:val="22"/>
          <w:szCs w:val="22"/>
        </w:rPr>
        <w:t>、</w:t>
      </w:r>
      <w:r w:rsidRPr="00CE1867">
        <w:rPr>
          <w:rFonts w:ascii="微軟正黑體" w:eastAsia="微軟正黑體" w:hAnsi="微軟正黑體"/>
          <w:sz w:val="22"/>
          <w:szCs w:val="22"/>
        </w:rPr>
        <w:t>Gucci</w:t>
      </w:r>
      <w:r w:rsidRPr="00CE1867">
        <w:rPr>
          <w:rFonts w:ascii="微軟正黑體" w:eastAsia="微軟正黑體" w:hAnsi="微軟正黑體" w:hint="eastAsia"/>
          <w:sz w:val="22"/>
          <w:szCs w:val="22"/>
        </w:rPr>
        <w:t>、</w:t>
      </w:r>
      <w:r w:rsidRPr="00CE1867">
        <w:rPr>
          <w:rFonts w:ascii="微軟正黑體" w:eastAsia="微軟正黑體" w:hAnsi="微軟正黑體"/>
          <w:sz w:val="22"/>
          <w:szCs w:val="22"/>
        </w:rPr>
        <w:t>Salvatore Ferragamo</w:t>
      </w:r>
      <w:r w:rsidRPr="00CE1867">
        <w:rPr>
          <w:rFonts w:ascii="微軟正黑體" w:eastAsia="微軟正黑體" w:hAnsi="微軟正黑體" w:hint="eastAsia"/>
          <w:sz w:val="22"/>
          <w:szCs w:val="22"/>
        </w:rPr>
        <w:t>等都是由此地出口，細緻的原料與作工讓土耳其的皮革製品廣受時尚界的推崇。</w:t>
      </w:r>
    </w:p>
    <w:p w14:paraId="6C400EF7" w14:textId="7B8C4DB1" w:rsidR="007876B8" w:rsidRPr="00CE1867" w:rsidRDefault="00CE1867" w:rsidP="00CE1867">
      <w:pPr>
        <w:spacing w:line="0" w:lineRule="atLeast"/>
        <w:jc w:val="center"/>
        <w:rPr>
          <w:rFonts w:ascii="微軟正黑體" w:eastAsia="微軟正黑體" w:hAnsi="微軟正黑體"/>
          <w:sz w:val="22"/>
          <w:szCs w:val="22"/>
        </w:rPr>
      </w:pPr>
      <w:r w:rsidRPr="00CE1867">
        <w:rPr>
          <w:rFonts w:ascii="微軟正黑體" w:eastAsia="微軟正黑體" w:hAnsi="微軟正黑體"/>
          <w:noProof/>
          <w:sz w:val="22"/>
          <w:szCs w:val="22"/>
        </w:rPr>
        <w:drawing>
          <wp:inline distT="0" distB="0" distL="0" distR="0" wp14:anchorId="508D8B91" wp14:editId="0A040774">
            <wp:extent cx="6835140" cy="2110740"/>
            <wp:effectExtent l="0" t="0" r="3810" b="3810"/>
            <wp:docPr id="15" name="圖片 9" descr="帕穆卡麗+希拉波利斯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帕穆卡麗+希拉波利斯古城"/>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835140" cy="2110740"/>
                    </a:xfrm>
                    <a:prstGeom prst="rect">
                      <a:avLst/>
                    </a:prstGeom>
                    <a:noFill/>
                  </pic:spPr>
                </pic:pic>
              </a:graphicData>
            </a:graphic>
          </wp:inline>
        </w:drawing>
      </w:r>
    </w:p>
    <w:p w14:paraId="708B1A61" w14:textId="77777777" w:rsidR="00E627C2" w:rsidRPr="00CE1867" w:rsidRDefault="00E627C2" w:rsidP="00CE1867">
      <w:pPr>
        <w:spacing w:line="0" w:lineRule="atLeast"/>
        <w:rPr>
          <w:rFonts w:ascii="微軟正黑體" w:eastAsia="微軟正黑體" w:hAnsi="微軟正黑體"/>
          <w:sz w:val="22"/>
          <w:szCs w:val="22"/>
        </w:rPr>
      </w:pPr>
      <w:r w:rsidRPr="00CE1867">
        <w:rPr>
          <w:rFonts w:ascii="微軟正黑體" w:eastAsia="微軟正黑體" w:hAnsi="微軟正黑體"/>
          <w:sz w:val="22"/>
          <w:szCs w:val="22"/>
        </w:rPr>
        <w:sym w:font="Webdings" w:char="F0E4"/>
      </w:r>
      <w:r w:rsidRPr="00CE1867">
        <w:rPr>
          <w:rFonts w:ascii="微軟正黑體" w:eastAsia="微軟正黑體" w:hAnsi="微軟正黑體"/>
          <w:sz w:val="22"/>
          <w:szCs w:val="22"/>
        </w:rPr>
        <w:t>：</w:t>
      </w:r>
      <w:r w:rsidR="00EC464D" w:rsidRPr="00CE1867">
        <w:rPr>
          <w:rFonts w:ascii="微軟正黑體" w:eastAsia="微軟正黑體" w:hAnsi="微軟正黑體" w:hint="eastAsia"/>
          <w:sz w:val="22"/>
          <w:szCs w:val="22"/>
        </w:rPr>
        <w:t xml:space="preserve">飯店內早餐 </w:t>
      </w:r>
      <w:r w:rsidR="00EC464D" w:rsidRPr="00CE1867">
        <w:rPr>
          <w:rFonts w:ascii="微軟正黑體" w:eastAsia="微軟正黑體" w:hAnsi="微軟正黑體"/>
          <w:sz w:val="22"/>
          <w:szCs w:val="22"/>
        </w:rPr>
        <w:t>/</w:t>
      </w:r>
      <w:r w:rsidR="006F735C" w:rsidRPr="00CE1867">
        <w:rPr>
          <w:rFonts w:ascii="微軟正黑體" w:eastAsia="微軟正黑體" w:hAnsi="微軟正黑體" w:hint="eastAsia"/>
          <w:sz w:val="22"/>
          <w:szCs w:val="22"/>
        </w:rPr>
        <w:t xml:space="preserve"> 土耳其式料理 </w:t>
      </w:r>
      <w:r w:rsidR="00EC464D" w:rsidRPr="00CE1867">
        <w:rPr>
          <w:rFonts w:ascii="微軟正黑體" w:eastAsia="微軟正黑體" w:hAnsi="微軟正黑體"/>
          <w:sz w:val="22"/>
          <w:szCs w:val="22"/>
        </w:rPr>
        <w:t>/</w:t>
      </w:r>
      <w:r w:rsidR="00EC464D" w:rsidRPr="00CE1867">
        <w:rPr>
          <w:rFonts w:ascii="微軟正黑體" w:eastAsia="微軟正黑體" w:hAnsi="微軟正黑體" w:hint="eastAsia"/>
          <w:sz w:val="22"/>
          <w:szCs w:val="22"/>
        </w:rPr>
        <w:t xml:space="preserve"> 飯店內晚餐</w:t>
      </w:r>
    </w:p>
    <w:p w14:paraId="237FF6CC" w14:textId="77777777" w:rsidR="002C2D1C" w:rsidRPr="00CE1867" w:rsidRDefault="00BC3F53" w:rsidP="00CE1867">
      <w:pPr>
        <w:spacing w:line="0" w:lineRule="atLeast"/>
        <w:ind w:left="440" w:hangingChars="200" w:hanging="440"/>
        <w:rPr>
          <w:rFonts w:ascii="微軟正黑體" w:eastAsia="微軟正黑體" w:hAnsi="微軟正黑體"/>
          <w:b/>
          <w:color w:val="31849B"/>
          <w:sz w:val="22"/>
          <w:szCs w:val="22"/>
        </w:rPr>
      </w:pPr>
      <w:r w:rsidRPr="00CE1867">
        <w:rPr>
          <w:rFonts w:ascii="微軟正黑體" w:eastAsia="微軟正黑體" w:hAnsi="微軟正黑體"/>
          <w:kern w:val="0"/>
          <w:sz w:val="22"/>
          <w:szCs w:val="22"/>
        </w:rPr>
        <w:sym w:font="Webdings" w:char="F0E3"/>
      </w:r>
      <w:r w:rsidRPr="00CE1867">
        <w:rPr>
          <w:rFonts w:ascii="微軟正黑體" w:eastAsia="微軟正黑體" w:hAnsi="微軟正黑體"/>
          <w:kern w:val="0"/>
          <w:sz w:val="22"/>
          <w:szCs w:val="22"/>
        </w:rPr>
        <w:t>：</w:t>
      </w:r>
      <w:r w:rsidR="00EC464D" w:rsidRPr="00CE1867">
        <w:rPr>
          <w:rFonts w:ascii="微軟正黑體" w:eastAsia="微軟正黑體" w:hAnsi="微軟正黑體" w:hint="eastAsia"/>
          <w:sz w:val="22"/>
          <w:szCs w:val="22"/>
        </w:rPr>
        <w:t>5★</w:t>
      </w:r>
      <w:r w:rsidR="00EC464D" w:rsidRPr="00CE1867">
        <w:rPr>
          <w:rFonts w:ascii="微軟正黑體" w:eastAsia="微軟正黑體" w:hAnsi="微軟正黑體"/>
          <w:sz w:val="22"/>
          <w:szCs w:val="22"/>
        </w:rPr>
        <w:t>R</w:t>
      </w:r>
      <w:r w:rsidR="00EC464D" w:rsidRPr="00CE1867">
        <w:rPr>
          <w:rFonts w:ascii="微軟正黑體" w:eastAsia="微軟正黑體" w:hAnsi="微軟正黑體" w:hint="eastAsia"/>
          <w:sz w:val="22"/>
          <w:szCs w:val="22"/>
        </w:rPr>
        <w:t>ichmond</w:t>
      </w:r>
      <w:r w:rsidR="00EC464D" w:rsidRPr="00CE1867">
        <w:rPr>
          <w:rFonts w:ascii="微軟正黑體" w:eastAsia="微軟正黑體" w:hAnsi="微軟正黑體"/>
          <w:sz w:val="22"/>
          <w:szCs w:val="22"/>
        </w:rPr>
        <w:t xml:space="preserve"> T</w:t>
      </w:r>
      <w:r w:rsidR="00EC464D" w:rsidRPr="00CE1867">
        <w:rPr>
          <w:rFonts w:ascii="微軟正黑體" w:eastAsia="微軟正黑體" w:hAnsi="微軟正黑體" w:hint="eastAsia"/>
          <w:sz w:val="22"/>
          <w:szCs w:val="22"/>
        </w:rPr>
        <w:t>hermal或</w:t>
      </w:r>
      <w:r w:rsidR="00EC464D" w:rsidRPr="00CE1867">
        <w:rPr>
          <w:rFonts w:ascii="微軟正黑體" w:eastAsia="微軟正黑體" w:hAnsi="微軟正黑體" w:cs="Arial" w:hint="eastAsia"/>
          <w:sz w:val="22"/>
          <w:szCs w:val="22"/>
        </w:rPr>
        <w:t>Adempira Thermal</w:t>
      </w:r>
      <w:r w:rsidR="00EC464D" w:rsidRPr="00CE1867">
        <w:rPr>
          <w:rFonts w:ascii="微軟正黑體" w:eastAsia="微軟正黑體" w:hAnsi="微軟正黑體" w:hint="eastAsia"/>
          <w:sz w:val="22"/>
          <w:szCs w:val="22"/>
        </w:rPr>
        <w:t>或</w:t>
      </w:r>
      <w:r w:rsidR="00EC464D" w:rsidRPr="00CE1867">
        <w:rPr>
          <w:rFonts w:ascii="微軟正黑體" w:eastAsia="微軟正黑體" w:hAnsi="微軟正黑體"/>
          <w:sz w:val="22"/>
          <w:szCs w:val="22"/>
        </w:rPr>
        <w:t>L</w:t>
      </w:r>
      <w:r w:rsidR="00EC464D" w:rsidRPr="00CE1867">
        <w:rPr>
          <w:rFonts w:ascii="微軟正黑體" w:eastAsia="微軟正黑體" w:hAnsi="微軟正黑體" w:hint="eastAsia"/>
          <w:sz w:val="22"/>
          <w:szCs w:val="22"/>
        </w:rPr>
        <w:t>ycus</w:t>
      </w:r>
      <w:r w:rsidR="00EC464D" w:rsidRPr="00CE1867">
        <w:rPr>
          <w:rFonts w:ascii="微軟正黑體" w:eastAsia="微軟正黑體" w:hAnsi="微軟正黑體"/>
          <w:sz w:val="22"/>
          <w:szCs w:val="22"/>
        </w:rPr>
        <w:t xml:space="preserve"> R</w:t>
      </w:r>
      <w:r w:rsidR="00EC464D" w:rsidRPr="00CE1867">
        <w:rPr>
          <w:rFonts w:ascii="微軟正黑體" w:eastAsia="微軟正黑體" w:hAnsi="微軟正黑體" w:hint="eastAsia"/>
          <w:sz w:val="22"/>
          <w:szCs w:val="22"/>
        </w:rPr>
        <w:t>iver</w:t>
      </w:r>
      <w:r w:rsidR="00EC464D" w:rsidRPr="00CE1867">
        <w:rPr>
          <w:rFonts w:ascii="微軟正黑體" w:eastAsia="微軟正黑體" w:hAnsi="微軟正黑體"/>
          <w:sz w:val="22"/>
          <w:szCs w:val="22"/>
        </w:rPr>
        <w:t xml:space="preserve"> T</w:t>
      </w:r>
      <w:r w:rsidR="00EC464D" w:rsidRPr="00CE1867">
        <w:rPr>
          <w:rFonts w:ascii="微軟正黑體" w:eastAsia="微軟正黑體" w:hAnsi="微軟正黑體" w:hint="eastAsia"/>
          <w:sz w:val="22"/>
          <w:szCs w:val="22"/>
        </w:rPr>
        <w:t>hermal或同級</w:t>
      </w:r>
    </w:p>
    <w:p w14:paraId="7F2BB7D0" w14:textId="77777777" w:rsidR="005D3C59" w:rsidRPr="00CE1867" w:rsidRDefault="005D3C59" w:rsidP="00CE1867">
      <w:pPr>
        <w:spacing w:line="0" w:lineRule="atLeast"/>
        <w:rPr>
          <w:rFonts w:ascii="微軟正黑體" w:eastAsia="微軟正黑體" w:hAnsi="微軟正黑體"/>
          <w:b/>
          <w:color w:val="31849B"/>
          <w:sz w:val="6"/>
          <w:szCs w:val="6"/>
        </w:rPr>
      </w:pPr>
    </w:p>
    <w:p w14:paraId="4B37A03F" w14:textId="56851EE3" w:rsidR="00711777" w:rsidRPr="00CE1867" w:rsidRDefault="00711777" w:rsidP="00CE1867">
      <w:pPr>
        <w:spacing w:line="0" w:lineRule="atLeast"/>
        <w:rPr>
          <w:rFonts w:ascii="微軟正黑體" w:eastAsia="微軟正黑體" w:hAnsi="微軟正黑體"/>
          <w:b/>
          <w:color w:val="31849B"/>
        </w:rPr>
      </w:pPr>
      <w:r w:rsidRPr="00CE1867">
        <w:rPr>
          <w:rFonts w:ascii="微軟正黑體" w:eastAsia="微軟正黑體" w:hAnsi="微軟正黑體"/>
          <w:b/>
          <w:color w:val="31849B"/>
        </w:rPr>
        <w:t>第0</w:t>
      </w:r>
      <w:r w:rsidRPr="00CE1867">
        <w:rPr>
          <w:rFonts w:ascii="微軟正黑體" w:eastAsia="微軟正黑體" w:hAnsi="微軟正黑體" w:hint="eastAsia"/>
          <w:b/>
          <w:color w:val="31849B"/>
        </w:rPr>
        <w:t>7</w:t>
      </w:r>
      <w:r w:rsidR="00CE1867" w:rsidRPr="00CE1867">
        <w:rPr>
          <w:rFonts w:ascii="微軟正黑體" w:eastAsia="微軟正黑體" w:hAnsi="微軟正黑體"/>
          <w:b/>
          <w:color w:val="31849B"/>
        </w:rPr>
        <w:t xml:space="preserve">天 </w:t>
      </w:r>
      <w:r w:rsidR="00744AB9" w:rsidRPr="00CE1867">
        <w:rPr>
          <w:rFonts w:ascii="微軟正黑體" w:eastAsia="微軟正黑體" w:hAnsi="微軟正黑體" w:hint="eastAsia"/>
          <w:b/>
          <w:color w:val="31849B"/>
        </w:rPr>
        <w:t>帕</w:t>
      </w:r>
      <w:r w:rsidR="00744AB9" w:rsidRPr="00CE1867">
        <w:rPr>
          <w:rFonts w:ascii="微軟正黑體" w:eastAsia="微軟正黑體" w:hAnsi="微軟正黑體"/>
          <w:b/>
          <w:color w:val="31849B"/>
        </w:rPr>
        <w:t>穆卡麗</w:t>
      </w:r>
      <w:r w:rsidRPr="00CE1867">
        <w:rPr>
          <w:rFonts w:ascii="微軟正黑體" w:eastAsia="微軟正黑體" w:hAnsi="微軟正黑體"/>
          <w:b/>
          <w:color w:val="31849B"/>
        </w:rPr>
        <w:sym w:font="Webdings" w:char="F076"/>
      </w:r>
      <w:r w:rsidR="00744AB9" w:rsidRPr="00CE1867">
        <w:rPr>
          <w:rFonts w:ascii="微軟正黑體" w:eastAsia="微軟正黑體" w:hAnsi="微軟正黑體" w:hint="eastAsia"/>
          <w:b/>
          <w:color w:val="31849B"/>
        </w:rPr>
        <w:t>庫薩達西</w:t>
      </w:r>
      <w:r w:rsidR="00744AB9" w:rsidRPr="00CE1867">
        <w:rPr>
          <w:rFonts w:ascii="微軟正黑體" w:eastAsia="微軟正黑體" w:hAnsi="微軟正黑體"/>
          <w:b/>
          <w:color w:val="31849B"/>
        </w:rPr>
        <w:t>K</w:t>
      </w:r>
      <w:r w:rsidR="00744AB9" w:rsidRPr="00CE1867">
        <w:rPr>
          <w:rFonts w:ascii="微軟正黑體" w:eastAsia="微軟正黑體" w:hAnsi="微軟正黑體" w:hint="eastAsia"/>
          <w:b/>
          <w:color w:val="31849B"/>
        </w:rPr>
        <w:t>usadasi</w:t>
      </w:r>
    </w:p>
    <w:p w14:paraId="300B6A21" w14:textId="77777777" w:rsidR="00BA23F6" w:rsidRPr="00CE1867" w:rsidRDefault="00BA23F6" w:rsidP="00CE1867">
      <w:pPr>
        <w:spacing w:line="0" w:lineRule="atLeast"/>
        <w:rPr>
          <w:rFonts w:ascii="微軟正黑體" w:eastAsia="微軟正黑體" w:hAnsi="微軟正黑體"/>
          <w:sz w:val="22"/>
          <w:szCs w:val="22"/>
        </w:rPr>
      </w:pPr>
      <w:r w:rsidRPr="00CE1867">
        <w:rPr>
          <w:rFonts w:ascii="微軟正黑體" w:eastAsia="微軟正黑體" w:hAnsi="微軟正黑體" w:hint="eastAsia"/>
          <w:sz w:val="22"/>
          <w:szCs w:val="22"/>
        </w:rPr>
        <w:t>由</w:t>
      </w:r>
      <w:r w:rsidRPr="00CE1867">
        <w:rPr>
          <w:rFonts w:ascii="微軟正黑體" w:eastAsia="微軟正黑體" w:hAnsi="微軟正黑體"/>
          <w:sz w:val="22"/>
          <w:szCs w:val="22"/>
        </w:rPr>
        <w:t>希臘羅馬古典文明之旅最令人驚豔的聖經名城</w:t>
      </w:r>
      <w:r w:rsidRPr="00CE1867">
        <w:rPr>
          <w:rFonts w:ascii="微軟正黑體" w:eastAsia="微軟正黑體" w:hAnsi="微軟正黑體" w:cs="新細明體" w:hint="eastAsia"/>
          <w:sz w:val="22"/>
          <w:szCs w:val="22"/>
        </w:rPr>
        <w:t>★</w:t>
      </w:r>
      <w:r w:rsidRPr="00CE1867">
        <w:rPr>
          <w:rFonts w:ascii="微軟正黑體" w:eastAsia="微軟正黑體" w:hAnsi="微軟正黑體" w:hint="eastAsia"/>
          <w:b/>
          <w:bCs/>
          <w:sz w:val="22"/>
          <w:szCs w:val="22"/>
        </w:rPr>
        <w:t>【</w:t>
      </w:r>
      <w:r w:rsidRPr="00CE1867">
        <w:rPr>
          <w:rFonts w:ascii="微軟正黑體" w:eastAsia="微軟正黑體" w:hAnsi="微軟正黑體"/>
          <w:b/>
          <w:sz w:val="22"/>
          <w:szCs w:val="22"/>
        </w:rPr>
        <w:t>艾菲索斯Ephesus</w:t>
      </w:r>
      <w:r w:rsidRPr="00CE1867">
        <w:rPr>
          <w:rFonts w:ascii="微軟正黑體" w:eastAsia="微軟正黑體" w:hAnsi="微軟正黑體" w:hint="eastAsia"/>
          <w:b/>
          <w:bCs/>
          <w:sz w:val="22"/>
          <w:szCs w:val="22"/>
        </w:rPr>
        <w:t>】</w:t>
      </w:r>
      <w:r w:rsidRPr="00CE1867">
        <w:rPr>
          <w:rFonts w:ascii="微軟正黑體" w:eastAsia="微軟正黑體" w:hAnsi="微軟正黑體"/>
          <w:sz w:val="22"/>
          <w:szCs w:val="22"/>
        </w:rPr>
        <w:t>展開，大理石鋪面的街道、古代的市集、體育場、劇場、神殿、圖書館等宏偉遺蹟，讓您目不暇給，羅馬時期完善的都市規劃於此可見，從地上與牆上精緻的馬賽克瓷磚，能體會到當時富裕人家的生活型態。</w:t>
      </w:r>
    </w:p>
    <w:p w14:paraId="40F33447" w14:textId="77777777" w:rsidR="00BA23F6" w:rsidRPr="00CE1867" w:rsidRDefault="00BA23F6" w:rsidP="00CE1867">
      <w:pPr>
        <w:spacing w:line="0" w:lineRule="atLeast"/>
        <w:rPr>
          <w:rFonts w:ascii="微軟正黑體" w:eastAsia="微軟正黑體" w:hAnsi="微軟正黑體"/>
          <w:sz w:val="22"/>
          <w:szCs w:val="22"/>
        </w:rPr>
      </w:pPr>
      <w:r w:rsidRPr="00CE1867">
        <w:rPr>
          <w:rFonts w:ascii="微軟正黑體" w:eastAsia="微軟正黑體" w:hAnsi="微軟正黑體" w:cs="新細明體" w:hint="eastAsia"/>
          <w:sz w:val="22"/>
          <w:szCs w:val="22"/>
        </w:rPr>
        <w:t>★</w:t>
      </w:r>
      <w:r w:rsidRPr="00CE1867">
        <w:rPr>
          <w:rFonts w:ascii="微軟正黑體" w:eastAsia="微軟正黑體" w:hAnsi="微軟正黑體" w:hint="eastAsia"/>
          <w:b/>
          <w:bCs/>
          <w:sz w:val="22"/>
          <w:szCs w:val="22"/>
        </w:rPr>
        <w:t>【</w:t>
      </w:r>
      <w:r w:rsidRPr="00CE1867">
        <w:rPr>
          <w:rFonts w:ascii="微軟正黑體" w:eastAsia="微軟正黑體" w:hAnsi="微軟正黑體"/>
          <w:b/>
          <w:sz w:val="22"/>
          <w:szCs w:val="22"/>
        </w:rPr>
        <w:t>聖母瑪麗亞之家Meryam Ana Evi</w:t>
      </w:r>
      <w:r w:rsidRPr="00CE1867">
        <w:rPr>
          <w:rFonts w:ascii="微軟正黑體" w:eastAsia="微軟正黑體" w:hAnsi="微軟正黑體" w:hint="eastAsia"/>
          <w:b/>
          <w:bCs/>
          <w:sz w:val="22"/>
          <w:szCs w:val="22"/>
        </w:rPr>
        <w:t>】</w:t>
      </w:r>
      <w:r w:rsidRPr="00CE1867">
        <w:rPr>
          <w:rFonts w:ascii="微軟正黑體" w:eastAsia="微軟正黑體" w:hAnsi="微軟正黑體"/>
          <w:sz w:val="22"/>
          <w:szCs w:val="22"/>
        </w:rPr>
        <w:t>傳說中聖母瑪麗亞於耶穌升天後即隱居在此安享晚年，現已成為基督教聖地，屋外有三口天然泉井，分別代表財富、健康及幸福，當地人深信飲用泉水後能達成願望，另外還有一面許願牆，寄望心想事成！</w:t>
      </w:r>
    </w:p>
    <w:p w14:paraId="4D295BC9" w14:textId="6873A713" w:rsidR="00BA23F6" w:rsidRPr="00CE1867" w:rsidRDefault="00BA23F6" w:rsidP="00CE1867">
      <w:pPr>
        <w:spacing w:line="0" w:lineRule="atLeast"/>
        <w:rPr>
          <w:rFonts w:ascii="微軟正黑體" w:eastAsia="微軟正黑體" w:hAnsi="微軟正黑體"/>
          <w:sz w:val="22"/>
          <w:szCs w:val="22"/>
        </w:rPr>
      </w:pPr>
      <w:r w:rsidRPr="00CE1867">
        <w:rPr>
          <w:rFonts w:ascii="微軟正黑體" w:eastAsia="微軟正黑體" w:hAnsi="微軟正黑體" w:hint="eastAsia"/>
          <w:bCs/>
          <w:sz w:val="22"/>
          <w:szCs w:val="22"/>
        </w:rPr>
        <w:t>◎</w:t>
      </w:r>
      <w:r w:rsidRPr="00CE1867">
        <w:rPr>
          <w:rFonts w:ascii="微軟正黑體" w:eastAsia="微軟正黑體" w:hAnsi="微軟正黑體" w:hint="eastAsia"/>
          <w:b/>
          <w:bCs/>
          <w:sz w:val="22"/>
          <w:szCs w:val="22"/>
        </w:rPr>
        <w:t>【鴿子島Pigeon Island】</w:t>
      </w:r>
      <w:r w:rsidRPr="00CE1867">
        <w:rPr>
          <w:rFonts w:ascii="微軟正黑體" w:eastAsia="微軟正黑體" w:hAnsi="微軟正黑體" w:hint="eastAsia"/>
          <w:sz w:val="22"/>
          <w:szCs w:val="22"/>
        </w:rPr>
        <w:t>前往愛琴海畔的度假小鎮庫薩達西，取自鳥之島之意，是愛琴海沿岸的熱門度假勝地，也是庫薩達西著名地標，沿著湛藍的愛琴海前往碼頭外的小島鴿子島，與本土相連，島上留有一座13世紀東羅馬帝國抵禦外侮而建造的堡壘。</w:t>
      </w:r>
    </w:p>
    <w:p w14:paraId="46B31F9C" w14:textId="37DD6DA1" w:rsidR="00744AB9" w:rsidRPr="00CE1867" w:rsidRDefault="00CE1867" w:rsidP="00CE1867">
      <w:pPr>
        <w:spacing w:line="0" w:lineRule="atLeast"/>
        <w:jc w:val="center"/>
        <w:rPr>
          <w:rFonts w:ascii="微軟正黑體" w:eastAsia="微軟正黑體" w:hAnsi="微軟正黑體"/>
          <w:sz w:val="22"/>
          <w:szCs w:val="22"/>
        </w:rPr>
      </w:pPr>
      <w:r w:rsidRPr="00CE1867">
        <w:rPr>
          <w:rFonts w:ascii="微軟正黑體" w:eastAsia="微軟正黑體" w:hAnsi="微軟正黑體"/>
          <w:noProof/>
          <w:sz w:val="22"/>
          <w:szCs w:val="22"/>
        </w:rPr>
        <w:drawing>
          <wp:inline distT="0" distB="0" distL="0" distR="0" wp14:anchorId="44C37847" wp14:editId="4CDE5F8A">
            <wp:extent cx="6829425" cy="2105025"/>
            <wp:effectExtent l="0" t="0" r="9525" b="9525"/>
            <wp:docPr id="17" name="圖片 17" descr="艾菲索斯+聖母瑪麗亞之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艾菲索斯+聖母瑪麗亞之家"/>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45BCA605" w14:textId="77777777" w:rsidR="00A605B6" w:rsidRPr="00CE1867" w:rsidRDefault="00711777" w:rsidP="00CE1867">
      <w:pPr>
        <w:spacing w:line="0" w:lineRule="atLeast"/>
        <w:rPr>
          <w:rFonts w:ascii="微軟正黑體" w:eastAsia="微軟正黑體" w:hAnsi="微軟正黑體"/>
          <w:sz w:val="22"/>
          <w:szCs w:val="22"/>
        </w:rPr>
      </w:pPr>
      <w:r w:rsidRPr="00CE1867">
        <w:rPr>
          <w:rFonts w:ascii="微軟正黑體" w:eastAsia="微軟正黑體" w:hAnsi="微軟正黑體"/>
          <w:sz w:val="22"/>
          <w:szCs w:val="22"/>
        </w:rPr>
        <w:sym w:font="Webdings" w:char="F0E4"/>
      </w:r>
      <w:r w:rsidRPr="00CE1867">
        <w:rPr>
          <w:rFonts w:ascii="微軟正黑體" w:eastAsia="微軟正黑體" w:hAnsi="微軟正黑體"/>
          <w:sz w:val="22"/>
          <w:szCs w:val="22"/>
        </w:rPr>
        <w:t>：</w:t>
      </w:r>
      <w:r w:rsidR="001817B0" w:rsidRPr="00CE1867">
        <w:rPr>
          <w:rFonts w:ascii="微軟正黑體" w:eastAsia="微軟正黑體" w:hAnsi="微軟正黑體" w:hint="eastAsia"/>
          <w:sz w:val="22"/>
          <w:szCs w:val="22"/>
        </w:rPr>
        <w:t>飯店內早</w:t>
      </w:r>
      <w:r w:rsidR="001817B0" w:rsidRPr="00CE1867">
        <w:rPr>
          <w:rFonts w:ascii="微軟正黑體" w:eastAsia="微軟正黑體" w:hAnsi="微軟正黑體"/>
          <w:sz w:val="22"/>
          <w:szCs w:val="22"/>
        </w:rPr>
        <w:t>餐 /</w:t>
      </w:r>
      <w:r w:rsidR="00BC3F53" w:rsidRPr="00CE1867">
        <w:rPr>
          <w:rFonts w:ascii="微軟正黑體" w:eastAsia="微軟正黑體" w:hAnsi="微軟正黑體" w:hint="eastAsia"/>
          <w:sz w:val="22"/>
          <w:szCs w:val="22"/>
        </w:rPr>
        <w:t xml:space="preserve"> 土耳其式料理 </w:t>
      </w:r>
      <w:r w:rsidR="001817B0" w:rsidRPr="00CE1867">
        <w:rPr>
          <w:rFonts w:ascii="微軟正黑體" w:eastAsia="微軟正黑體" w:hAnsi="微軟正黑體"/>
          <w:sz w:val="22"/>
          <w:szCs w:val="22"/>
        </w:rPr>
        <w:t>/</w:t>
      </w:r>
      <w:r w:rsidR="001817B0" w:rsidRPr="00CE1867">
        <w:rPr>
          <w:rFonts w:ascii="微軟正黑體" w:eastAsia="微軟正黑體" w:hAnsi="微軟正黑體" w:hint="eastAsia"/>
          <w:sz w:val="22"/>
          <w:szCs w:val="22"/>
        </w:rPr>
        <w:t xml:space="preserve"> </w:t>
      </w:r>
      <w:r w:rsidR="001817B0" w:rsidRPr="00CE1867">
        <w:rPr>
          <w:rFonts w:ascii="微軟正黑體" w:eastAsia="微軟正黑體" w:hAnsi="微軟正黑體"/>
          <w:sz w:val="22"/>
          <w:szCs w:val="22"/>
        </w:rPr>
        <w:t>飯店內晚餐</w:t>
      </w:r>
    </w:p>
    <w:p w14:paraId="7139F404" w14:textId="77777777" w:rsidR="005D3C59" w:rsidRPr="00CE1867" w:rsidRDefault="00711777" w:rsidP="00CE1867">
      <w:pPr>
        <w:spacing w:line="0" w:lineRule="atLeast"/>
        <w:ind w:left="440" w:rightChars="117" w:right="281" w:hangingChars="200" w:hanging="440"/>
        <w:jc w:val="both"/>
        <w:rPr>
          <w:rFonts w:ascii="微軟正黑體" w:eastAsia="微軟正黑體" w:hAnsi="微軟正黑體"/>
          <w:kern w:val="0"/>
          <w:sz w:val="22"/>
          <w:szCs w:val="22"/>
        </w:rPr>
      </w:pPr>
      <w:r w:rsidRPr="00CE1867">
        <w:rPr>
          <w:rFonts w:ascii="微軟正黑體" w:eastAsia="微軟正黑體" w:hAnsi="微軟正黑體"/>
          <w:sz w:val="22"/>
          <w:szCs w:val="22"/>
        </w:rPr>
        <w:sym w:font="Webdings" w:char="F0E3"/>
      </w:r>
      <w:r w:rsidRPr="00CE1867">
        <w:rPr>
          <w:rFonts w:ascii="微軟正黑體" w:eastAsia="微軟正黑體" w:hAnsi="微軟正黑體"/>
          <w:sz w:val="22"/>
          <w:szCs w:val="22"/>
        </w:rPr>
        <w:t>：</w:t>
      </w:r>
      <w:r w:rsidR="00744AB9" w:rsidRPr="00CE1867">
        <w:rPr>
          <w:rFonts w:ascii="微軟正黑體" w:eastAsia="微軟正黑體" w:hAnsi="微軟正黑體" w:hint="eastAsia"/>
          <w:sz w:val="22"/>
          <w:szCs w:val="22"/>
        </w:rPr>
        <w:t>5★</w:t>
      </w:r>
      <w:r w:rsidR="00744AB9" w:rsidRPr="00CE1867">
        <w:rPr>
          <w:rFonts w:ascii="微軟正黑體" w:eastAsia="微軟正黑體" w:hAnsi="微軟正黑體" w:cs="Arial" w:hint="eastAsia"/>
          <w:sz w:val="22"/>
          <w:szCs w:val="22"/>
        </w:rPr>
        <w:t>Charisma Deluxe或KoruMar Hotel Deluxe或S</w:t>
      </w:r>
      <w:r w:rsidR="00744AB9" w:rsidRPr="00CE1867">
        <w:rPr>
          <w:rFonts w:ascii="微軟正黑體" w:eastAsia="微軟正黑體" w:hAnsi="微軟正黑體" w:cs="Arial"/>
          <w:sz w:val="22"/>
          <w:szCs w:val="22"/>
        </w:rPr>
        <w:t>uhan 360 Hotel</w:t>
      </w:r>
      <w:r w:rsidR="00744AB9" w:rsidRPr="00CE1867">
        <w:rPr>
          <w:rFonts w:ascii="微軟正黑體" w:eastAsia="微軟正黑體" w:hAnsi="微軟正黑體" w:cs="Arial" w:hint="eastAsia"/>
          <w:sz w:val="22"/>
          <w:szCs w:val="22"/>
        </w:rPr>
        <w:t>或R</w:t>
      </w:r>
      <w:r w:rsidR="00744AB9" w:rsidRPr="00CE1867">
        <w:rPr>
          <w:rFonts w:ascii="微軟正黑體" w:eastAsia="微軟正黑體" w:hAnsi="微軟正黑體" w:cs="Arial"/>
          <w:sz w:val="22"/>
          <w:szCs w:val="22"/>
        </w:rPr>
        <w:t>amada by Wydham</w:t>
      </w:r>
      <w:r w:rsidR="00744AB9" w:rsidRPr="00CE1867">
        <w:rPr>
          <w:rFonts w:ascii="微軟正黑體" w:eastAsia="微軟正黑體" w:hAnsi="微軟正黑體" w:cs="Arial" w:hint="eastAsia"/>
          <w:sz w:val="22"/>
          <w:szCs w:val="22"/>
        </w:rPr>
        <w:t>或</w:t>
      </w:r>
      <w:r w:rsidR="00744AB9" w:rsidRPr="00CE1867">
        <w:rPr>
          <w:rFonts w:ascii="微軟正黑體" w:eastAsia="微軟正黑體" w:hAnsi="微軟正黑體" w:cs="Arial"/>
          <w:sz w:val="22"/>
          <w:szCs w:val="22"/>
        </w:rPr>
        <w:t>G</w:t>
      </w:r>
      <w:r w:rsidR="00744AB9" w:rsidRPr="00CE1867">
        <w:rPr>
          <w:rFonts w:ascii="微軟正黑體" w:eastAsia="微軟正黑體" w:hAnsi="微軟正黑體" w:cs="Arial" w:hint="eastAsia"/>
          <w:sz w:val="22"/>
          <w:szCs w:val="22"/>
        </w:rPr>
        <w:t>rand</w:t>
      </w:r>
      <w:r w:rsidR="00744AB9" w:rsidRPr="00CE1867">
        <w:rPr>
          <w:rFonts w:ascii="微軟正黑體" w:eastAsia="微軟正黑體" w:hAnsi="微軟正黑體" w:cs="Arial"/>
          <w:sz w:val="22"/>
          <w:szCs w:val="22"/>
        </w:rPr>
        <w:t xml:space="preserve"> B</w:t>
      </w:r>
      <w:r w:rsidR="00744AB9" w:rsidRPr="00CE1867">
        <w:rPr>
          <w:rFonts w:ascii="微軟正黑體" w:eastAsia="微軟正黑體" w:hAnsi="微軟正黑體" w:cs="Arial" w:hint="eastAsia"/>
          <w:sz w:val="22"/>
          <w:szCs w:val="22"/>
        </w:rPr>
        <w:t>elish</w:t>
      </w:r>
      <w:r w:rsidR="00744AB9" w:rsidRPr="00CE1867">
        <w:rPr>
          <w:rFonts w:ascii="微軟正黑體" w:eastAsia="微軟正黑體" w:hAnsi="微軟正黑體" w:cs="Arial"/>
          <w:sz w:val="22"/>
          <w:szCs w:val="22"/>
        </w:rPr>
        <w:t xml:space="preserve"> H</w:t>
      </w:r>
      <w:r w:rsidR="00744AB9" w:rsidRPr="00CE1867">
        <w:rPr>
          <w:rFonts w:ascii="微軟正黑體" w:eastAsia="微軟正黑體" w:hAnsi="微軟正黑體" w:cs="Arial" w:hint="eastAsia"/>
          <w:sz w:val="22"/>
          <w:szCs w:val="22"/>
        </w:rPr>
        <w:t>otel或同級</w:t>
      </w:r>
    </w:p>
    <w:p w14:paraId="5753345D" w14:textId="77777777" w:rsidR="007876B8" w:rsidRPr="00CE1867" w:rsidRDefault="007876B8" w:rsidP="00CE1867">
      <w:pPr>
        <w:spacing w:line="0" w:lineRule="atLeast"/>
        <w:rPr>
          <w:rFonts w:ascii="微軟正黑體" w:eastAsia="微軟正黑體" w:hAnsi="微軟正黑體"/>
          <w:b/>
          <w:color w:val="31849B"/>
          <w:sz w:val="6"/>
          <w:szCs w:val="6"/>
        </w:rPr>
      </w:pPr>
    </w:p>
    <w:p w14:paraId="38F49336" w14:textId="098C8131" w:rsidR="00AE5523" w:rsidRPr="00CE1867" w:rsidRDefault="00B741EE" w:rsidP="00CE1867">
      <w:pPr>
        <w:spacing w:line="0" w:lineRule="atLeast"/>
        <w:rPr>
          <w:rFonts w:ascii="微軟正黑體" w:eastAsia="微軟正黑體" w:hAnsi="微軟正黑體"/>
          <w:b/>
          <w:color w:val="31849B"/>
        </w:rPr>
      </w:pPr>
      <w:r w:rsidRPr="00CE1867">
        <w:rPr>
          <w:rFonts w:ascii="微軟正黑體" w:eastAsia="微軟正黑體" w:hAnsi="微軟正黑體"/>
          <w:b/>
          <w:color w:val="31849B"/>
        </w:rPr>
        <w:t>第0</w:t>
      </w:r>
      <w:r w:rsidR="00BF5A6A" w:rsidRPr="00CE1867">
        <w:rPr>
          <w:rFonts w:ascii="微軟正黑體" w:eastAsia="微軟正黑體" w:hAnsi="微軟正黑體" w:hint="eastAsia"/>
          <w:b/>
          <w:color w:val="31849B"/>
        </w:rPr>
        <w:t>8</w:t>
      </w:r>
      <w:r w:rsidR="00CE1867" w:rsidRPr="00CE1867">
        <w:rPr>
          <w:rFonts w:ascii="微軟正黑體" w:eastAsia="微軟正黑體" w:hAnsi="微軟正黑體"/>
          <w:b/>
          <w:color w:val="31849B"/>
        </w:rPr>
        <w:t xml:space="preserve">天 </w:t>
      </w:r>
      <w:r w:rsidR="00744AB9" w:rsidRPr="00CE1867">
        <w:rPr>
          <w:rFonts w:ascii="微軟正黑體" w:eastAsia="微軟正黑體" w:hAnsi="微軟正黑體" w:hint="eastAsia"/>
          <w:b/>
          <w:color w:val="31849B"/>
        </w:rPr>
        <w:t>庫薩達西</w:t>
      </w:r>
      <w:r w:rsidR="009E520A" w:rsidRPr="00CE1867">
        <w:rPr>
          <w:rFonts w:ascii="微軟正黑體" w:eastAsia="微軟正黑體" w:hAnsi="微軟正黑體"/>
          <w:b/>
          <w:color w:val="31849B"/>
        </w:rPr>
        <w:sym w:font="Webdings" w:char="F076"/>
      </w:r>
      <w:r w:rsidR="00744AB9" w:rsidRPr="00CE1867">
        <w:rPr>
          <w:rFonts w:ascii="微軟正黑體" w:eastAsia="微軟正黑體" w:hAnsi="微軟正黑體" w:hint="eastAsia"/>
          <w:b/>
          <w:color w:val="31849B"/>
        </w:rPr>
        <w:t>伊茲米爾</w:t>
      </w:r>
      <w:r w:rsidR="00744AB9" w:rsidRPr="00CE1867">
        <w:rPr>
          <w:rFonts w:ascii="微軟正黑體" w:eastAsia="微軟正黑體" w:hAnsi="微軟正黑體"/>
          <w:b/>
          <w:color w:val="31849B"/>
        </w:rPr>
        <w:t>I</w:t>
      </w:r>
      <w:r w:rsidR="00744AB9" w:rsidRPr="00CE1867">
        <w:rPr>
          <w:rFonts w:ascii="微軟正黑體" w:eastAsia="微軟正黑體" w:hAnsi="微軟正黑體" w:hint="eastAsia"/>
          <w:b/>
          <w:color w:val="31849B"/>
        </w:rPr>
        <w:t>zmir</w:t>
      </w:r>
      <w:r w:rsidR="00744AB9" w:rsidRPr="00CE1867">
        <w:rPr>
          <w:rFonts w:ascii="微軟正黑體" w:eastAsia="微軟正黑體" w:hAnsi="微軟正黑體"/>
          <w:b/>
          <w:color w:val="31849B"/>
        </w:rPr>
        <w:sym w:font="Wingdings" w:char="F051"/>
      </w:r>
      <w:r w:rsidR="00BF5A6A" w:rsidRPr="00CE1867">
        <w:rPr>
          <w:rFonts w:ascii="微軟正黑體" w:eastAsia="微軟正黑體" w:hAnsi="微軟正黑體"/>
          <w:b/>
          <w:color w:val="31849B"/>
        </w:rPr>
        <w:t>伊斯坦堡</w:t>
      </w:r>
    </w:p>
    <w:p w14:paraId="19C040A2" w14:textId="77777777" w:rsidR="00A04356" w:rsidRPr="00CE1867" w:rsidRDefault="007E7A57" w:rsidP="00CE1867">
      <w:pPr>
        <w:spacing w:line="0" w:lineRule="atLeast"/>
        <w:rPr>
          <w:rFonts w:ascii="微軟正黑體" w:eastAsia="微軟正黑體" w:hAnsi="微軟正黑體"/>
          <w:sz w:val="22"/>
          <w:szCs w:val="22"/>
        </w:rPr>
      </w:pPr>
      <w:r w:rsidRPr="00CE1867">
        <w:rPr>
          <w:rFonts w:ascii="微軟正黑體" w:eastAsia="微軟正黑體" w:hAnsi="微軟正黑體" w:hint="eastAsia"/>
          <w:sz w:val="22"/>
          <w:szCs w:val="22"/>
        </w:rPr>
        <w:t>前往伊茲米爾</w:t>
      </w:r>
      <w:r w:rsidR="001507C3" w:rsidRPr="00CE1867">
        <w:rPr>
          <w:rFonts w:ascii="微軟正黑體" w:eastAsia="微軟正黑體" w:hAnsi="微軟正黑體" w:hint="eastAsia"/>
          <w:sz w:val="22"/>
          <w:szCs w:val="22"/>
        </w:rPr>
        <w:t>，</w:t>
      </w:r>
      <w:r w:rsidR="00014E2D" w:rsidRPr="00CE1867">
        <w:rPr>
          <w:rFonts w:ascii="微軟正黑體" w:eastAsia="微軟正黑體" w:hAnsi="微軟正黑體" w:hint="eastAsia"/>
          <w:sz w:val="22"/>
          <w:szCs w:val="22"/>
        </w:rPr>
        <w:t>愛琴海旁的浪漫城市，擁有豐富的歷史古蹟及美麗的海洋風光，</w:t>
      </w:r>
      <w:r w:rsidR="000B4EFC" w:rsidRPr="00CE1867">
        <w:rPr>
          <w:rFonts w:ascii="微軟正黑體" w:eastAsia="微軟正黑體" w:hAnsi="微軟正黑體" w:hint="eastAsia"/>
          <w:sz w:val="22"/>
          <w:szCs w:val="22"/>
        </w:rPr>
        <w:t>希臘古學</w:t>
      </w:r>
      <w:r w:rsidR="0033496D" w:rsidRPr="00CE1867">
        <w:rPr>
          <w:rFonts w:ascii="微軟正黑體" w:eastAsia="微軟正黑體" w:hAnsi="微軟正黑體" w:hint="eastAsia"/>
          <w:sz w:val="22"/>
          <w:szCs w:val="22"/>
        </w:rPr>
        <w:t>者希羅多德</w:t>
      </w:r>
      <w:r w:rsidR="00325B5C" w:rsidRPr="00CE1867">
        <w:rPr>
          <w:rFonts w:ascii="微軟正黑體" w:eastAsia="微軟正黑體" w:hAnsi="微軟正黑體" w:hint="eastAsia"/>
          <w:sz w:val="22"/>
          <w:szCs w:val="22"/>
        </w:rPr>
        <w:t>也曾到訪這座城市</w:t>
      </w:r>
      <w:r w:rsidR="00977248" w:rsidRPr="00CE1867">
        <w:rPr>
          <w:rFonts w:ascii="微軟正黑體" w:eastAsia="微軟正黑體" w:hAnsi="微軟正黑體" w:hint="eastAsia"/>
          <w:sz w:val="22"/>
          <w:szCs w:val="22"/>
        </w:rPr>
        <w:t>，曾被許多文明</w:t>
      </w:r>
      <w:r w:rsidR="00DA5EC5" w:rsidRPr="00CE1867">
        <w:rPr>
          <w:rFonts w:ascii="微軟正黑體" w:eastAsia="微軟正黑體" w:hAnsi="微軟正黑體" w:hint="eastAsia"/>
          <w:sz w:val="22"/>
          <w:szCs w:val="22"/>
        </w:rPr>
        <w:t>統治因而留下許多名勝古蹟</w:t>
      </w:r>
      <w:r w:rsidR="00325B5C" w:rsidRPr="00CE1867">
        <w:rPr>
          <w:rFonts w:ascii="微軟正黑體" w:eastAsia="微軟正黑體" w:hAnsi="微軟正黑體" w:hint="eastAsia"/>
          <w:sz w:val="22"/>
          <w:szCs w:val="22"/>
        </w:rPr>
        <w:t>，來到</w:t>
      </w:r>
      <w:r w:rsidR="00600F64" w:rsidRPr="00CE1867">
        <w:rPr>
          <w:rFonts w:ascii="微軟正黑體" w:eastAsia="微軟正黑體" w:hAnsi="微軟正黑體" w:hint="eastAsia"/>
          <w:sz w:val="22"/>
          <w:szCs w:val="22"/>
        </w:rPr>
        <w:t>市中心的官邸廣場</w:t>
      </w:r>
      <w:r w:rsidR="008938FA" w:rsidRPr="00CE1867">
        <w:rPr>
          <w:rFonts w:ascii="微軟正黑體" w:eastAsia="微軟正黑體" w:hAnsi="微軟正黑體"/>
          <w:sz w:val="22"/>
          <w:szCs w:val="22"/>
        </w:rPr>
        <w:t>Konak Meydani</w:t>
      </w:r>
      <w:r w:rsidR="000C6127" w:rsidRPr="00CE1867">
        <w:rPr>
          <w:rFonts w:ascii="微軟正黑體" w:eastAsia="微軟正黑體" w:hAnsi="微軟正黑體" w:hint="eastAsia"/>
          <w:sz w:val="22"/>
          <w:szCs w:val="22"/>
        </w:rPr>
        <w:t>，走訪</w:t>
      </w:r>
      <w:r w:rsidR="00F71368" w:rsidRPr="00CE1867">
        <w:rPr>
          <w:rFonts w:ascii="微軟正黑體" w:eastAsia="微軟正黑體" w:hAnsi="微軟正黑體"/>
          <w:sz w:val="22"/>
          <w:szCs w:val="22"/>
        </w:rPr>
        <w:t>▲</w:t>
      </w:r>
      <w:r w:rsidR="00BD13F6" w:rsidRPr="00CE1867">
        <w:rPr>
          <w:rFonts w:ascii="微軟正黑體" w:eastAsia="微軟正黑體" w:hAnsi="微軟正黑體" w:hint="eastAsia"/>
          <w:sz w:val="22"/>
          <w:szCs w:val="22"/>
        </w:rPr>
        <w:t>伊茲米爾鐘樓</w:t>
      </w:r>
      <w:r w:rsidR="003A7D2D" w:rsidRPr="00CE1867">
        <w:rPr>
          <w:rFonts w:ascii="微軟正黑體" w:eastAsia="微軟正黑體" w:hAnsi="微軟正黑體"/>
          <w:sz w:val="22"/>
          <w:szCs w:val="22"/>
        </w:rPr>
        <w:t>Izmir clock tower</w:t>
      </w:r>
      <w:r w:rsidR="008938FA" w:rsidRPr="00CE1867">
        <w:rPr>
          <w:rFonts w:ascii="微軟正黑體" w:eastAsia="微軟正黑體" w:hAnsi="微軟正黑體" w:hint="eastAsia"/>
          <w:sz w:val="22"/>
          <w:szCs w:val="22"/>
        </w:rPr>
        <w:t>，建於</w:t>
      </w:r>
      <w:r w:rsidR="00BC6E8A" w:rsidRPr="00CE1867">
        <w:rPr>
          <w:rFonts w:ascii="微軟正黑體" w:eastAsia="微軟正黑體" w:hAnsi="微軟正黑體"/>
          <w:sz w:val="22"/>
          <w:szCs w:val="22"/>
        </w:rPr>
        <w:t>1901年</w:t>
      </w:r>
      <w:r w:rsidR="00E60AC9" w:rsidRPr="00CE1867">
        <w:rPr>
          <w:rFonts w:ascii="微軟正黑體" w:eastAsia="微軟正黑體" w:hAnsi="微軟正黑體" w:hint="eastAsia"/>
          <w:sz w:val="22"/>
          <w:szCs w:val="22"/>
        </w:rPr>
        <w:t>，上方的時鐘為當時的德皇威廉二世所贈送，</w:t>
      </w:r>
      <w:r w:rsidR="00825465" w:rsidRPr="00CE1867">
        <w:rPr>
          <w:rFonts w:ascii="微軟正黑體" w:eastAsia="微軟正黑體" w:hAnsi="微軟正黑體" w:hint="eastAsia"/>
          <w:sz w:val="22"/>
          <w:szCs w:val="22"/>
        </w:rPr>
        <w:t>融合了鄂圖曼及歐洲的裝飾風格</w:t>
      </w:r>
      <w:r w:rsidR="000A708E" w:rsidRPr="00CE1867">
        <w:rPr>
          <w:rFonts w:ascii="微軟正黑體" w:eastAsia="微軟正黑體" w:hAnsi="微軟正黑體" w:hint="eastAsia"/>
          <w:sz w:val="22"/>
          <w:szCs w:val="22"/>
        </w:rPr>
        <w:t>。接著來到</w:t>
      </w:r>
      <w:r w:rsidR="00F71368" w:rsidRPr="00CE1867">
        <w:rPr>
          <w:rFonts w:ascii="微軟正黑體" w:eastAsia="微軟正黑體" w:hAnsi="微軟正黑體"/>
          <w:sz w:val="22"/>
          <w:szCs w:val="22"/>
        </w:rPr>
        <w:t>▲</w:t>
      </w:r>
      <w:r w:rsidR="00315219" w:rsidRPr="00CE1867">
        <w:rPr>
          <w:rFonts w:ascii="微軟正黑體" w:eastAsia="微軟正黑體" w:hAnsi="微軟正黑體"/>
          <w:sz w:val="22"/>
          <w:szCs w:val="22"/>
        </w:rPr>
        <w:t>Asansor</w:t>
      </w:r>
      <w:r w:rsidR="000C016D" w:rsidRPr="00CE1867">
        <w:rPr>
          <w:rFonts w:ascii="微軟正黑體" w:eastAsia="微軟正黑體" w:hAnsi="微軟正黑體"/>
          <w:sz w:val="22"/>
          <w:szCs w:val="22"/>
        </w:rPr>
        <w:t xml:space="preserve"> building</w:t>
      </w:r>
      <w:r w:rsidR="000C016D" w:rsidRPr="00CE1867">
        <w:rPr>
          <w:rFonts w:ascii="微軟正黑體" w:eastAsia="微軟正黑體" w:hAnsi="微軟正黑體" w:hint="eastAsia"/>
          <w:sz w:val="22"/>
          <w:szCs w:val="22"/>
        </w:rPr>
        <w:t>，</w:t>
      </w:r>
      <w:r w:rsidR="00BD0A9C" w:rsidRPr="00CE1867">
        <w:rPr>
          <w:rFonts w:ascii="微軟正黑體" w:eastAsia="微軟正黑體" w:hAnsi="微軟正黑體" w:hint="eastAsia"/>
          <w:sz w:val="22"/>
          <w:szCs w:val="22"/>
        </w:rPr>
        <w:t>為猶太商人</w:t>
      </w:r>
      <w:r w:rsidR="00C9516C" w:rsidRPr="00CE1867">
        <w:rPr>
          <w:rFonts w:ascii="微軟正黑體" w:eastAsia="微軟正黑體" w:hAnsi="微軟正黑體" w:hint="eastAsia"/>
          <w:sz w:val="22"/>
          <w:szCs w:val="22"/>
        </w:rPr>
        <w:t>於</w:t>
      </w:r>
      <w:r w:rsidR="00C9516C" w:rsidRPr="00CE1867">
        <w:rPr>
          <w:rFonts w:ascii="微軟正黑體" w:eastAsia="微軟正黑體" w:hAnsi="微軟正黑體"/>
          <w:sz w:val="22"/>
          <w:szCs w:val="22"/>
        </w:rPr>
        <w:t>1907</w:t>
      </w:r>
      <w:r w:rsidR="00C9516C" w:rsidRPr="00CE1867">
        <w:rPr>
          <w:rFonts w:ascii="微軟正黑體" w:eastAsia="微軟正黑體" w:hAnsi="微軟正黑體" w:hint="eastAsia"/>
          <w:sz w:val="22"/>
          <w:szCs w:val="22"/>
        </w:rPr>
        <w:t>年建造，</w:t>
      </w:r>
      <w:r w:rsidR="0081287F" w:rsidRPr="00CE1867">
        <w:rPr>
          <w:rFonts w:ascii="微軟正黑體" w:eastAsia="微軟正黑體" w:hAnsi="微軟正黑體" w:hint="eastAsia"/>
          <w:sz w:val="22"/>
          <w:szCs w:val="22"/>
        </w:rPr>
        <w:t>為取代兩條街道連接的</w:t>
      </w:r>
      <w:r w:rsidR="00DE604E" w:rsidRPr="00CE1867">
        <w:rPr>
          <w:rFonts w:ascii="微軟正黑體" w:eastAsia="微軟正黑體" w:hAnsi="微軟正黑體" w:hint="eastAsia"/>
          <w:sz w:val="22"/>
          <w:szCs w:val="22"/>
        </w:rPr>
        <w:t>階梯，</w:t>
      </w:r>
      <w:r w:rsidR="000C016D" w:rsidRPr="00CE1867">
        <w:rPr>
          <w:rFonts w:ascii="微軟正黑體" w:eastAsia="微軟正黑體" w:hAnsi="微軟正黑體" w:hint="eastAsia"/>
          <w:sz w:val="22"/>
          <w:szCs w:val="22"/>
        </w:rPr>
        <w:t>搭乘歷史電梯</w:t>
      </w:r>
      <w:r w:rsidR="00DE604E" w:rsidRPr="00CE1867">
        <w:rPr>
          <w:rFonts w:ascii="微軟正黑體" w:eastAsia="微軟正黑體" w:hAnsi="微軟正黑體" w:hint="eastAsia"/>
          <w:sz w:val="22"/>
          <w:szCs w:val="22"/>
        </w:rPr>
        <w:t>來到塔頂的觀景台，瞭望</w:t>
      </w:r>
      <w:r w:rsidR="00BC4DA7" w:rsidRPr="00CE1867">
        <w:rPr>
          <w:rFonts w:ascii="微軟正黑體" w:eastAsia="微軟正黑體" w:hAnsi="微軟正黑體" w:hint="eastAsia"/>
          <w:sz w:val="22"/>
          <w:szCs w:val="22"/>
        </w:rPr>
        <w:t>海灣景色及城市景觀一覽無遺，</w:t>
      </w:r>
      <w:r w:rsidR="00977248" w:rsidRPr="00CE1867">
        <w:rPr>
          <w:rFonts w:ascii="微軟正黑體" w:eastAsia="微軟正黑體" w:hAnsi="微軟正黑體" w:hint="eastAsia"/>
          <w:sz w:val="22"/>
          <w:szCs w:val="22"/>
        </w:rPr>
        <w:t>之後前往機場，搭機返回伊斯坦堡。</w:t>
      </w:r>
      <w:r w:rsidR="00BC6E8A" w:rsidRPr="00CE1867">
        <w:rPr>
          <w:rFonts w:ascii="微軟正黑體" w:eastAsia="微軟正黑體" w:hAnsi="微軟正黑體" w:hint="eastAsia"/>
          <w:sz w:val="22"/>
          <w:szCs w:val="22"/>
        </w:rPr>
        <w:t xml:space="preserve">             </w:t>
      </w:r>
    </w:p>
    <w:p w14:paraId="423DBECC" w14:textId="742AF112" w:rsidR="007876B8" w:rsidRPr="00CE1867" w:rsidRDefault="00CE1867" w:rsidP="00CE1867">
      <w:pPr>
        <w:spacing w:line="0" w:lineRule="atLeast"/>
        <w:jc w:val="center"/>
        <w:rPr>
          <w:rFonts w:ascii="微軟正黑體" w:eastAsia="微軟正黑體" w:hAnsi="微軟正黑體"/>
          <w:sz w:val="22"/>
          <w:szCs w:val="22"/>
        </w:rPr>
      </w:pPr>
      <w:r w:rsidRPr="00CE1867">
        <w:rPr>
          <w:rFonts w:ascii="微軟正黑體" w:eastAsia="微軟正黑體" w:hAnsi="微軟正黑體"/>
          <w:noProof/>
          <w:sz w:val="22"/>
          <w:szCs w:val="22"/>
        </w:rPr>
        <w:drawing>
          <wp:inline distT="0" distB="0" distL="0" distR="0" wp14:anchorId="2E6F2EF5" wp14:editId="1D6BD530">
            <wp:extent cx="6830060" cy="2105660"/>
            <wp:effectExtent l="0" t="0" r="8890" b="8890"/>
            <wp:docPr id="2"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830060" cy="2105660"/>
                    </a:xfrm>
                    <a:prstGeom prst="rect">
                      <a:avLst/>
                    </a:prstGeom>
                    <a:noFill/>
                  </pic:spPr>
                </pic:pic>
              </a:graphicData>
            </a:graphic>
          </wp:inline>
        </w:drawing>
      </w:r>
    </w:p>
    <w:p w14:paraId="55CD5E2B" w14:textId="77777777" w:rsidR="00B741EE" w:rsidRPr="00CE1867" w:rsidRDefault="00B741EE" w:rsidP="00CE1867">
      <w:pPr>
        <w:spacing w:line="0" w:lineRule="atLeast"/>
        <w:rPr>
          <w:rFonts w:ascii="微軟正黑體" w:eastAsia="微軟正黑體" w:hAnsi="微軟正黑體"/>
          <w:sz w:val="22"/>
          <w:szCs w:val="22"/>
        </w:rPr>
      </w:pPr>
      <w:r w:rsidRPr="00CE1867">
        <w:rPr>
          <w:rFonts w:ascii="微軟正黑體" w:eastAsia="微軟正黑體" w:hAnsi="微軟正黑體"/>
          <w:sz w:val="22"/>
          <w:szCs w:val="22"/>
        </w:rPr>
        <w:sym w:font="Webdings" w:char="F0E4"/>
      </w:r>
      <w:r w:rsidRPr="00CE1867">
        <w:rPr>
          <w:rFonts w:ascii="微軟正黑體" w:eastAsia="微軟正黑體" w:hAnsi="微軟正黑體" w:hint="eastAsia"/>
          <w:sz w:val="22"/>
          <w:szCs w:val="22"/>
        </w:rPr>
        <w:t>：</w:t>
      </w:r>
      <w:r w:rsidR="003A774F" w:rsidRPr="00CE1867">
        <w:rPr>
          <w:rFonts w:ascii="微軟正黑體" w:eastAsia="微軟正黑體" w:hAnsi="微軟正黑體" w:hint="eastAsia"/>
          <w:sz w:val="22"/>
          <w:szCs w:val="22"/>
        </w:rPr>
        <w:t xml:space="preserve">飯店內早餐 </w:t>
      </w:r>
      <w:r w:rsidR="003A774F" w:rsidRPr="00CE1867">
        <w:rPr>
          <w:rFonts w:ascii="微軟正黑體" w:eastAsia="微軟正黑體" w:hAnsi="微軟正黑體"/>
          <w:sz w:val="22"/>
          <w:szCs w:val="22"/>
        </w:rPr>
        <w:t>/</w:t>
      </w:r>
      <w:r w:rsidR="00BC3F53" w:rsidRPr="00CE1867">
        <w:rPr>
          <w:rFonts w:ascii="微軟正黑體" w:eastAsia="微軟正黑體" w:hAnsi="微軟正黑體" w:hint="eastAsia"/>
          <w:sz w:val="22"/>
          <w:szCs w:val="22"/>
        </w:rPr>
        <w:t xml:space="preserve"> 鄂圖曼式風味料理 </w:t>
      </w:r>
      <w:r w:rsidR="003A774F" w:rsidRPr="00CE1867">
        <w:rPr>
          <w:rFonts w:ascii="微軟正黑體" w:eastAsia="微軟正黑體" w:hAnsi="微軟正黑體"/>
          <w:sz w:val="22"/>
          <w:szCs w:val="22"/>
        </w:rPr>
        <w:t>/</w:t>
      </w:r>
      <w:r w:rsidR="003A774F" w:rsidRPr="00CE1867">
        <w:rPr>
          <w:rFonts w:ascii="微軟正黑體" w:eastAsia="微軟正黑體" w:hAnsi="微軟正黑體" w:hint="eastAsia"/>
          <w:sz w:val="22"/>
          <w:szCs w:val="22"/>
        </w:rPr>
        <w:t xml:space="preserve"> 中式七菜一湯+水果</w:t>
      </w:r>
    </w:p>
    <w:p w14:paraId="42A26B17" w14:textId="77777777" w:rsidR="00932C05" w:rsidRPr="00CE1867" w:rsidRDefault="00B741EE" w:rsidP="00CE1867">
      <w:pPr>
        <w:spacing w:line="0" w:lineRule="atLeast"/>
        <w:ind w:left="440" w:hangingChars="200" w:hanging="440"/>
        <w:rPr>
          <w:rFonts w:ascii="微軟正黑體" w:eastAsia="微軟正黑體" w:hAnsi="微軟正黑體"/>
          <w:sz w:val="22"/>
          <w:szCs w:val="22"/>
        </w:rPr>
      </w:pPr>
      <w:r w:rsidRPr="00CE1867">
        <w:rPr>
          <w:rFonts w:ascii="微軟正黑體" w:eastAsia="微軟正黑體" w:hAnsi="微軟正黑體"/>
          <w:sz w:val="22"/>
          <w:szCs w:val="22"/>
        </w:rPr>
        <w:sym w:font="Webdings" w:char="F0E3"/>
      </w:r>
      <w:r w:rsidRPr="00CE1867">
        <w:rPr>
          <w:rFonts w:ascii="微軟正黑體" w:eastAsia="微軟正黑體" w:hAnsi="微軟正黑體" w:hint="eastAsia"/>
          <w:sz w:val="22"/>
          <w:szCs w:val="22"/>
        </w:rPr>
        <w:t>：</w:t>
      </w:r>
      <w:r w:rsidR="00E674CD" w:rsidRPr="00CE1867">
        <w:rPr>
          <w:rFonts w:ascii="微軟正黑體" w:eastAsia="微軟正黑體" w:hAnsi="微軟正黑體" w:cs="Arial" w:hint="eastAsia"/>
          <w:sz w:val="22"/>
          <w:szCs w:val="22"/>
        </w:rPr>
        <w:t>5</w:t>
      </w:r>
      <w:r w:rsidR="00E674CD" w:rsidRPr="00CE1867">
        <w:rPr>
          <w:rFonts w:ascii="微軟正黑體" w:eastAsia="微軟正黑體" w:hAnsi="微軟正黑體" w:cs="Arial" w:hint="eastAsia"/>
          <w:b/>
          <w:kern w:val="0"/>
          <w:sz w:val="22"/>
          <w:szCs w:val="22"/>
        </w:rPr>
        <w:t>★</w:t>
      </w:r>
      <w:r w:rsidR="00E674CD" w:rsidRPr="00CE1867">
        <w:rPr>
          <w:rFonts w:ascii="微軟正黑體" w:eastAsia="微軟正黑體" w:hAnsi="微軟正黑體" w:cs="Arial" w:hint="eastAsia"/>
          <w:sz w:val="22"/>
          <w:szCs w:val="22"/>
        </w:rPr>
        <w:t>Lionel Hotel</w:t>
      </w:r>
      <w:r w:rsidR="00E674CD" w:rsidRPr="00CE1867">
        <w:rPr>
          <w:rFonts w:ascii="微軟正黑體" w:eastAsia="微軟正黑體" w:hAnsi="微軟正黑體" w:cs="Arial" w:hint="eastAsia"/>
          <w:b/>
          <w:kern w:val="0"/>
          <w:sz w:val="22"/>
          <w:szCs w:val="22"/>
        </w:rPr>
        <w:t xml:space="preserve"> </w:t>
      </w:r>
      <w:r w:rsidR="00E674CD" w:rsidRPr="00CE1867">
        <w:rPr>
          <w:rFonts w:ascii="微軟正黑體" w:eastAsia="微軟正黑體" w:hAnsi="微軟正黑體" w:cs="Arial" w:hint="eastAsia"/>
          <w:sz w:val="22"/>
          <w:szCs w:val="22"/>
        </w:rPr>
        <w:t>或Wishmore Hotel 或Pullman Hotel或Ramada Plaza Tekstilkent或Crowne Plaza Harbiye或TRYP by Wyndham或同級</w:t>
      </w:r>
    </w:p>
    <w:p w14:paraId="6BF33888" w14:textId="77777777" w:rsidR="00A04356" w:rsidRPr="00CE1867" w:rsidRDefault="00A04356" w:rsidP="00CE1867">
      <w:pPr>
        <w:spacing w:line="0" w:lineRule="atLeast"/>
        <w:rPr>
          <w:rFonts w:ascii="微軟正黑體" w:eastAsia="微軟正黑體" w:hAnsi="微軟正黑體"/>
          <w:b/>
          <w:color w:val="31849B"/>
          <w:sz w:val="6"/>
          <w:szCs w:val="6"/>
        </w:rPr>
      </w:pPr>
    </w:p>
    <w:p w14:paraId="6CCC97D0" w14:textId="62CC71C4" w:rsidR="00912EFD" w:rsidRPr="00CE1867" w:rsidRDefault="00D43ED1" w:rsidP="00CE1867">
      <w:pPr>
        <w:spacing w:line="0" w:lineRule="atLeast"/>
        <w:rPr>
          <w:rFonts w:ascii="微軟正黑體" w:eastAsia="微軟正黑體" w:hAnsi="微軟正黑體"/>
          <w:b/>
          <w:color w:val="31849B"/>
        </w:rPr>
      </w:pPr>
      <w:r w:rsidRPr="00CE1867">
        <w:rPr>
          <w:rFonts w:ascii="微軟正黑體" w:eastAsia="微軟正黑體" w:hAnsi="微軟正黑體"/>
          <w:b/>
          <w:color w:val="31849B"/>
        </w:rPr>
        <w:t>第</w:t>
      </w:r>
      <w:r w:rsidR="00BF5A6A" w:rsidRPr="00CE1867">
        <w:rPr>
          <w:rFonts w:ascii="微軟正黑體" w:eastAsia="微軟正黑體" w:hAnsi="微軟正黑體" w:hint="eastAsia"/>
          <w:b/>
          <w:color w:val="31849B"/>
        </w:rPr>
        <w:t>09</w:t>
      </w:r>
      <w:r w:rsidR="00CE1867" w:rsidRPr="00CE1867">
        <w:rPr>
          <w:rFonts w:ascii="微軟正黑體" w:eastAsia="微軟正黑體" w:hAnsi="微軟正黑體"/>
          <w:b/>
          <w:color w:val="31849B"/>
        </w:rPr>
        <w:t xml:space="preserve">天 </w:t>
      </w:r>
      <w:r w:rsidRPr="00CE1867">
        <w:rPr>
          <w:rFonts w:ascii="微軟正黑體" w:eastAsia="微軟正黑體" w:hAnsi="微軟正黑體" w:hint="eastAsia"/>
          <w:b/>
          <w:color w:val="31849B"/>
        </w:rPr>
        <w:t>伊斯坦堡</w:t>
      </w:r>
    </w:p>
    <w:p w14:paraId="7FE901AB" w14:textId="77777777" w:rsidR="001817B0" w:rsidRPr="00CE1867" w:rsidRDefault="001817B0" w:rsidP="00CE1867">
      <w:pPr>
        <w:spacing w:line="0" w:lineRule="atLeast"/>
        <w:rPr>
          <w:rFonts w:ascii="微軟正黑體" w:eastAsia="微軟正黑體" w:hAnsi="微軟正黑體"/>
          <w:sz w:val="22"/>
          <w:szCs w:val="22"/>
        </w:rPr>
      </w:pPr>
      <w:r w:rsidRPr="00CE1867">
        <w:rPr>
          <w:rFonts w:ascii="微軟正黑體" w:eastAsia="微軟正黑體" w:hAnsi="微軟正黑體"/>
          <w:sz w:val="22"/>
          <w:szCs w:val="22"/>
        </w:rPr>
        <w:t>拿破崙曾說：「如果世界是一個國家，它的首都一定是伊斯坦堡」。</w:t>
      </w:r>
    </w:p>
    <w:p w14:paraId="28F1E7BF" w14:textId="77777777" w:rsidR="00711777" w:rsidRPr="00CE1867" w:rsidRDefault="00711777" w:rsidP="00CE1867">
      <w:pPr>
        <w:spacing w:line="0" w:lineRule="atLeast"/>
        <w:rPr>
          <w:rFonts w:ascii="微軟正黑體" w:eastAsia="微軟正黑體" w:hAnsi="微軟正黑體"/>
          <w:sz w:val="22"/>
          <w:szCs w:val="22"/>
        </w:rPr>
      </w:pPr>
      <w:r w:rsidRPr="00CE1867">
        <w:rPr>
          <w:rFonts w:ascii="微軟正黑體" w:eastAsia="微軟正黑體" w:hAnsi="微軟正黑體" w:hint="eastAsia"/>
          <w:b/>
          <w:bCs/>
          <w:sz w:val="22"/>
          <w:szCs w:val="22"/>
        </w:rPr>
        <w:t>【伊斯坦堡】</w:t>
      </w:r>
      <w:r w:rsidRPr="00CE1867">
        <w:rPr>
          <w:rFonts w:ascii="微軟正黑體" w:eastAsia="微軟正黑體" w:hAnsi="微軟正黑體" w:hint="eastAsia"/>
          <w:sz w:val="22"/>
          <w:szCs w:val="22"/>
        </w:rPr>
        <w:t>由博斯普魯斯海峽將伊斯坦堡一分為二，分成了亞洲區及歐洲區，許多遊客盛讚此地是『歐亞大陸的明珠』。自古以來就是重要的交通樞紐，在歷史上伊斯坦堡曾為羅馬、拜占庭與鄂圖曼帝國的千年古都，歷經朝代更迭，各個帝國都在此留下了無數珍貴的歷史痕跡。而伊斯坦堡迷人的三面環水及丘陵起伏的地理景觀，讓此處榮登美國國家旅人雜誌選拔出的「50個此生必遊之地」之列，更被旅遊生活頻道的觀眾票選為世界最浪漫的城市前三名。</w:t>
      </w:r>
    </w:p>
    <w:p w14:paraId="63545025" w14:textId="77777777" w:rsidR="00711777" w:rsidRPr="00CE1867" w:rsidRDefault="00A667BD" w:rsidP="00CE1867">
      <w:pPr>
        <w:spacing w:line="0" w:lineRule="atLeast"/>
        <w:rPr>
          <w:rFonts w:ascii="微軟正黑體" w:eastAsia="微軟正黑體" w:hAnsi="微軟正黑體"/>
          <w:sz w:val="22"/>
          <w:szCs w:val="22"/>
        </w:rPr>
      </w:pPr>
      <w:r w:rsidRPr="00CE1867">
        <w:rPr>
          <w:rFonts w:ascii="微軟正黑體" w:eastAsia="微軟正黑體" w:hAnsi="微軟正黑體" w:cs="Cambria Math"/>
          <w:sz w:val="22"/>
          <w:szCs w:val="22"/>
        </w:rPr>
        <w:t>◎</w:t>
      </w:r>
      <w:r w:rsidR="006D6110" w:rsidRPr="00CE1867">
        <w:rPr>
          <w:rStyle w:val="dayred"/>
          <w:rFonts w:ascii="微軟正黑體" w:eastAsia="微軟正黑體" w:hAnsi="微軟正黑體" w:cs="Arial" w:hint="eastAsia"/>
          <w:b/>
          <w:kern w:val="0"/>
          <w:sz w:val="22"/>
          <w:szCs w:val="22"/>
        </w:rPr>
        <w:t>【聖索菲亞清真寺】</w:t>
      </w:r>
      <w:r w:rsidR="006D6110" w:rsidRPr="00CE1867">
        <w:rPr>
          <w:rStyle w:val="dayred"/>
          <w:rFonts w:ascii="微軟正黑體" w:eastAsia="微軟正黑體" w:hAnsi="微軟正黑體" w:cs="Arial" w:hint="eastAsia"/>
          <w:kern w:val="0"/>
          <w:sz w:val="22"/>
          <w:szCs w:val="22"/>
        </w:rPr>
        <w:t>矗立達1400年之久，結合了東西方建築精神，融合基督教與回教兩大宗教的教堂，在羅馬梵諦岡的聖彼得大教堂興建好前，『世界最大的教堂』這個稱號維持了將近1千年，如今規模還能排到世界第五，已被聯合國教科文組織列為世界文化保護遺產之一，如今博物館改回做清真寺，每到禮拜時間就可見到群眾聚集到這神聖殿堂聚禮。</w:t>
      </w:r>
    </w:p>
    <w:p w14:paraId="34937967" w14:textId="77777777" w:rsidR="00711777" w:rsidRPr="00CE1867" w:rsidRDefault="00711777" w:rsidP="00CE1867">
      <w:pPr>
        <w:spacing w:line="0" w:lineRule="atLeast"/>
        <w:rPr>
          <w:rFonts w:ascii="微軟正黑體" w:eastAsia="微軟正黑體" w:hAnsi="微軟正黑體"/>
          <w:sz w:val="22"/>
          <w:szCs w:val="22"/>
        </w:rPr>
      </w:pPr>
      <w:r w:rsidRPr="00CE1867">
        <w:rPr>
          <w:rFonts w:ascii="微軟正黑體" w:eastAsia="微軟正黑體" w:hAnsi="微軟正黑體" w:hint="eastAsia"/>
          <w:sz w:val="22"/>
          <w:szCs w:val="22"/>
        </w:rPr>
        <w:t>▲</w:t>
      </w:r>
      <w:r w:rsidRPr="00CE1867">
        <w:rPr>
          <w:rFonts w:ascii="微軟正黑體" w:eastAsia="微軟正黑體" w:hAnsi="微軟正黑體" w:hint="eastAsia"/>
          <w:b/>
          <w:bCs/>
          <w:sz w:val="22"/>
          <w:szCs w:val="22"/>
        </w:rPr>
        <w:t>【藍色清真寺】</w:t>
      </w:r>
      <w:r w:rsidRPr="00CE1867">
        <w:rPr>
          <w:rFonts w:ascii="微軟正黑體" w:eastAsia="微軟正黑體" w:hAnsi="微軟正黑體" w:hint="eastAsia"/>
          <w:sz w:val="22"/>
          <w:szCs w:val="22"/>
        </w:rPr>
        <w:t>整座建築由大石頭疊建，沒有使用一根釘子。寺的頂端有一個大圓頂，它的下方還有30個圓頂，寺院的四周有六根尖錐石圍繞。像這樣有六根宣禮塔的清真寺，在世界上僅此一處。</w:t>
      </w:r>
    </w:p>
    <w:p w14:paraId="18A535B8" w14:textId="77777777" w:rsidR="00711777" w:rsidRPr="00CE1867" w:rsidRDefault="00711777" w:rsidP="00CE1867">
      <w:pPr>
        <w:spacing w:line="0" w:lineRule="atLeast"/>
        <w:rPr>
          <w:rFonts w:ascii="微軟正黑體" w:eastAsia="微軟正黑體" w:hAnsi="微軟正黑體"/>
          <w:sz w:val="22"/>
          <w:szCs w:val="22"/>
        </w:rPr>
      </w:pPr>
      <w:r w:rsidRPr="00CE1867">
        <w:rPr>
          <w:rFonts w:ascii="微軟正黑體" w:eastAsia="微軟正黑體" w:hAnsi="微軟正黑體" w:cs="Cambria Math"/>
          <w:sz w:val="22"/>
          <w:szCs w:val="22"/>
        </w:rPr>
        <w:t>◎</w:t>
      </w:r>
      <w:r w:rsidRPr="00CE1867">
        <w:rPr>
          <w:rFonts w:ascii="微軟正黑體" w:eastAsia="微軟正黑體" w:hAnsi="微軟正黑體" w:hint="eastAsia"/>
          <w:b/>
          <w:bCs/>
          <w:sz w:val="22"/>
          <w:szCs w:val="22"/>
        </w:rPr>
        <w:t>【競技場舊址】</w:t>
      </w:r>
      <w:r w:rsidRPr="00CE1867">
        <w:rPr>
          <w:rFonts w:ascii="微軟正黑體" w:eastAsia="微軟正黑體" w:hAnsi="微軟正黑體" w:hint="eastAsia"/>
          <w:sz w:val="22"/>
          <w:szCs w:val="22"/>
        </w:rPr>
        <w:t>東羅馬帝國時代，為奧圖曼帝國皇家御用，此地尚存留有德國噴泉、埃及方尖碑、青銅蛇形碑與君士坦丁紀念柱。</w:t>
      </w:r>
    </w:p>
    <w:p w14:paraId="150A8A65" w14:textId="77777777" w:rsidR="00711777" w:rsidRPr="00CE1867" w:rsidRDefault="00711777" w:rsidP="00CE1867">
      <w:pPr>
        <w:spacing w:line="0" w:lineRule="atLeast"/>
        <w:rPr>
          <w:rFonts w:ascii="微軟正黑體" w:eastAsia="微軟正黑體" w:hAnsi="微軟正黑體"/>
          <w:sz w:val="22"/>
          <w:szCs w:val="22"/>
        </w:rPr>
      </w:pPr>
      <w:r w:rsidRPr="00CE1867">
        <w:rPr>
          <w:rFonts w:ascii="微軟正黑體" w:eastAsia="微軟正黑體" w:hAnsi="微軟正黑體" w:hint="eastAsia"/>
          <w:sz w:val="22"/>
          <w:szCs w:val="22"/>
        </w:rPr>
        <w:t>★</w:t>
      </w:r>
      <w:r w:rsidRPr="00CE1867">
        <w:rPr>
          <w:rFonts w:ascii="微軟正黑體" w:eastAsia="微軟正黑體" w:hAnsi="微軟正黑體" w:hint="eastAsia"/>
          <w:b/>
          <w:bCs/>
          <w:sz w:val="22"/>
          <w:szCs w:val="22"/>
        </w:rPr>
        <w:t>【古羅馬地下水庫】</w:t>
      </w:r>
      <w:r w:rsidRPr="00CE1867">
        <w:rPr>
          <w:rFonts w:ascii="微軟正黑體" w:eastAsia="微軟正黑體" w:hAnsi="微軟正黑體" w:hint="eastAsia"/>
          <w:sz w:val="22"/>
          <w:szCs w:val="22"/>
        </w:rPr>
        <w:t>西元六世紀所建立的，共有300多根的大石柱，宛如是一座地底下的超級大宮殿，也是當時主要的大型儲水池，宮殿的水引自20公里外的水源，是當時最重要的引水道之一。</w:t>
      </w:r>
    </w:p>
    <w:p w14:paraId="506C0128" w14:textId="77777777" w:rsidR="00711777" w:rsidRPr="00CE1867" w:rsidRDefault="00314C90" w:rsidP="00CE1867">
      <w:pPr>
        <w:spacing w:line="0" w:lineRule="atLeast"/>
        <w:rPr>
          <w:rFonts w:ascii="微軟正黑體" w:eastAsia="微軟正黑體" w:hAnsi="微軟正黑體"/>
          <w:sz w:val="22"/>
          <w:szCs w:val="22"/>
        </w:rPr>
      </w:pPr>
      <w:r w:rsidRPr="00CE1867">
        <w:rPr>
          <w:rFonts w:ascii="微軟正黑體" w:eastAsia="微軟正黑體" w:hAnsi="微軟正黑體" w:hint="eastAsia"/>
          <w:sz w:val="22"/>
          <w:szCs w:val="22"/>
        </w:rPr>
        <w:t>▲</w:t>
      </w:r>
      <w:r w:rsidR="00711777" w:rsidRPr="00CE1867">
        <w:rPr>
          <w:rFonts w:ascii="微軟正黑體" w:eastAsia="微軟正黑體" w:hAnsi="微軟正黑體" w:hint="eastAsia"/>
          <w:b/>
          <w:bCs/>
          <w:sz w:val="22"/>
          <w:szCs w:val="22"/>
        </w:rPr>
        <w:t>【土耳其傳統大市集】</w:t>
      </w:r>
      <w:r w:rsidR="00711777" w:rsidRPr="00CE1867">
        <w:rPr>
          <w:rFonts w:ascii="微軟正黑體" w:eastAsia="微軟正黑體" w:hAnsi="微軟正黑體" w:hint="eastAsia"/>
          <w:sz w:val="22"/>
          <w:szCs w:val="22"/>
        </w:rPr>
        <w:t>中東最大的市集，至少有三千家以上的傳統商店，共有二十多個出口，琳瑯滿目的紀念品，可自由閒逛採購並體驗異國情調及享受殺價購物的熱趣！</w:t>
      </w:r>
      <w:r w:rsidR="000F6DAC" w:rsidRPr="00CE1867">
        <w:rPr>
          <w:rFonts w:ascii="微軟正黑體" w:eastAsia="微軟正黑體" w:hAnsi="微軟正黑體" w:hint="eastAsia"/>
          <w:sz w:val="22"/>
          <w:szCs w:val="22"/>
        </w:rPr>
        <w:t xml:space="preserve"> </w:t>
      </w:r>
    </w:p>
    <w:p w14:paraId="5A754BC6" w14:textId="77777777" w:rsidR="00530B1A" w:rsidRPr="00CE1867" w:rsidRDefault="00744AB9" w:rsidP="00CE1867">
      <w:pPr>
        <w:spacing w:line="0" w:lineRule="atLeast"/>
        <w:rPr>
          <w:rFonts w:ascii="微軟正黑體" w:eastAsia="微軟正黑體" w:hAnsi="微軟正黑體"/>
          <w:sz w:val="22"/>
          <w:szCs w:val="22"/>
        </w:rPr>
      </w:pPr>
      <w:r w:rsidRPr="00CE1867">
        <w:rPr>
          <w:rFonts w:ascii="微軟正黑體" w:eastAsia="微軟正黑體" w:hAnsi="微軟正黑體" w:hint="eastAsia"/>
          <w:sz w:val="22"/>
          <w:szCs w:val="22"/>
        </w:rPr>
        <w:t>★</w:t>
      </w:r>
      <w:r w:rsidRPr="00CE1867">
        <w:rPr>
          <w:rFonts w:ascii="微軟正黑體" w:eastAsia="微軟正黑體" w:hAnsi="微軟正黑體" w:hint="eastAsia"/>
          <w:b/>
          <w:bCs/>
          <w:sz w:val="22"/>
          <w:szCs w:val="22"/>
        </w:rPr>
        <w:t>【托卡匹皇宮】</w:t>
      </w:r>
      <w:r w:rsidRPr="00CE1867">
        <w:rPr>
          <w:rFonts w:ascii="微軟正黑體" w:eastAsia="微軟正黑體" w:hAnsi="微軟正黑體" w:hint="eastAsia"/>
          <w:sz w:val="22"/>
          <w:szCs w:val="22"/>
        </w:rPr>
        <w:t>是15世紀到19世紀鄂圖曼帝國蘇丹王的皇宮，當年，蘇丹王就是在此運籌帷幄治理天下、謁見使臣，並在後宮與妻妾子女共同生活起居。裡面還收藏有燦爛奪目的金銀珠寶、玻璃製品、中國陶瓷器品等，由此還可眺望馬爾馬拉海美景。</w:t>
      </w:r>
    </w:p>
    <w:p w14:paraId="60E8C883" w14:textId="45311B06" w:rsidR="006112AD" w:rsidRPr="00CE1867" w:rsidRDefault="00CE1867" w:rsidP="00CE1867">
      <w:pPr>
        <w:spacing w:line="0" w:lineRule="atLeast"/>
        <w:rPr>
          <w:rFonts w:ascii="微軟正黑體" w:eastAsia="微軟正黑體" w:hAnsi="微軟正黑體"/>
          <w:sz w:val="22"/>
          <w:szCs w:val="22"/>
        </w:rPr>
      </w:pPr>
      <w:r>
        <w:rPr>
          <w:rFonts w:ascii="微軟正黑體" w:eastAsia="微軟正黑體" w:hAnsi="微軟正黑體" w:hint="eastAsia"/>
          <w:color w:val="FF0000"/>
          <w:sz w:val="22"/>
          <w:szCs w:val="22"/>
        </w:rPr>
        <w:t>（</w:t>
      </w:r>
      <w:r w:rsidR="007876B8" w:rsidRPr="00CE1867">
        <w:rPr>
          <w:rFonts w:ascii="微軟正黑體" w:eastAsia="微軟正黑體" w:hAnsi="微軟正黑體" w:hint="eastAsia"/>
          <w:color w:val="FF0000"/>
          <w:sz w:val="22"/>
          <w:szCs w:val="22"/>
        </w:rPr>
        <w:t>若遇藍色清真寺因整修或宗教活動不開放入內參觀；行程將調整蘇萊曼清真寺入內參觀，敬請見諒</w:t>
      </w:r>
      <w:r>
        <w:rPr>
          <w:rFonts w:ascii="微軟正黑體" w:eastAsia="微軟正黑體" w:hAnsi="微軟正黑體" w:hint="eastAsia"/>
          <w:color w:val="FF0000"/>
          <w:sz w:val="22"/>
          <w:szCs w:val="22"/>
        </w:rPr>
        <w:t>）</w:t>
      </w:r>
    </w:p>
    <w:p w14:paraId="5D6144C5" w14:textId="19A30EB7" w:rsidR="0033109E" w:rsidRDefault="00CE1867" w:rsidP="00CE1867">
      <w:pPr>
        <w:spacing w:line="0" w:lineRule="atLeast"/>
        <w:jc w:val="center"/>
        <w:rPr>
          <w:rFonts w:ascii="微軟正黑體" w:eastAsia="微軟正黑體" w:hAnsi="微軟正黑體"/>
          <w:sz w:val="22"/>
          <w:szCs w:val="22"/>
        </w:rPr>
      </w:pPr>
      <w:r w:rsidRPr="00CE1867">
        <w:rPr>
          <w:rFonts w:ascii="微軟正黑體" w:eastAsia="微軟正黑體" w:hAnsi="微軟正黑體"/>
          <w:noProof/>
          <w:sz w:val="22"/>
          <w:szCs w:val="22"/>
        </w:rPr>
        <w:drawing>
          <wp:inline distT="0" distB="0" distL="0" distR="0" wp14:anchorId="1F784159" wp14:editId="271CF83C">
            <wp:extent cx="6829425" cy="2105025"/>
            <wp:effectExtent l="0" t="0" r="9525" b="9525"/>
            <wp:docPr id="3" name="圖片 410" descr="聖索菲亞清真寺+藍色清真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聖索菲亞清真寺+藍色清真寺"/>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47EC5035" w14:textId="3A64C6FC" w:rsidR="00CE1867" w:rsidRPr="00CE1867" w:rsidRDefault="00CE1867" w:rsidP="00CE1867">
      <w:pPr>
        <w:spacing w:line="0" w:lineRule="atLeast"/>
        <w:jc w:val="center"/>
        <w:rPr>
          <w:rFonts w:ascii="微軟正黑體" w:eastAsia="微軟正黑體" w:hAnsi="微軟正黑體" w:hint="eastAsia"/>
          <w:sz w:val="22"/>
          <w:szCs w:val="22"/>
        </w:rPr>
      </w:pPr>
      <w:r w:rsidRPr="00CE1867">
        <w:rPr>
          <w:rFonts w:ascii="微軟正黑體" w:eastAsia="微軟正黑體" w:hAnsi="微軟正黑體" w:hint="eastAsia"/>
          <w:noProof/>
          <w:sz w:val="22"/>
          <w:szCs w:val="22"/>
        </w:rPr>
        <w:drawing>
          <wp:inline distT="0" distB="0" distL="0" distR="0" wp14:anchorId="473297AD" wp14:editId="6775A3E2">
            <wp:extent cx="6829425" cy="2105025"/>
            <wp:effectExtent l="0" t="0" r="9525" b="9525"/>
            <wp:docPr id="4" name="圖片 411" descr="古羅馬地下水庫+競技場舊址+土耳其傳統大市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古羅馬地下水庫+競技場舊址+土耳其傳統大市集"/>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3D401883" w14:textId="77777777" w:rsidR="00CD20DA" w:rsidRPr="00CE1867" w:rsidRDefault="00ED0417" w:rsidP="00CE1867">
      <w:pPr>
        <w:spacing w:line="0" w:lineRule="atLeast"/>
        <w:rPr>
          <w:rFonts w:ascii="微軟正黑體" w:eastAsia="微軟正黑體" w:hAnsi="微軟正黑體"/>
          <w:sz w:val="22"/>
          <w:szCs w:val="22"/>
        </w:rPr>
      </w:pPr>
      <w:r w:rsidRPr="00CE1867">
        <w:rPr>
          <w:rFonts w:ascii="微軟正黑體" w:eastAsia="微軟正黑體" w:hAnsi="微軟正黑體"/>
          <w:sz w:val="22"/>
          <w:szCs w:val="22"/>
        </w:rPr>
        <w:sym w:font="Webdings" w:char="F0E4"/>
      </w:r>
      <w:r w:rsidRPr="00CE1867">
        <w:rPr>
          <w:rFonts w:ascii="微軟正黑體" w:eastAsia="微軟正黑體" w:hAnsi="微軟正黑體" w:hint="eastAsia"/>
          <w:sz w:val="22"/>
          <w:szCs w:val="22"/>
        </w:rPr>
        <w:t>：</w:t>
      </w:r>
      <w:r w:rsidR="00A832A1" w:rsidRPr="00CE1867">
        <w:rPr>
          <w:rFonts w:ascii="微軟正黑體" w:eastAsia="微軟正黑體" w:hAnsi="微軟正黑體" w:hint="eastAsia"/>
          <w:sz w:val="22"/>
          <w:szCs w:val="22"/>
        </w:rPr>
        <w:t>飯店內早</w:t>
      </w:r>
      <w:r w:rsidR="00A832A1" w:rsidRPr="00CE1867">
        <w:rPr>
          <w:rFonts w:ascii="微軟正黑體" w:eastAsia="微軟正黑體" w:hAnsi="微軟正黑體"/>
          <w:sz w:val="22"/>
          <w:szCs w:val="22"/>
        </w:rPr>
        <w:t xml:space="preserve">餐 / </w:t>
      </w:r>
      <w:r w:rsidR="00A832A1" w:rsidRPr="00CE1867">
        <w:rPr>
          <w:rFonts w:ascii="微軟正黑體" w:eastAsia="微軟正黑體" w:hAnsi="微軟正黑體" w:hint="eastAsia"/>
          <w:sz w:val="22"/>
          <w:szCs w:val="22"/>
        </w:rPr>
        <w:t xml:space="preserve">土耳其式料理 </w:t>
      </w:r>
      <w:r w:rsidR="00A832A1" w:rsidRPr="00CE1867">
        <w:rPr>
          <w:rFonts w:ascii="微軟正黑體" w:eastAsia="微軟正黑體" w:hAnsi="微軟正黑體"/>
          <w:sz w:val="22"/>
          <w:szCs w:val="22"/>
        </w:rPr>
        <w:t>/</w:t>
      </w:r>
      <w:r w:rsidR="00BC3F53" w:rsidRPr="00CE1867">
        <w:rPr>
          <w:rFonts w:ascii="微軟正黑體" w:eastAsia="微軟正黑體" w:hAnsi="微軟正黑體" w:hint="eastAsia"/>
          <w:sz w:val="22"/>
          <w:szCs w:val="22"/>
        </w:rPr>
        <w:t xml:space="preserve"> </w:t>
      </w:r>
      <w:r w:rsidR="00BC3F53" w:rsidRPr="00CE1867">
        <w:rPr>
          <w:rFonts w:ascii="微軟正黑體" w:eastAsia="微軟正黑體" w:hAnsi="微軟正黑體" w:cs="Arial" w:hint="eastAsia"/>
          <w:kern w:val="0"/>
          <w:sz w:val="22"/>
          <w:szCs w:val="22"/>
        </w:rPr>
        <w:t xml:space="preserve">加拉達橋下烤魚風味餐 </w:t>
      </w:r>
    </w:p>
    <w:p w14:paraId="5EF94137" w14:textId="77777777" w:rsidR="002452A7" w:rsidRPr="00CE1867" w:rsidRDefault="00ED0417" w:rsidP="00CE1867">
      <w:pPr>
        <w:spacing w:line="0" w:lineRule="atLeast"/>
        <w:ind w:left="440" w:hangingChars="200" w:hanging="440"/>
        <w:rPr>
          <w:rFonts w:ascii="微軟正黑體" w:eastAsia="微軟正黑體" w:hAnsi="微軟正黑體"/>
          <w:sz w:val="22"/>
          <w:szCs w:val="22"/>
        </w:rPr>
      </w:pPr>
      <w:r w:rsidRPr="00CE1867">
        <w:rPr>
          <w:rFonts w:ascii="微軟正黑體" w:eastAsia="微軟正黑體" w:hAnsi="微軟正黑體"/>
          <w:sz w:val="22"/>
          <w:szCs w:val="22"/>
        </w:rPr>
        <w:sym w:font="Webdings" w:char="F0E3"/>
      </w:r>
      <w:r w:rsidRPr="00CE1867">
        <w:rPr>
          <w:rFonts w:ascii="微軟正黑體" w:eastAsia="微軟正黑體" w:hAnsi="微軟正黑體" w:hint="eastAsia"/>
          <w:sz w:val="22"/>
          <w:szCs w:val="22"/>
        </w:rPr>
        <w:t>：</w:t>
      </w:r>
      <w:r w:rsidR="00930E30" w:rsidRPr="00CE1867">
        <w:rPr>
          <w:rFonts w:ascii="微軟正黑體" w:eastAsia="微軟正黑體" w:hAnsi="微軟正黑體" w:cs="Arial" w:hint="eastAsia"/>
          <w:sz w:val="22"/>
          <w:szCs w:val="22"/>
        </w:rPr>
        <w:t>5</w:t>
      </w:r>
      <w:r w:rsidR="00930E30" w:rsidRPr="00CE1867">
        <w:rPr>
          <w:rFonts w:ascii="微軟正黑體" w:eastAsia="微軟正黑體" w:hAnsi="微軟正黑體" w:cs="Arial" w:hint="eastAsia"/>
          <w:b/>
          <w:kern w:val="0"/>
          <w:sz w:val="22"/>
          <w:szCs w:val="22"/>
        </w:rPr>
        <w:t>★</w:t>
      </w:r>
      <w:r w:rsidR="00930E30" w:rsidRPr="00CE1867">
        <w:rPr>
          <w:rFonts w:ascii="微軟正黑體" w:eastAsia="微軟正黑體" w:hAnsi="微軟正黑體" w:cs="Arial" w:hint="eastAsia"/>
          <w:sz w:val="22"/>
          <w:szCs w:val="22"/>
        </w:rPr>
        <w:t>Lionel Hotel</w:t>
      </w:r>
      <w:r w:rsidR="00930E30" w:rsidRPr="00CE1867">
        <w:rPr>
          <w:rFonts w:ascii="微軟正黑體" w:eastAsia="微軟正黑體" w:hAnsi="微軟正黑體" w:cs="Arial" w:hint="eastAsia"/>
          <w:b/>
          <w:kern w:val="0"/>
          <w:sz w:val="22"/>
          <w:szCs w:val="22"/>
        </w:rPr>
        <w:t xml:space="preserve"> </w:t>
      </w:r>
      <w:r w:rsidR="00930E30" w:rsidRPr="00CE1867">
        <w:rPr>
          <w:rFonts w:ascii="微軟正黑體" w:eastAsia="微軟正黑體" w:hAnsi="微軟正黑體" w:cs="Arial" w:hint="eastAsia"/>
          <w:sz w:val="22"/>
          <w:szCs w:val="22"/>
        </w:rPr>
        <w:t>或</w:t>
      </w:r>
      <w:r w:rsidR="00E674CD" w:rsidRPr="00CE1867">
        <w:rPr>
          <w:rFonts w:ascii="微軟正黑體" w:eastAsia="微軟正黑體" w:hAnsi="微軟正黑體" w:cs="Arial" w:hint="eastAsia"/>
          <w:sz w:val="22"/>
          <w:szCs w:val="22"/>
        </w:rPr>
        <w:t>Wishmore Hotel 或Pullman Hotel或</w:t>
      </w:r>
      <w:r w:rsidR="00930E30" w:rsidRPr="00CE1867">
        <w:rPr>
          <w:rFonts w:ascii="微軟正黑體" w:eastAsia="微軟正黑體" w:hAnsi="微軟正黑體" w:cs="Arial" w:hint="eastAsia"/>
          <w:sz w:val="22"/>
          <w:szCs w:val="22"/>
        </w:rPr>
        <w:t>Ramada Plaza Tekstilkent或Crowne Plaza Harbiye或TRYP by Wyndham或同級</w:t>
      </w:r>
    </w:p>
    <w:p w14:paraId="1B47BCD7" w14:textId="77777777" w:rsidR="009A057D" w:rsidRPr="00CE1867" w:rsidRDefault="009A057D" w:rsidP="00CE1867">
      <w:pPr>
        <w:spacing w:line="0" w:lineRule="atLeast"/>
        <w:rPr>
          <w:rFonts w:ascii="微軟正黑體" w:eastAsia="微軟正黑體" w:hAnsi="微軟正黑體"/>
          <w:sz w:val="6"/>
          <w:szCs w:val="6"/>
        </w:rPr>
      </w:pPr>
    </w:p>
    <w:p w14:paraId="2A244020" w14:textId="13B7ED07" w:rsidR="00AE5523" w:rsidRPr="00CE1867" w:rsidRDefault="00250B6C" w:rsidP="00CE1867">
      <w:pPr>
        <w:spacing w:line="0" w:lineRule="atLeast"/>
        <w:rPr>
          <w:rFonts w:ascii="微軟正黑體" w:eastAsia="微軟正黑體" w:hAnsi="微軟正黑體"/>
          <w:b/>
          <w:color w:val="31849B"/>
        </w:rPr>
      </w:pPr>
      <w:r w:rsidRPr="00CE1867">
        <w:rPr>
          <w:rFonts w:ascii="微軟正黑體" w:eastAsia="微軟正黑體" w:hAnsi="微軟正黑體"/>
          <w:b/>
          <w:color w:val="31849B"/>
        </w:rPr>
        <w:t>第1</w:t>
      </w:r>
      <w:r w:rsidRPr="00CE1867">
        <w:rPr>
          <w:rFonts w:ascii="微軟正黑體" w:eastAsia="微軟正黑體" w:hAnsi="微軟正黑體" w:hint="eastAsia"/>
          <w:b/>
          <w:color w:val="31849B"/>
        </w:rPr>
        <w:t>0</w:t>
      </w:r>
      <w:r w:rsidR="00CE1867" w:rsidRPr="00CE1867">
        <w:rPr>
          <w:rFonts w:ascii="微軟正黑體" w:eastAsia="微軟正黑體" w:hAnsi="微軟正黑體"/>
          <w:b/>
          <w:color w:val="31849B"/>
        </w:rPr>
        <w:t xml:space="preserve">天 </w:t>
      </w:r>
      <w:r w:rsidRPr="00CE1867">
        <w:rPr>
          <w:rFonts w:ascii="微軟正黑體" w:eastAsia="微軟正黑體" w:hAnsi="微軟正黑體" w:hint="eastAsia"/>
          <w:b/>
          <w:color w:val="31849B"/>
        </w:rPr>
        <w:t>伊斯坦堡</w:t>
      </w:r>
      <w:r w:rsidR="00744AB9" w:rsidRPr="00CE1867">
        <w:rPr>
          <w:rFonts w:ascii="微軟正黑體" w:eastAsia="微軟正黑體" w:hAnsi="微軟正黑體"/>
          <w:b/>
          <w:color w:val="31849B"/>
        </w:rPr>
        <w:sym w:font="Wingdings" w:char="F051"/>
      </w:r>
      <w:r w:rsidR="00744AB9" w:rsidRPr="00CE1867">
        <w:rPr>
          <w:rFonts w:ascii="微軟正黑體" w:eastAsia="微軟正黑體" w:hAnsi="微軟正黑體" w:hint="eastAsia"/>
          <w:b/>
          <w:color w:val="31849B"/>
        </w:rPr>
        <w:t>台北</w:t>
      </w:r>
    </w:p>
    <w:p w14:paraId="4BBCD20F" w14:textId="77777777" w:rsidR="00711777" w:rsidRPr="00CE1867" w:rsidRDefault="00711777" w:rsidP="00CE1867">
      <w:pPr>
        <w:spacing w:line="0" w:lineRule="atLeast"/>
        <w:rPr>
          <w:rFonts w:ascii="微軟正黑體" w:eastAsia="微軟正黑體" w:hAnsi="微軟正黑體"/>
          <w:sz w:val="22"/>
          <w:szCs w:val="22"/>
        </w:rPr>
      </w:pPr>
      <w:r w:rsidRPr="00CE1867">
        <w:rPr>
          <w:rFonts w:ascii="微軟正黑體" w:eastAsia="微軟正黑體" w:hAnsi="微軟正黑體" w:hint="eastAsia"/>
          <w:sz w:val="22"/>
          <w:szCs w:val="22"/>
        </w:rPr>
        <w:t>★</w:t>
      </w:r>
      <w:r w:rsidRPr="00CE1867">
        <w:rPr>
          <w:rFonts w:ascii="微軟正黑體" w:eastAsia="微軟正黑體" w:hAnsi="微軟正黑體" w:hint="eastAsia"/>
          <w:b/>
          <w:bCs/>
          <w:sz w:val="22"/>
          <w:szCs w:val="22"/>
        </w:rPr>
        <w:t>【博斯普魯斯海峽遊船+船上加贈一杯土耳其茶】</w:t>
      </w:r>
      <w:r w:rsidRPr="00CE1867">
        <w:rPr>
          <w:rFonts w:ascii="微軟正黑體" w:eastAsia="微軟正黑體" w:hAnsi="微軟正黑體" w:hint="eastAsia"/>
          <w:sz w:val="22"/>
          <w:szCs w:val="22"/>
        </w:rPr>
        <w:t>從希臘時代開始，博斯普魯斯這條連接東方與西方的深水海峽，也是全世界最重要的戰略性水域，隔開了亞洲與歐洲，也連接了黑海和地中海。沿著海峽兩岸，沿途風景美麗，欣賞如畫的風光，體驗在短時間內往返歐、亞兩大洲的樂趣。</w:t>
      </w:r>
    </w:p>
    <w:p w14:paraId="25D35966" w14:textId="30C46F70" w:rsidR="00952FD2" w:rsidRPr="00CE1867" w:rsidRDefault="00711777" w:rsidP="00CE1867">
      <w:pPr>
        <w:spacing w:line="0" w:lineRule="atLeast"/>
        <w:rPr>
          <w:rFonts w:ascii="微軟正黑體" w:eastAsia="微軟正黑體" w:hAnsi="微軟正黑體"/>
          <w:sz w:val="22"/>
          <w:szCs w:val="22"/>
        </w:rPr>
      </w:pPr>
      <w:r w:rsidRPr="00CE1867">
        <w:rPr>
          <w:rFonts w:ascii="微軟正黑體" w:eastAsia="微軟正黑體" w:hAnsi="微軟正黑體" w:cs="Cambria Math"/>
          <w:sz w:val="22"/>
          <w:szCs w:val="22"/>
        </w:rPr>
        <w:t>◎</w:t>
      </w:r>
      <w:r w:rsidRPr="00CE1867">
        <w:rPr>
          <w:rFonts w:ascii="微軟正黑體" w:eastAsia="微軟正黑體" w:hAnsi="微軟正黑體" w:hint="eastAsia"/>
          <w:b/>
          <w:bCs/>
          <w:sz w:val="22"/>
          <w:szCs w:val="22"/>
        </w:rPr>
        <w:t>【</w:t>
      </w:r>
      <w:r w:rsidRPr="00CE1867">
        <w:rPr>
          <w:rFonts w:ascii="微軟正黑體" w:eastAsia="微軟正黑體" w:hAnsi="微軟正黑體"/>
          <w:b/>
          <w:bCs/>
          <w:sz w:val="22"/>
          <w:szCs w:val="22"/>
        </w:rPr>
        <w:t>塔克辛廣場</w:t>
      </w:r>
      <w:r w:rsidRPr="00CE1867">
        <w:rPr>
          <w:rFonts w:ascii="微軟正黑體" w:eastAsia="微軟正黑體" w:hAnsi="微軟正黑體" w:hint="eastAsia"/>
          <w:b/>
          <w:bCs/>
          <w:sz w:val="22"/>
          <w:szCs w:val="22"/>
        </w:rPr>
        <w:t>】</w:t>
      </w:r>
      <w:r w:rsidRPr="00CE1867">
        <w:rPr>
          <w:rFonts w:ascii="微軟正黑體" w:eastAsia="微軟正黑體" w:hAnsi="微軟正黑體"/>
          <w:sz w:val="22"/>
          <w:szCs w:val="22"/>
        </w:rPr>
        <w:t>這一帶是散步者的天堂，遊人如織。最熱鬧也最具特色的伊斯提克拉大道Istiklal Caddesi，不是很寬的石板路兩旁處處是十九世紀的歐式建築物，還有幾間美麗的教堂，這條路上聚集著許多小餐館、書店、咖啡廳及電影院，氣氛悠閒，有「伊斯坦堡的香榭大道」之稱。</w:t>
      </w:r>
    </w:p>
    <w:p w14:paraId="2B0F3D53" w14:textId="7AF3EA22" w:rsidR="007876B8" w:rsidRPr="00CE1867" w:rsidRDefault="00CE1867" w:rsidP="00CE1867">
      <w:pPr>
        <w:spacing w:line="0" w:lineRule="atLeast"/>
        <w:jc w:val="center"/>
        <w:rPr>
          <w:rFonts w:ascii="微軟正黑體" w:eastAsia="微軟正黑體" w:hAnsi="微軟正黑體"/>
          <w:sz w:val="22"/>
          <w:szCs w:val="22"/>
        </w:rPr>
      </w:pPr>
      <w:r w:rsidRPr="00CE1867">
        <w:rPr>
          <w:rFonts w:ascii="微軟正黑體" w:eastAsia="微軟正黑體" w:hAnsi="微軟正黑體"/>
          <w:noProof/>
          <w:sz w:val="22"/>
          <w:szCs w:val="22"/>
        </w:rPr>
        <w:drawing>
          <wp:inline distT="0" distB="0" distL="0" distR="0" wp14:anchorId="7A6A215E" wp14:editId="3C8C2509">
            <wp:extent cx="6835140" cy="2110740"/>
            <wp:effectExtent l="0" t="0" r="3810" b="3810"/>
            <wp:docPr id="10" name="圖片 10" descr="第九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第九天"/>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835140" cy="2110740"/>
                    </a:xfrm>
                    <a:prstGeom prst="rect">
                      <a:avLst/>
                    </a:prstGeom>
                    <a:noFill/>
                  </pic:spPr>
                </pic:pic>
              </a:graphicData>
            </a:graphic>
          </wp:inline>
        </w:drawing>
      </w:r>
    </w:p>
    <w:p w14:paraId="02B066EF" w14:textId="77777777" w:rsidR="00F37857" w:rsidRPr="00CE1867" w:rsidRDefault="00D43ED1" w:rsidP="00CE1867">
      <w:pPr>
        <w:spacing w:line="0" w:lineRule="atLeast"/>
        <w:rPr>
          <w:rFonts w:ascii="微軟正黑體" w:eastAsia="微軟正黑體" w:hAnsi="微軟正黑體"/>
          <w:sz w:val="22"/>
          <w:szCs w:val="22"/>
        </w:rPr>
      </w:pPr>
      <w:r w:rsidRPr="00CE1867">
        <w:rPr>
          <w:rFonts w:ascii="微軟正黑體" w:eastAsia="微軟正黑體" w:hAnsi="微軟正黑體"/>
          <w:sz w:val="22"/>
          <w:szCs w:val="22"/>
        </w:rPr>
        <w:sym w:font="Webdings" w:char="F0E4"/>
      </w:r>
      <w:r w:rsidRPr="00CE1867">
        <w:rPr>
          <w:rFonts w:ascii="微軟正黑體" w:eastAsia="微軟正黑體" w:hAnsi="微軟正黑體" w:hint="eastAsia"/>
          <w:sz w:val="22"/>
          <w:szCs w:val="22"/>
        </w:rPr>
        <w:t>：</w:t>
      </w:r>
      <w:r w:rsidR="00711777" w:rsidRPr="00CE1867">
        <w:rPr>
          <w:rFonts w:ascii="微軟正黑體" w:eastAsia="微軟正黑體" w:hAnsi="微軟正黑體" w:hint="eastAsia"/>
          <w:sz w:val="22"/>
          <w:szCs w:val="22"/>
        </w:rPr>
        <w:t xml:space="preserve">飯店內早餐 </w:t>
      </w:r>
      <w:r w:rsidR="00711777" w:rsidRPr="00CE1867">
        <w:rPr>
          <w:rFonts w:ascii="微軟正黑體" w:eastAsia="微軟正黑體" w:hAnsi="微軟正黑體"/>
          <w:sz w:val="22"/>
          <w:szCs w:val="22"/>
        </w:rPr>
        <w:t>/</w:t>
      </w:r>
      <w:r w:rsidR="00711777" w:rsidRPr="00CE1867">
        <w:rPr>
          <w:rFonts w:ascii="微軟正黑體" w:eastAsia="微軟正黑體" w:hAnsi="微軟正黑體" w:hint="eastAsia"/>
          <w:sz w:val="22"/>
          <w:szCs w:val="22"/>
        </w:rPr>
        <w:t xml:space="preserve"> 土耳其kebab烤肉餐 </w:t>
      </w:r>
      <w:r w:rsidR="00711777" w:rsidRPr="00CE1867">
        <w:rPr>
          <w:rFonts w:ascii="微軟正黑體" w:eastAsia="微軟正黑體" w:hAnsi="微軟正黑體"/>
          <w:sz w:val="22"/>
          <w:szCs w:val="22"/>
        </w:rPr>
        <w:t>/</w:t>
      </w:r>
      <w:r w:rsidR="00744AB9" w:rsidRPr="00CE1867">
        <w:rPr>
          <w:rFonts w:ascii="微軟正黑體" w:eastAsia="微軟正黑體" w:hAnsi="微軟正黑體" w:hint="eastAsia"/>
          <w:sz w:val="22"/>
          <w:szCs w:val="22"/>
        </w:rPr>
        <w:t xml:space="preserve"> 機上套餐</w:t>
      </w:r>
    </w:p>
    <w:p w14:paraId="446980C4" w14:textId="77777777" w:rsidR="001912F6" w:rsidRPr="00CE1867" w:rsidRDefault="00D43ED1" w:rsidP="00CE1867">
      <w:pPr>
        <w:spacing w:line="0" w:lineRule="atLeast"/>
        <w:rPr>
          <w:rFonts w:ascii="微軟正黑體" w:eastAsia="微軟正黑體" w:hAnsi="微軟正黑體"/>
          <w:sz w:val="22"/>
          <w:szCs w:val="22"/>
        </w:rPr>
      </w:pPr>
      <w:r w:rsidRPr="00CE1867">
        <w:rPr>
          <w:rFonts w:ascii="微軟正黑體" w:eastAsia="微軟正黑體" w:hAnsi="微軟正黑體"/>
          <w:sz w:val="22"/>
          <w:szCs w:val="22"/>
        </w:rPr>
        <w:sym w:font="Webdings" w:char="F0E3"/>
      </w:r>
      <w:r w:rsidRPr="00CE1867">
        <w:rPr>
          <w:rFonts w:ascii="微軟正黑體" w:eastAsia="微軟正黑體" w:hAnsi="微軟正黑體" w:hint="eastAsia"/>
          <w:sz w:val="22"/>
          <w:szCs w:val="22"/>
        </w:rPr>
        <w:t>：</w:t>
      </w:r>
      <w:r w:rsidR="00ED0417" w:rsidRPr="00CE1867">
        <w:rPr>
          <w:rFonts w:ascii="微軟正黑體" w:eastAsia="微軟正黑體" w:hAnsi="微軟正黑體" w:hint="eastAsia"/>
          <w:sz w:val="22"/>
          <w:szCs w:val="22"/>
        </w:rPr>
        <w:t>夜宿</w:t>
      </w:r>
      <w:r w:rsidRPr="00CE1867">
        <w:rPr>
          <w:rFonts w:ascii="微軟正黑體" w:eastAsia="微軟正黑體" w:hAnsi="微軟正黑體" w:hint="eastAsia"/>
          <w:sz w:val="22"/>
          <w:szCs w:val="22"/>
        </w:rPr>
        <w:t>機上</w:t>
      </w:r>
    </w:p>
    <w:p w14:paraId="1E7DC3E9" w14:textId="77777777" w:rsidR="007876B8" w:rsidRPr="00CE1867" w:rsidRDefault="007876B8" w:rsidP="00CE1867">
      <w:pPr>
        <w:spacing w:line="0" w:lineRule="atLeast"/>
        <w:rPr>
          <w:rFonts w:ascii="微軟正黑體" w:eastAsia="微軟正黑體" w:hAnsi="微軟正黑體"/>
          <w:b/>
          <w:color w:val="31849B"/>
          <w:sz w:val="6"/>
          <w:szCs w:val="6"/>
        </w:rPr>
      </w:pPr>
    </w:p>
    <w:p w14:paraId="59D190EB" w14:textId="11926AA1" w:rsidR="00AE5523" w:rsidRPr="00CE1867" w:rsidRDefault="00D43ED1" w:rsidP="00CE1867">
      <w:pPr>
        <w:spacing w:line="0" w:lineRule="atLeast"/>
        <w:rPr>
          <w:rFonts w:ascii="微軟正黑體" w:eastAsia="微軟正黑體" w:hAnsi="微軟正黑體"/>
          <w:b/>
          <w:color w:val="31849B"/>
        </w:rPr>
      </w:pPr>
      <w:r w:rsidRPr="00CE1867">
        <w:rPr>
          <w:rFonts w:ascii="微軟正黑體" w:eastAsia="微軟正黑體" w:hAnsi="微軟正黑體"/>
          <w:b/>
          <w:color w:val="31849B"/>
        </w:rPr>
        <w:t>第</w:t>
      </w:r>
      <w:r w:rsidR="00A5068C" w:rsidRPr="00CE1867">
        <w:rPr>
          <w:rFonts w:ascii="微軟正黑體" w:eastAsia="微軟正黑體" w:hAnsi="微軟正黑體"/>
          <w:b/>
          <w:color w:val="31849B"/>
        </w:rPr>
        <w:t>1</w:t>
      </w:r>
      <w:r w:rsidR="00BF5A6A" w:rsidRPr="00CE1867">
        <w:rPr>
          <w:rFonts w:ascii="微軟正黑體" w:eastAsia="微軟正黑體" w:hAnsi="微軟正黑體" w:hint="eastAsia"/>
          <w:b/>
          <w:color w:val="31849B"/>
        </w:rPr>
        <w:t>1</w:t>
      </w:r>
      <w:r w:rsidR="00CE1867" w:rsidRPr="00CE1867">
        <w:rPr>
          <w:rFonts w:ascii="微軟正黑體" w:eastAsia="微軟正黑體" w:hAnsi="微軟正黑體"/>
          <w:b/>
          <w:color w:val="31849B"/>
        </w:rPr>
        <w:t xml:space="preserve">天 </w:t>
      </w:r>
      <w:r w:rsidR="00BF5A6A" w:rsidRPr="00CE1867">
        <w:rPr>
          <w:rFonts w:ascii="微軟正黑體" w:eastAsia="微軟正黑體" w:hAnsi="微軟正黑體" w:hint="eastAsia"/>
          <w:b/>
          <w:color w:val="31849B"/>
        </w:rPr>
        <w:t>台北</w:t>
      </w:r>
    </w:p>
    <w:p w14:paraId="57B167F4" w14:textId="77777777" w:rsidR="00F37857" w:rsidRPr="00CE1867" w:rsidRDefault="00D43ED1" w:rsidP="00CE1867">
      <w:pPr>
        <w:spacing w:line="0" w:lineRule="atLeast"/>
        <w:rPr>
          <w:rFonts w:ascii="微軟正黑體" w:eastAsia="微軟正黑體" w:hAnsi="微軟正黑體"/>
          <w:sz w:val="22"/>
          <w:szCs w:val="22"/>
        </w:rPr>
      </w:pPr>
      <w:r w:rsidRPr="00CE1867">
        <w:rPr>
          <w:rFonts w:ascii="微軟正黑體" w:eastAsia="微軟正黑體" w:hAnsi="微軟正黑體"/>
          <w:sz w:val="22"/>
          <w:szCs w:val="22"/>
        </w:rPr>
        <w:t>班機於今天抵達桃園機場，結束此次充滿繽紛色彩的星月國度傳奇之旅。</w:t>
      </w:r>
    </w:p>
    <w:p w14:paraId="4BEDDAA6" w14:textId="77777777" w:rsidR="00D43ED1" w:rsidRPr="00CE1867" w:rsidRDefault="00D43ED1" w:rsidP="00CE1867">
      <w:pPr>
        <w:spacing w:line="0" w:lineRule="atLeast"/>
        <w:rPr>
          <w:rFonts w:ascii="微軟正黑體" w:eastAsia="微軟正黑體" w:hAnsi="微軟正黑體"/>
          <w:sz w:val="22"/>
          <w:szCs w:val="22"/>
        </w:rPr>
      </w:pPr>
      <w:r w:rsidRPr="00CE1867">
        <w:rPr>
          <w:rFonts w:ascii="微軟正黑體" w:eastAsia="微軟正黑體" w:hAnsi="微軟正黑體"/>
          <w:sz w:val="22"/>
          <w:szCs w:val="22"/>
        </w:rPr>
        <w:sym w:font="Webdings" w:char="F0E4"/>
      </w:r>
      <w:r w:rsidRPr="00CE1867">
        <w:rPr>
          <w:rFonts w:ascii="微軟正黑體" w:eastAsia="微軟正黑體" w:hAnsi="微軟正黑體" w:hint="eastAsia"/>
          <w:sz w:val="22"/>
          <w:szCs w:val="22"/>
        </w:rPr>
        <w:t xml:space="preserve">：機上套餐 </w:t>
      </w:r>
    </w:p>
    <w:p w14:paraId="7EE9F86E" w14:textId="77777777" w:rsidR="00D43ED1" w:rsidRPr="00CE1867" w:rsidRDefault="00D43ED1" w:rsidP="00CE1867">
      <w:pPr>
        <w:spacing w:line="0" w:lineRule="atLeast"/>
        <w:rPr>
          <w:rFonts w:ascii="微軟正黑體" w:eastAsia="微軟正黑體" w:hAnsi="微軟正黑體"/>
          <w:sz w:val="22"/>
          <w:szCs w:val="22"/>
        </w:rPr>
      </w:pPr>
      <w:r w:rsidRPr="00CE1867">
        <w:rPr>
          <w:rFonts w:ascii="微軟正黑體" w:eastAsia="微軟正黑體" w:hAnsi="微軟正黑體"/>
          <w:sz w:val="22"/>
          <w:szCs w:val="22"/>
        </w:rPr>
        <w:sym w:font="Webdings" w:char="F0E3"/>
      </w:r>
      <w:r w:rsidRPr="00CE1867">
        <w:rPr>
          <w:rFonts w:ascii="微軟正黑體" w:eastAsia="微軟正黑體" w:hAnsi="微軟正黑體" w:hint="eastAsia"/>
          <w:sz w:val="22"/>
          <w:szCs w:val="22"/>
        </w:rPr>
        <w:t>：溫暖的家</w:t>
      </w:r>
    </w:p>
    <w:p w14:paraId="3C8D1D25" w14:textId="048299E5" w:rsidR="002B661D" w:rsidRPr="00CE1867" w:rsidRDefault="00D43ED1" w:rsidP="00CE1867">
      <w:pPr>
        <w:spacing w:line="0" w:lineRule="atLeast"/>
        <w:ind w:rightChars="117" w:right="281"/>
        <w:jc w:val="center"/>
        <w:rPr>
          <w:rFonts w:ascii="微軟正黑體" w:eastAsia="微軟正黑體" w:hAnsi="微軟正黑體" w:cs="Arial"/>
          <w:b/>
          <w:bCs/>
          <w:color w:val="943634"/>
          <w:sz w:val="22"/>
          <w:szCs w:val="22"/>
        </w:rPr>
      </w:pPr>
      <w:r w:rsidRPr="00CE1867">
        <w:rPr>
          <w:rFonts w:ascii="微軟正黑體" w:eastAsia="微軟正黑體" w:hAnsi="微軟正黑體" w:cs="Arial"/>
          <w:b/>
          <w:bCs/>
          <w:color w:val="943634"/>
          <w:sz w:val="22"/>
          <w:szCs w:val="22"/>
        </w:rPr>
        <w:t>本行程表得視航空公司班機與輪船班次的確認，本公司保留有做行程調整之權利，以說明會行程資料為準。</w:t>
      </w:r>
    </w:p>
    <w:p w14:paraId="0CA3E165" w14:textId="77777777" w:rsidR="0087050B" w:rsidRPr="00CE1867" w:rsidRDefault="0087050B" w:rsidP="00CE1867">
      <w:pPr>
        <w:spacing w:line="0" w:lineRule="atLeast"/>
        <w:ind w:rightChars="117" w:right="281"/>
        <w:jc w:val="center"/>
        <w:rPr>
          <w:rFonts w:ascii="微軟正黑體" w:eastAsia="微軟正黑體" w:hAnsi="微軟正黑體" w:cs="Arial"/>
          <w:b/>
          <w:bCs/>
          <w:color w:val="943634"/>
          <w:sz w:val="6"/>
          <w:szCs w:val="6"/>
        </w:rPr>
      </w:pP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87050B" w:rsidRPr="00CE1867" w14:paraId="359B4022" w14:textId="77777777" w:rsidTr="00723EB4">
        <w:trPr>
          <w:trHeight w:val="72"/>
          <w:jc w:val="center"/>
        </w:trPr>
        <w:tc>
          <w:tcPr>
            <w:tcW w:w="272" w:type="dxa"/>
            <w:shd w:val="clear" w:color="auto" w:fill="008D8A"/>
            <w:vAlign w:val="center"/>
          </w:tcPr>
          <w:p w14:paraId="060AA813" w14:textId="77777777" w:rsidR="0087050B" w:rsidRPr="00CE1867" w:rsidRDefault="0087050B" w:rsidP="00CE1867">
            <w:pPr>
              <w:spacing w:line="0" w:lineRule="atLeast"/>
              <w:ind w:rightChars="117" w:right="281"/>
              <w:jc w:val="both"/>
              <w:rPr>
                <w:rFonts w:ascii="微軟正黑體" w:eastAsia="微軟正黑體" w:hAnsi="微軟正黑體"/>
                <w:color w:val="005555"/>
                <w:sz w:val="22"/>
                <w:szCs w:val="22"/>
              </w:rPr>
            </w:pPr>
          </w:p>
        </w:tc>
        <w:tc>
          <w:tcPr>
            <w:tcW w:w="10475" w:type="dxa"/>
            <w:shd w:val="clear" w:color="auto" w:fill="E5FFFF"/>
            <w:vAlign w:val="center"/>
          </w:tcPr>
          <w:p w14:paraId="61DEA636" w14:textId="77777777" w:rsidR="0087050B" w:rsidRPr="00CE1867" w:rsidRDefault="0087050B" w:rsidP="00CE1867">
            <w:pPr>
              <w:tabs>
                <w:tab w:val="left" w:pos="703"/>
              </w:tabs>
              <w:spacing w:line="0" w:lineRule="atLeast"/>
              <w:ind w:rightChars="117" w:right="281"/>
              <w:jc w:val="both"/>
              <w:rPr>
                <w:rFonts w:ascii="微軟正黑體" w:eastAsia="微軟正黑體" w:hAnsi="微軟正黑體" w:cs="Arial"/>
                <w:bCs/>
                <w:color w:val="005555"/>
                <w:sz w:val="22"/>
                <w:szCs w:val="22"/>
              </w:rPr>
            </w:pPr>
            <w:r w:rsidRPr="00CE1867">
              <w:rPr>
                <w:rFonts w:ascii="微軟正黑體" w:eastAsia="微軟正黑體" w:hAnsi="微軟正黑體" w:cs="Arial"/>
                <w:color w:val="365F91"/>
                <w:spacing w:val="40"/>
                <w:position w:val="3"/>
                <w:sz w:val="22"/>
                <w:szCs w:val="22"/>
              </w:rPr>
              <w:sym w:font="Wingdings 2" w:char="F029"/>
            </w:r>
            <w:r w:rsidRPr="00CE1867">
              <w:rPr>
                <w:rFonts w:ascii="微軟正黑體" w:eastAsia="微軟正黑體" w:hAnsi="微軟正黑體" w:hint="eastAsia"/>
                <w:b/>
                <w:color w:val="005555"/>
                <w:sz w:val="22"/>
                <w:szCs w:val="22"/>
              </w:rPr>
              <w:t>簽證所需資料</w:t>
            </w:r>
          </w:p>
        </w:tc>
      </w:tr>
    </w:tbl>
    <w:p w14:paraId="1FF81C04" w14:textId="77777777" w:rsidR="0087050B" w:rsidRPr="00CE1867" w:rsidRDefault="0087050B" w:rsidP="00CE1867">
      <w:pPr>
        <w:spacing w:line="0" w:lineRule="atLeast"/>
        <w:rPr>
          <w:rFonts w:ascii="微軟正黑體" w:eastAsia="微軟正黑體" w:hAnsi="微軟正黑體" w:cs="Arial"/>
          <w:color w:val="111111"/>
          <w:sz w:val="22"/>
          <w:szCs w:val="22"/>
        </w:rPr>
      </w:pPr>
      <w:r w:rsidRPr="00CE1867">
        <w:rPr>
          <w:rFonts w:ascii="微軟正黑體" w:eastAsia="微軟正黑體" w:hAnsi="微軟正黑體" w:cs="Arial" w:hint="eastAsia"/>
          <w:b/>
          <w:sz w:val="22"/>
          <w:szCs w:val="22"/>
        </w:rPr>
        <w:t>1.</w:t>
      </w:r>
      <w:r w:rsidRPr="00CE1867">
        <w:rPr>
          <w:rFonts w:ascii="微軟正黑體" w:eastAsia="微軟正黑體" w:hAnsi="微軟正黑體" w:cs="Arial"/>
          <w:color w:val="111111"/>
          <w:sz w:val="22"/>
          <w:szCs w:val="22"/>
        </w:rPr>
        <w:t>護照正本（6個月以上、謢照內需有本人簽名）。</w:t>
      </w:r>
    </w:p>
    <w:p w14:paraId="0C5779C2" w14:textId="77777777" w:rsidR="0087050B" w:rsidRPr="00CE1867" w:rsidRDefault="0087050B" w:rsidP="00CE1867">
      <w:pPr>
        <w:spacing w:line="0" w:lineRule="atLeast"/>
        <w:rPr>
          <w:rFonts w:ascii="微軟正黑體" w:eastAsia="微軟正黑體" w:hAnsi="微軟正黑體" w:cs="Arial"/>
          <w:color w:val="111111"/>
          <w:sz w:val="22"/>
          <w:szCs w:val="22"/>
        </w:rPr>
      </w:pPr>
      <w:r w:rsidRPr="00CE1867">
        <w:rPr>
          <w:rFonts w:ascii="微軟正黑體" w:eastAsia="微軟正黑體" w:hAnsi="微軟正黑體" w:cs="Arial" w:hint="eastAsia"/>
          <w:color w:val="111111"/>
          <w:sz w:val="22"/>
          <w:szCs w:val="22"/>
        </w:rPr>
        <w:t>2.</w:t>
      </w:r>
      <w:r w:rsidRPr="00CE1867">
        <w:rPr>
          <w:rFonts w:ascii="微軟正黑體" w:eastAsia="微軟正黑體" w:hAnsi="微軟正黑體" w:cs="Arial"/>
          <w:color w:val="111111"/>
          <w:sz w:val="22"/>
          <w:szCs w:val="22"/>
        </w:rPr>
        <w:t>基本資料表格一份。</w:t>
      </w: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C61FF8" w:rsidRPr="00CE1867" w14:paraId="62CDFA7A" w14:textId="77777777" w:rsidTr="00A56C55">
        <w:trPr>
          <w:trHeight w:val="72"/>
          <w:jc w:val="center"/>
        </w:trPr>
        <w:tc>
          <w:tcPr>
            <w:tcW w:w="272" w:type="dxa"/>
            <w:shd w:val="clear" w:color="auto" w:fill="008D8A"/>
            <w:vAlign w:val="center"/>
          </w:tcPr>
          <w:p w14:paraId="12E6B2B7" w14:textId="77777777" w:rsidR="00C61FF8" w:rsidRPr="00CE1867" w:rsidRDefault="00C61FF8" w:rsidP="00CE1867">
            <w:pPr>
              <w:spacing w:line="0" w:lineRule="atLeast"/>
              <w:ind w:rightChars="117" w:right="281"/>
              <w:jc w:val="both"/>
              <w:rPr>
                <w:rFonts w:ascii="微軟正黑體" w:eastAsia="微軟正黑體" w:hAnsi="微軟正黑體"/>
                <w:color w:val="005555"/>
                <w:sz w:val="22"/>
                <w:szCs w:val="22"/>
              </w:rPr>
            </w:pPr>
          </w:p>
        </w:tc>
        <w:tc>
          <w:tcPr>
            <w:tcW w:w="10475" w:type="dxa"/>
            <w:shd w:val="clear" w:color="auto" w:fill="E5FFFF"/>
            <w:vAlign w:val="center"/>
          </w:tcPr>
          <w:p w14:paraId="3762C28A" w14:textId="77777777" w:rsidR="00C61FF8" w:rsidRPr="00CE1867" w:rsidRDefault="00C61FF8" w:rsidP="00CE1867">
            <w:pPr>
              <w:tabs>
                <w:tab w:val="left" w:pos="703"/>
              </w:tabs>
              <w:spacing w:line="0" w:lineRule="atLeast"/>
              <w:ind w:rightChars="117" w:right="281"/>
              <w:jc w:val="both"/>
              <w:rPr>
                <w:rFonts w:ascii="微軟正黑體" w:eastAsia="微軟正黑體" w:hAnsi="微軟正黑體" w:cs="Arial"/>
                <w:bCs/>
                <w:color w:val="005555"/>
                <w:sz w:val="22"/>
                <w:szCs w:val="22"/>
              </w:rPr>
            </w:pPr>
            <w:r w:rsidRPr="00CE1867">
              <w:rPr>
                <w:rFonts w:ascii="微軟正黑體" w:eastAsia="微軟正黑體" w:hAnsi="微軟正黑體" w:cs="Arial"/>
                <w:color w:val="365F91"/>
                <w:spacing w:val="40"/>
                <w:position w:val="3"/>
                <w:sz w:val="22"/>
                <w:szCs w:val="22"/>
              </w:rPr>
              <w:sym w:font="Webdings" w:char="F055"/>
            </w:r>
            <w:r w:rsidRPr="00CE1867">
              <w:rPr>
                <w:rFonts w:ascii="微軟正黑體" w:eastAsia="微軟正黑體" w:hAnsi="微軟正黑體" w:hint="eastAsia"/>
                <w:b/>
                <w:color w:val="005555"/>
                <w:sz w:val="22"/>
                <w:szCs w:val="22"/>
              </w:rPr>
              <w:t>貼心提醒</w:t>
            </w:r>
          </w:p>
        </w:tc>
      </w:tr>
    </w:tbl>
    <w:p w14:paraId="130F0C11" w14:textId="77777777" w:rsidR="00C61FF8" w:rsidRPr="00CE1867" w:rsidRDefault="00C61FF8" w:rsidP="00CE1867">
      <w:pPr>
        <w:pStyle w:val="Web"/>
        <w:spacing w:before="0" w:beforeAutospacing="0" w:after="0" w:afterAutospacing="0" w:line="0" w:lineRule="atLeast"/>
        <w:rPr>
          <w:rStyle w:val="ac"/>
          <w:rFonts w:ascii="微軟正黑體" w:eastAsia="微軟正黑體" w:hAnsi="微軟正黑體"/>
          <w:color w:val="365F91"/>
          <w:sz w:val="6"/>
          <w:szCs w:val="6"/>
        </w:rPr>
      </w:pPr>
    </w:p>
    <w:p w14:paraId="434E9150" w14:textId="78236854" w:rsidR="00C61FF8" w:rsidRPr="00CE1867" w:rsidRDefault="000C0CCC" w:rsidP="00CE1867">
      <w:pPr>
        <w:pStyle w:val="Web"/>
        <w:spacing w:before="0" w:beforeAutospacing="0" w:after="0" w:afterAutospacing="0" w:line="0" w:lineRule="atLeast"/>
        <w:rPr>
          <w:rFonts w:ascii="微軟正黑體" w:eastAsia="微軟正黑體" w:hAnsi="微軟正黑體"/>
          <w:b/>
          <w:bCs/>
          <w:color w:val="365F91"/>
          <w:sz w:val="22"/>
          <w:szCs w:val="22"/>
        </w:rPr>
      </w:pPr>
      <w:r w:rsidRPr="00CE1867">
        <w:rPr>
          <w:rFonts w:ascii="微軟正黑體" w:eastAsia="微軟正黑體" w:hAnsi="微軟正黑體"/>
          <w:noProof/>
          <w:sz w:val="22"/>
          <w:szCs w:val="22"/>
        </w:rPr>
        <mc:AlternateContent>
          <mc:Choice Requires="wps">
            <w:drawing>
              <wp:anchor distT="0" distB="0" distL="114300" distR="114300" simplePos="0" relativeHeight="251658240" behindDoc="0" locked="0" layoutInCell="1" allowOverlap="1" wp14:anchorId="43C57ED6" wp14:editId="155850E0">
                <wp:simplePos x="0" y="0"/>
                <wp:positionH relativeFrom="column">
                  <wp:posOffset>0</wp:posOffset>
                </wp:positionH>
                <wp:positionV relativeFrom="paragraph">
                  <wp:posOffset>0</wp:posOffset>
                </wp:positionV>
                <wp:extent cx="6849745" cy="3034665"/>
                <wp:effectExtent l="0" t="0" r="8890" b="0"/>
                <wp:wrapSquare wrapText="bothSides"/>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745" cy="3034665"/>
                        </a:xfrm>
                        <a:prstGeom prst="rect">
                          <a:avLst/>
                        </a:prstGeom>
                        <a:solidFill>
                          <a:srgbClr val="FFFFFF"/>
                        </a:solidFill>
                        <a:ln w="9525">
                          <a:solidFill>
                            <a:srgbClr val="000000"/>
                          </a:solidFill>
                          <a:prstDash val="dash"/>
                          <a:miter lim="800000"/>
                          <a:headEnd/>
                          <a:tailEnd/>
                        </a:ln>
                      </wps:spPr>
                      <wps:txbx>
                        <w:txbxContent>
                          <w:p w14:paraId="38D4C432" w14:textId="77777777" w:rsidR="00C61FF8" w:rsidRPr="00CE1867" w:rsidRDefault="00C61FF8" w:rsidP="00C61FF8">
                            <w:pPr>
                              <w:spacing w:line="360" w:lineRule="exact"/>
                              <w:rPr>
                                <w:rFonts w:ascii="微軟正黑體" w:eastAsia="微軟正黑體" w:hAnsi="微軟正黑體"/>
                                <w:b/>
                                <w:color w:val="0070C0"/>
                                <w:sz w:val="22"/>
                                <w:szCs w:val="22"/>
                              </w:rPr>
                            </w:pPr>
                            <w:r w:rsidRPr="00CE1867">
                              <w:rPr>
                                <w:rFonts w:ascii="微軟正黑體" w:eastAsia="微軟正黑體" w:hAnsi="微軟正黑體" w:hint="eastAsia"/>
                                <w:b/>
                                <w:color w:val="0070C0"/>
                                <w:sz w:val="22"/>
                                <w:szCs w:val="22"/>
                              </w:rPr>
                              <w:t>建議自費</w:t>
                            </w:r>
                          </w:p>
                          <w:p w14:paraId="55778961" w14:textId="77777777" w:rsidR="002A2DDA" w:rsidRPr="00CE1867" w:rsidRDefault="00E64B83" w:rsidP="00C61FF8">
                            <w:pPr>
                              <w:spacing w:line="360" w:lineRule="exact"/>
                              <w:rPr>
                                <w:rFonts w:ascii="微軟正黑體" w:eastAsia="微軟正黑體" w:hAnsi="微軟正黑體"/>
                                <w:sz w:val="22"/>
                                <w:szCs w:val="22"/>
                              </w:rPr>
                            </w:pPr>
                            <w:r w:rsidRPr="00CE1867">
                              <w:rPr>
                                <w:rFonts w:ascii="微軟正黑體" w:eastAsia="微軟正黑體" w:hAnsi="微軟正黑體" w:hint="eastAsia"/>
                                <w:color w:val="1F497D" w:themeColor="text2"/>
                                <w:sz w:val="22"/>
                                <w:szCs w:val="22"/>
                              </w:rPr>
                              <w:t>【</w:t>
                            </w:r>
                            <w:r w:rsidR="00C61FF8" w:rsidRPr="00CE1867">
                              <w:rPr>
                                <w:rFonts w:ascii="微軟正黑體" w:eastAsia="微軟正黑體" w:hAnsi="微軟正黑體" w:hint="eastAsia"/>
                                <w:sz w:val="22"/>
                                <w:szCs w:val="22"/>
                              </w:rPr>
                              <w:t>熱氣球之旅</w:t>
                            </w:r>
                            <w:r w:rsidR="00A06BC2" w:rsidRPr="00CE1867">
                              <w:rPr>
                                <w:rFonts w:ascii="微軟正黑體" w:eastAsia="微軟正黑體" w:hAnsi="微軟正黑體" w:hint="eastAsia"/>
                                <w:sz w:val="22"/>
                                <w:szCs w:val="22"/>
                              </w:rPr>
                              <w:t>USD$</w:t>
                            </w:r>
                            <w:r w:rsidR="005967F1" w:rsidRPr="00CE1867">
                              <w:rPr>
                                <w:rFonts w:ascii="微軟正黑體" w:eastAsia="微軟正黑體" w:hAnsi="微軟正黑體" w:hint="eastAsia"/>
                                <w:sz w:val="22"/>
                                <w:szCs w:val="22"/>
                              </w:rPr>
                              <w:t>30</w:t>
                            </w:r>
                            <w:r w:rsidR="00C61FF8" w:rsidRPr="00CE1867">
                              <w:rPr>
                                <w:rFonts w:ascii="微軟正黑體" w:eastAsia="微軟正黑體" w:hAnsi="微軟正黑體" w:hint="eastAsia"/>
                                <w:sz w:val="22"/>
                                <w:szCs w:val="22"/>
                              </w:rPr>
                              <w:t>0</w:t>
                            </w:r>
                            <w:r w:rsidRPr="00CE1867">
                              <w:rPr>
                                <w:rFonts w:ascii="微軟正黑體" w:eastAsia="微軟正黑體" w:hAnsi="微軟正黑體" w:hint="eastAsia"/>
                                <w:color w:val="1F497D" w:themeColor="text2"/>
                                <w:sz w:val="22"/>
                                <w:szCs w:val="22"/>
                              </w:rPr>
                              <w:t>】</w:t>
                            </w:r>
                            <w:r w:rsidR="00C61FF8" w:rsidRPr="00CE1867">
                              <w:rPr>
                                <w:rFonts w:ascii="微軟正黑體" w:eastAsia="微軟正黑體" w:hAnsi="微軟正黑體" w:hint="eastAsia"/>
                                <w:sz w:val="22"/>
                                <w:szCs w:val="22"/>
                              </w:rPr>
                              <w:t>:搭乘熱氣球從高處俯瞰整個卡帕多奇亞城市，起伏的山岩、風化形成變化萬千的岩石山峰壯麗可觀，彷彿世外桃源，在高空可將這樣的美景盡收眼底</w:t>
                            </w:r>
                          </w:p>
                          <w:p w14:paraId="65DE388F" w14:textId="77777777" w:rsidR="00C61FF8" w:rsidRPr="00CE1867" w:rsidRDefault="00C61FF8" w:rsidP="00C61FF8">
                            <w:pPr>
                              <w:spacing w:line="360" w:lineRule="exact"/>
                              <w:rPr>
                                <w:rFonts w:ascii="微軟正黑體" w:eastAsia="微軟正黑體" w:hAnsi="微軟正黑體"/>
                                <w:color w:val="FF0000"/>
                                <w:sz w:val="22"/>
                                <w:szCs w:val="22"/>
                              </w:rPr>
                            </w:pPr>
                            <w:r w:rsidRPr="00CE1867">
                              <w:rPr>
                                <w:rFonts w:ascii="微軟正黑體" w:eastAsia="微軟正黑體" w:hAnsi="微軟正黑體" w:hint="eastAsia"/>
                                <w:color w:val="FF0000"/>
                                <w:sz w:val="22"/>
                                <w:szCs w:val="22"/>
                              </w:rPr>
                              <w:t>※若因天候不佳無法搭乘，則改訂第二日搭乘，惟第二日是否搭乘仍需視訂位狀況而定，若因天候不佳或客滿無法搭乘，則將全額退費，敬請見諒。</w:t>
                            </w:r>
                          </w:p>
                          <w:p w14:paraId="192CBC7D" w14:textId="77777777" w:rsidR="00C61FF8" w:rsidRPr="00CE1867" w:rsidRDefault="00C61FF8" w:rsidP="00C61FF8">
                            <w:pPr>
                              <w:spacing w:line="360" w:lineRule="exact"/>
                              <w:rPr>
                                <w:rFonts w:ascii="微軟正黑體" w:eastAsia="微軟正黑體" w:hAnsi="微軟正黑體"/>
                                <w:sz w:val="22"/>
                                <w:szCs w:val="22"/>
                              </w:rPr>
                            </w:pPr>
                            <w:r w:rsidRPr="00CE1867">
                              <w:rPr>
                                <w:rFonts w:ascii="微軟正黑體" w:eastAsia="微軟正黑體" w:hAnsi="微軟正黑體" w:hint="eastAsia"/>
                                <w:sz w:val="22"/>
                                <w:szCs w:val="22"/>
                              </w:rPr>
                              <w:t>★懼高症或特殊疾病者不適宜，請自行評估健康及安全狀況。</w:t>
                            </w:r>
                          </w:p>
                          <w:p w14:paraId="6447C885" w14:textId="77777777" w:rsidR="00C61FF8" w:rsidRPr="00CE1867" w:rsidRDefault="00C61FF8" w:rsidP="00C61FF8">
                            <w:pPr>
                              <w:spacing w:line="360" w:lineRule="exact"/>
                              <w:rPr>
                                <w:rFonts w:ascii="微軟正黑體" w:eastAsia="微軟正黑體" w:hAnsi="微軟正黑體"/>
                                <w:sz w:val="22"/>
                                <w:szCs w:val="22"/>
                              </w:rPr>
                            </w:pPr>
                            <w:r w:rsidRPr="00CE1867">
                              <w:rPr>
                                <w:rFonts w:ascii="微軟正黑體" w:eastAsia="微軟正黑體" w:hAnsi="微軟正黑體" w:hint="eastAsia"/>
                                <w:sz w:val="22"/>
                                <w:szCs w:val="22"/>
                              </w:rPr>
                              <w:t>★年齡不得低於6歲，身高不得低於120CM，且16歲以下孩童必須有成人陪同；若年齡高於75歲以上，熱氣球公司會視您個人狀況決定是否搭乘。</w:t>
                            </w:r>
                          </w:p>
                          <w:p w14:paraId="30E4909A" w14:textId="77777777" w:rsidR="00C61FF8" w:rsidRPr="00CE1867" w:rsidRDefault="00C61FF8" w:rsidP="00C61FF8">
                            <w:pPr>
                              <w:spacing w:line="360" w:lineRule="exact"/>
                              <w:rPr>
                                <w:rFonts w:ascii="微軟正黑體" w:eastAsia="微軟正黑體" w:hAnsi="微軟正黑體"/>
                                <w:sz w:val="22"/>
                                <w:szCs w:val="22"/>
                              </w:rPr>
                            </w:pPr>
                            <w:r w:rsidRPr="00CE1867">
                              <w:rPr>
                                <w:rFonts w:ascii="微軟正黑體" w:eastAsia="微軟正黑體" w:hAnsi="微軟正黑體" w:hint="eastAsia"/>
                                <w:sz w:val="22"/>
                                <w:szCs w:val="22"/>
                              </w:rPr>
                              <w:t>★基於安全考量，禁止孕婦、全程使用輪椅者搭乘熱氣球，出發前敬請填寫熱氣球健康狀況調查表。</w:t>
                            </w:r>
                          </w:p>
                          <w:p w14:paraId="5AEF3EF0" w14:textId="5B1B1E65" w:rsidR="00E64B83" w:rsidRPr="00CE1867" w:rsidRDefault="00CE1867" w:rsidP="007876B8">
                            <w:pPr>
                              <w:spacing w:line="340" w:lineRule="exact"/>
                              <w:rPr>
                                <w:rFonts w:ascii="微軟正黑體" w:eastAsia="微軟正黑體" w:hAnsi="微軟正黑體"/>
                                <w:color w:val="1F497D" w:themeColor="text2"/>
                                <w:sz w:val="22"/>
                                <w:szCs w:val="22"/>
                              </w:rPr>
                            </w:pPr>
                            <w:r w:rsidRPr="00CE1867">
                              <w:rPr>
                                <w:rFonts w:ascii="微軟正黑體" w:eastAsia="微軟正黑體" w:hAnsi="微軟正黑體" w:hint="eastAsia"/>
                                <w:color w:val="1F497D" w:themeColor="text2"/>
                                <w:sz w:val="22"/>
                                <w:szCs w:val="22"/>
                              </w:rPr>
                              <w:t>推薦自費活動</w:t>
                            </w:r>
                            <w:r w:rsidR="00E64B83" w:rsidRPr="00CE1867">
                              <w:rPr>
                                <w:rFonts w:ascii="微軟正黑體" w:eastAsia="微軟正黑體" w:hAnsi="微軟正黑體" w:hint="eastAsia"/>
                                <w:color w:val="1F497D" w:themeColor="text2"/>
                                <w:sz w:val="22"/>
                                <w:szCs w:val="22"/>
                              </w:rPr>
                              <w:t>【吉普車越野 USD$100】踏上驚心動魄的吉普車探險之旅，探索卡帕多其亞的冒險精神。徜徉在卡帕多西亞風景如畫的風景中，您將享受一趟令人興奮的越野之旅。穿越該地區著名的山谷，沉浸在令人驚嘆的全景美景中，陶醉在最美麗的自然美景中。</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C57ED6" id="_x0000_t202" coordsize="21600,21600" o:spt="202" path="m,l,21600r21600,l21600,xe">
                <v:stroke joinstyle="miter"/>
                <v:path gradientshapeok="t" o:connecttype="rect"/>
              </v:shapetype>
              <v:shape id="文字方塊 1" o:spid="_x0000_s1026" type="#_x0000_t202" style="position:absolute;margin-left:0;margin-top:0;width:539.35pt;height:238.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">
                <v:stroke dashstyle="dash"/>
                <v:textbox style="mso-fit-shape-to-text:t">
                  <w:txbxContent>
                    <w:p w14:paraId="38D4C432" w14:textId="77777777" w:rsidR="00C61FF8" w:rsidRPr="00CE1867" w:rsidRDefault="00C61FF8" w:rsidP="00C61FF8">
                      <w:pPr>
                        <w:spacing w:line="360" w:lineRule="exact"/>
                        <w:rPr>
                          <w:rFonts w:ascii="微軟正黑體" w:eastAsia="微軟正黑體" w:hAnsi="微軟正黑體"/>
                          <w:b/>
                          <w:color w:val="0070C0"/>
                          <w:sz w:val="22"/>
                          <w:szCs w:val="22"/>
                        </w:rPr>
                      </w:pPr>
                      <w:r w:rsidRPr="00CE1867">
                        <w:rPr>
                          <w:rFonts w:ascii="微軟正黑體" w:eastAsia="微軟正黑體" w:hAnsi="微軟正黑體" w:hint="eastAsia"/>
                          <w:b/>
                          <w:color w:val="0070C0"/>
                          <w:sz w:val="22"/>
                          <w:szCs w:val="22"/>
                        </w:rPr>
                        <w:t>建議自費</w:t>
                      </w:r>
                    </w:p>
                    <w:p w14:paraId="55778961" w14:textId="77777777" w:rsidR="002A2DDA" w:rsidRPr="00CE1867" w:rsidRDefault="00E64B83" w:rsidP="00C61FF8">
                      <w:pPr>
                        <w:spacing w:line="360" w:lineRule="exact"/>
                        <w:rPr>
                          <w:rFonts w:ascii="微軟正黑體" w:eastAsia="微軟正黑體" w:hAnsi="微軟正黑體"/>
                          <w:sz w:val="22"/>
                          <w:szCs w:val="22"/>
                        </w:rPr>
                      </w:pPr>
                      <w:r w:rsidRPr="00CE1867">
                        <w:rPr>
                          <w:rFonts w:ascii="微軟正黑體" w:eastAsia="微軟正黑體" w:hAnsi="微軟正黑體" w:hint="eastAsia"/>
                          <w:color w:val="1F497D" w:themeColor="text2"/>
                          <w:sz w:val="22"/>
                          <w:szCs w:val="22"/>
                        </w:rPr>
                        <w:t>【</w:t>
                      </w:r>
                      <w:r w:rsidR="00C61FF8" w:rsidRPr="00CE1867">
                        <w:rPr>
                          <w:rFonts w:ascii="微軟正黑體" w:eastAsia="微軟正黑體" w:hAnsi="微軟正黑體" w:hint="eastAsia"/>
                          <w:sz w:val="22"/>
                          <w:szCs w:val="22"/>
                        </w:rPr>
                        <w:t>熱氣球之旅</w:t>
                      </w:r>
                      <w:r w:rsidR="00A06BC2" w:rsidRPr="00CE1867">
                        <w:rPr>
                          <w:rFonts w:ascii="微軟正黑體" w:eastAsia="微軟正黑體" w:hAnsi="微軟正黑體" w:hint="eastAsia"/>
                          <w:sz w:val="22"/>
                          <w:szCs w:val="22"/>
                        </w:rPr>
                        <w:t>USD$</w:t>
                      </w:r>
                      <w:r w:rsidR="005967F1" w:rsidRPr="00CE1867">
                        <w:rPr>
                          <w:rFonts w:ascii="微軟正黑體" w:eastAsia="微軟正黑體" w:hAnsi="微軟正黑體" w:hint="eastAsia"/>
                          <w:sz w:val="22"/>
                          <w:szCs w:val="22"/>
                        </w:rPr>
                        <w:t>30</w:t>
                      </w:r>
                      <w:r w:rsidR="00C61FF8" w:rsidRPr="00CE1867">
                        <w:rPr>
                          <w:rFonts w:ascii="微軟正黑體" w:eastAsia="微軟正黑體" w:hAnsi="微軟正黑體" w:hint="eastAsia"/>
                          <w:sz w:val="22"/>
                          <w:szCs w:val="22"/>
                        </w:rPr>
                        <w:t>0</w:t>
                      </w:r>
                      <w:r w:rsidRPr="00CE1867">
                        <w:rPr>
                          <w:rFonts w:ascii="微軟正黑體" w:eastAsia="微軟正黑體" w:hAnsi="微軟正黑體" w:hint="eastAsia"/>
                          <w:color w:val="1F497D" w:themeColor="text2"/>
                          <w:sz w:val="22"/>
                          <w:szCs w:val="22"/>
                        </w:rPr>
                        <w:t>】</w:t>
                      </w:r>
                      <w:r w:rsidR="00C61FF8" w:rsidRPr="00CE1867">
                        <w:rPr>
                          <w:rFonts w:ascii="微軟正黑體" w:eastAsia="微軟正黑體" w:hAnsi="微軟正黑體" w:hint="eastAsia"/>
                          <w:sz w:val="22"/>
                          <w:szCs w:val="22"/>
                        </w:rPr>
                        <w:t>:搭乘熱氣球從高處俯瞰整個卡帕多奇亞城市，起伏的山岩、風化形成變化萬千的岩石山峰壯麗可觀，彷彿世外桃源，在高空可將這樣的美景盡收眼底</w:t>
                      </w:r>
                    </w:p>
                    <w:p w14:paraId="65DE388F" w14:textId="77777777" w:rsidR="00C61FF8" w:rsidRPr="00CE1867" w:rsidRDefault="00C61FF8" w:rsidP="00C61FF8">
                      <w:pPr>
                        <w:spacing w:line="360" w:lineRule="exact"/>
                        <w:rPr>
                          <w:rFonts w:ascii="微軟正黑體" w:eastAsia="微軟正黑體" w:hAnsi="微軟正黑體"/>
                          <w:color w:val="FF0000"/>
                          <w:sz w:val="22"/>
                          <w:szCs w:val="22"/>
                        </w:rPr>
                      </w:pPr>
                      <w:r w:rsidRPr="00CE1867">
                        <w:rPr>
                          <w:rFonts w:ascii="微軟正黑體" w:eastAsia="微軟正黑體" w:hAnsi="微軟正黑體" w:hint="eastAsia"/>
                          <w:color w:val="FF0000"/>
                          <w:sz w:val="22"/>
                          <w:szCs w:val="22"/>
                        </w:rPr>
                        <w:t>※若因天候不佳無法搭乘，則改訂第二日搭乘，惟第二日是否搭乘仍需視訂位狀況而定，若因天候不佳或客滿無法搭乘，則將全額退費，敬請見諒。</w:t>
                      </w:r>
                    </w:p>
                    <w:p w14:paraId="192CBC7D" w14:textId="77777777" w:rsidR="00C61FF8" w:rsidRPr="00CE1867" w:rsidRDefault="00C61FF8" w:rsidP="00C61FF8">
                      <w:pPr>
                        <w:spacing w:line="360" w:lineRule="exact"/>
                        <w:rPr>
                          <w:rFonts w:ascii="微軟正黑體" w:eastAsia="微軟正黑體" w:hAnsi="微軟正黑體"/>
                          <w:sz w:val="22"/>
                          <w:szCs w:val="22"/>
                        </w:rPr>
                      </w:pPr>
                      <w:r w:rsidRPr="00CE1867">
                        <w:rPr>
                          <w:rFonts w:ascii="微軟正黑體" w:eastAsia="微軟正黑體" w:hAnsi="微軟正黑體" w:hint="eastAsia"/>
                          <w:sz w:val="22"/>
                          <w:szCs w:val="22"/>
                        </w:rPr>
                        <w:t>★懼高症或特殊疾病者不適宜，請自行評估健康及安全狀況。</w:t>
                      </w:r>
                    </w:p>
                    <w:p w14:paraId="6447C885" w14:textId="77777777" w:rsidR="00C61FF8" w:rsidRPr="00CE1867" w:rsidRDefault="00C61FF8" w:rsidP="00C61FF8">
                      <w:pPr>
                        <w:spacing w:line="360" w:lineRule="exact"/>
                        <w:rPr>
                          <w:rFonts w:ascii="微軟正黑體" w:eastAsia="微軟正黑體" w:hAnsi="微軟正黑體"/>
                          <w:sz w:val="22"/>
                          <w:szCs w:val="22"/>
                        </w:rPr>
                      </w:pPr>
                      <w:r w:rsidRPr="00CE1867">
                        <w:rPr>
                          <w:rFonts w:ascii="微軟正黑體" w:eastAsia="微軟正黑體" w:hAnsi="微軟正黑體" w:hint="eastAsia"/>
                          <w:sz w:val="22"/>
                          <w:szCs w:val="22"/>
                        </w:rPr>
                        <w:t>★年齡不得低於6歲，身高不得低於120CM，且16歲以下孩童必須有成人陪同；若年齡高於75歲以上，熱氣球公司會視您個人狀況決定是否搭乘。</w:t>
                      </w:r>
                    </w:p>
                    <w:p w14:paraId="30E4909A" w14:textId="77777777" w:rsidR="00C61FF8" w:rsidRPr="00CE1867" w:rsidRDefault="00C61FF8" w:rsidP="00C61FF8">
                      <w:pPr>
                        <w:spacing w:line="360" w:lineRule="exact"/>
                        <w:rPr>
                          <w:rFonts w:ascii="微軟正黑體" w:eastAsia="微軟正黑體" w:hAnsi="微軟正黑體"/>
                          <w:sz w:val="22"/>
                          <w:szCs w:val="22"/>
                        </w:rPr>
                      </w:pPr>
                      <w:r w:rsidRPr="00CE1867">
                        <w:rPr>
                          <w:rFonts w:ascii="微軟正黑體" w:eastAsia="微軟正黑體" w:hAnsi="微軟正黑體" w:hint="eastAsia"/>
                          <w:sz w:val="22"/>
                          <w:szCs w:val="22"/>
                        </w:rPr>
                        <w:t>★基於安全考量，禁止孕婦、全程使用輪椅者搭乘熱氣球，出發前敬請填寫熱氣球健康狀況調查表。</w:t>
                      </w:r>
                    </w:p>
                    <w:p w14:paraId="5AEF3EF0" w14:textId="5B1B1E65" w:rsidR="00E64B83" w:rsidRPr="00CE1867" w:rsidRDefault="00CE1867" w:rsidP="007876B8">
                      <w:pPr>
                        <w:spacing w:line="340" w:lineRule="exact"/>
                        <w:rPr>
                          <w:rFonts w:ascii="微軟正黑體" w:eastAsia="微軟正黑體" w:hAnsi="微軟正黑體"/>
                          <w:color w:val="1F497D" w:themeColor="text2"/>
                          <w:sz w:val="22"/>
                          <w:szCs w:val="22"/>
                        </w:rPr>
                      </w:pPr>
                      <w:r w:rsidRPr="00CE1867">
                        <w:rPr>
                          <w:rFonts w:ascii="微軟正黑體" w:eastAsia="微軟正黑體" w:hAnsi="微軟正黑體" w:hint="eastAsia"/>
                          <w:color w:val="1F497D" w:themeColor="text2"/>
                          <w:sz w:val="22"/>
                          <w:szCs w:val="22"/>
                        </w:rPr>
                        <w:t>推薦自費活動</w:t>
                      </w:r>
                      <w:r w:rsidR="00E64B83" w:rsidRPr="00CE1867">
                        <w:rPr>
                          <w:rFonts w:ascii="微軟正黑體" w:eastAsia="微軟正黑體" w:hAnsi="微軟正黑體" w:hint="eastAsia"/>
                          <w:color w:val="1F497D" w:themeColor="text2"/>
                          <w:sz w:val="22"/>
                          <w:szCs w:val="22"/>
                        </w:rPr>
                        <w:t>【吉普車越野 USD$100】踏上驚心動魄的吉普車探險之旅，探索卡帕多其亞的冒險精神。徜徉在卡帕多西亞風景如畫的風景中，您將享受一趟令人興奮的越野之旅。穿越該地區著名的山谷，沉浸在令人驚嘆的全景美景中，陶醉在最美麗的自然美景中。</w:t>
                      </w:r>
                    </w:p>
                  </w:txbxContent>
                </v:textbox>
                <w10:wrap type="square"/>
              </v:shape>
            </w:pict>
          </mc:Fallback>
        </mc:AlternateContent>
      </w:r>
      <w:r w:rsidR="00C61FF8" w:rsidRPr="00CE1867">
        <w:rPr>
          <w:rStyle w:val="ac"/>
          <w:rFonts w:ascii="微軟正黑體" w:eastAsia="微軟正黑體" w:hAnsi="微軟正黑體"/>
          <w:color w:val="365F91"/>
          <w:sz w:val="22"/>
          <w:szCs w:val="22"/>
        </w:rPr>
        <w:t>行程貼心提醒</w:t>
      </w:r>
      <w:r w:rsidR="00C61FF8" w:rsidRPr="00CE1867">
        <w:rPr>
          <w:rStyle w:val="ac"/>
          <w:rFonts w:ascii="微軟正黑體" w:eastAsia="微軟正黑體" w:hAnsi="微軟正黑體" w:hint="eastAsia"/>
          <w:color w:val="365F91"/>
          <w:sz w:val="22"/>
          <w:szCs w:val="22"/>
        </w:rPr>
        <w:t>：</w:t>
      </w:r>
    </w:p>
    <w:p w14:paraId="2A1AF916" w14:textId="0E436921" w:rsidR="00D45C9E" w:rsidRPr="00CE1867" w:rsidRDefault="00C61FF8" w:rsidP="00CE1867">
      <w:pPr>
        <w:pStyle w:val="Web"/>
        <w:spacing w:before="0" w:beforeAutospacing="0" w:after="0" w:afterAutospacing="0" w:line="0" w:lineRule="atLeast"/>
        <w:rPr>
          <w:rFonts w:ascii="微軟正黑體" w:eastAsia="微軟正黑體" w:hAnsi="微軟正黑體"/>
          <w:color w:val="444444"/>
          <w:sz w:val="22"/>
          <w:szCs w:val="22"/>
        </w:rPr>
      </w:pPr>
      <w:r w:rsidRPr="00CE1867">
        <w:rPr>
          <w:rFonts w:ascii="微軟正黑體" w:eastAsia="微軟正黑體" w:hAnsi="微軟正黑體" w:cs="Arial"/>
          <w:color w:val="444444"/>
          <w:sz w:val="22"/>
          <w:szCs w:val="22"/>
        </w:rPr>
        <w:t>1.</w:t>
      </w:r>
      <w:r w:rsidR="00BF612A" w:rsidRPr="00CE1867">
        <w:rPr>
          <w:rFonts w:ascii="微軟正黑體" w:eastAsia="微軟正黑體" w:hAnsi="微軟正黑體"/>
          <w:color w:val="444444"/>
          <w:sz w:val="22"/>
          <w:szCs w:val="22"/>
        </w:rPr>
        <w:t xml:space="preserve"> 售價已包含稅、燃油費</w:t>
      </w:r>
      <w:r w:rsidR="00BF612A" w:rsidRPr="00CE1867">
        <w:rPr>
          <w:rFonts w:ascii="微軟正黑體" w:eastAsia="微軟正黑體" w:hAnsi="微軟正黑體" w:hint="eastAsia"/>
          <w:color w:val="444444"/>
          <w:sz w:val="22"/>
          <w:szCs w:val="22"/>
        </w:rPr>
        <w:t>，不含領隊、司機、導遊小費，小費建議每人每天USD$12元，11天共$132元</w:t>
      </w:r>
      <w:r w:rsidR="00BF612A" w:rsidRPr="00CE1867">
        <w:rPr>
          <w:rFonts w:ascii="微軟正黑體" w:eastAsia="微軟正黑體" w:hAnsi="微軟正黑體"/>
          <w:color w:val="444444"/>
          <w:sz w:val="22"/>
          <w:szCs w:val="22"/>
        </w:rPr>
        <w:t>。</w:t>
      </w:r>
      <w:r w:rsidR="00BF612A" w:rsidRPr="00CE1867">
        <w:rPr>
          <w:rFonts w:ascii="微軟正黑體" w:eastAsia="微軟正黑體" w:hAnsi="微軟正黑體"/>
          <w:color w:val="444444"/>
          <w:sz w:val="22"/>
          <w:szCs w:val="22"/>
        </w:rPr>
        <w:br/>
      </w:r>
      <w:r w:rsidRPr="00CE1867">
        <w:rPr>
          <w:rFonts w:ascii="微軟正黑體" w:eastAsia="微軟正黑體" w:hAnsi="微軟正黑體" w:cs="Arial"/>
          <w:color w:val="444444"/>
          <w:sz w:val="22"/>
          <w:szCs w:val="22"/>
        </w:rPr>
        <w:t>2.</w:t>
      </w:r>
      <w:r w:rsidRPr="00CE1867">
        <w:rPr>
          <w:rFonts w:ascii="微軟正黑體" w:eastAsia="微軟正黑體" w:hAnsi="微軟正黑體"/>
          <w:color w:val="444444"/>
          <w:sz w:val="22"/>
          <w:szCs w:val="22"/>
        </w:rPr>
        <w:t>本公司保留有做行程調整之權利，得視航空公司班機與輪船班次的確認，依出發前說明會行程資料為準。</w:t>
      </w:r>
      <w:r w:rsidRPr="00CE1867">
        <w:rPr>
          <w:rFonts w:ascii="微軟正黑體" w:eastAsia="微軟正黑體" w:hAnsi="微軟正黑體"/>
          <w:color w:val="444444"/>
          <w:sz w:val="22"/>
          <w:szCs w:val="22"/>
        </w:rPr>
        <w:br/>
      </w:r>
      <w:r w:rsidRPr="00CE1867">
        <w:rPr>
          <w:rFonts w:ascii="微軟正黑體" w:eastAsia="微軟正黑體" w:hAnsi="微軟正黑體" w:cs="Arial"/>
          <w:color w:val="444444"/>
          <w:sz w:val="22"/>
          <w:szCs w:val="22"/>
        </w:rPr>
        <w:t>3.</w:t>
      </w:r>
      <w:r w:rsidRPr="00CE1867">
        <w:rPr>
          <w:rFonts w:ascii="微軟正黑體" w:eastAsia="微軟正黑體" w:hAnsi="微軟正黑體"/>
          <w:color w:val="444444"/>
          <w:sz w:val="22"/>
          <w:szCs w:val="22"/>
        </w:rPr>
        <w:t>本行程有時會因飯店及交通狀況等，不可抗拒之因素，行程前後更動或調整以出團當地安排為主。</w:t>
      </w:r>
      <w:r w:rsidRPr="00CE1867">
        <w:rPr>
          <w:rFonts w:ascii="微軟正黑體" w:eastAsia="微軟正黑體" w:hAnsi="微軟正黑體"/>
          <w:color w:val="444444"/>
          <w:sz w:val="22"/>
          <w:szCs w:val="22"/>
        </w:rPr>
        <w:br/>
      </w:r>
      <w:r w:rsidRPr="00CE1867">
        <w:rPr>
          <w:rFonts w:ascii="微軟正黑體" w:eastAsia="微軟正黑體" w:hAnsi="微軟正黑體" w:cs="Arial"/>
          <w:color w:val="444444"/>
          <w:sz w:val="22"/>
          <w:szCs w:val="22"/>
        </w:rPr>
        <w:t>4.</w:t>
      </w:r>
      <w:r w:rsidRPr="00CE1867">
        <w:rPr>
          <w:rFonts w:ascii="微軟正黑體" w:eastAsia="微軟正黑體" w:hAnsi="微軟正黑體"/>
          <w:color w:val="444444"/>
          <w:sz w:val="22"/>
          <w:szCs w:val="22"/>
        </w:rPr>
        <w:t>本公司綜合旅行業遵照旅行業管理規則第五十三條規定，觀光局規定四千一百萬元履約責任險及品保協會保障，為旅客投保責任保險新台幣伍百萬元及二十萬元意外受傷醫療險，讓旅客玩得安心盡興。</w:t>
      </w:r>
      <w:r w:rsidRPr="00CE1867">
        <w:rPr>
          <w:rFonts w:ascii="微軟正黑體" w:eastAsia="微軟正黑體" w:hAnsi="微軟正黑體"/>
          <w:color w:val="444444"/>
          <w:sz w:val="22"/>
          <w:szCs w:val="22"/>
        </w:rPr>
        <w:br/>
      </w:r>
      <w:r w:rsidR="00D45C9E" w:rsidRPr="00CE1867">
        <w:rPr>
          <w:rFonts w:ascii="微軟正黑體" w:eastAsia="微軟正黑體" w:hAnsi="微軟正黑體" w:cs="Arial"/>
          <w:color w:val="FF0000"/>
          <w:sz w:val="22"/>
          <w:szCs w:val="22"/>
        </w:rPr>
        <w:t>5.</w:t>
      </w:r>
      <w:r w:rsidR="00D45C9E" w:rsidRPr="00CE1867">
        <w:rPr>
          <w:rFonts w:ascii="微軟正黑體" w:eastAsia="微軟正黑體" w:hAnsi="微軟正黑體" w:hint="eastAsia"/>
          <w:sz w:val="22"/>
          <w:szCs w:val="22"/>
        </w:rPr>
        <w:t xml:space="preserve"> </w:t>
      </w:r>
      <w:r w:rsidR="00D45C9E" w:rsidRPr="00CE1867">
        <w:rPr>
          <w:rFonts w:ascii="微軟正黑體" w:eastAsia="微軟正黑體" w:hAnsi="微軟正黑體" w:cs="Arial" w:hint="eastAsia"/>
          <w:color w:val="FF0000"/>
          <w:sz w:val="22"/>
          <w:szCs w:val="22"/>
        </w:rPr>
        <w:t>70歲以上及15歲以下因保險法令規定僅能投保250萬旅遊責任險及20萬醫療險，敬請知悉。</w:t>
      </w:r>
    </w:p>
    <w:p w14:paraId="67D281E1" w14:textId="77777777" w:rsidR="00C61FF8" w:rsidRPr="00CE1867" w:rsidRDefault="00D45C9E" w:rsidP="00CE1867">
      <w:pPr>
        <w:pStyle w:val="Web"/>
        <w:spacing w:before="0" w:beforeAutospacing="0" w:after="0" w:afterAutospacing="0" w:line="0" w:lineRule="atLeast"/>
        <w:rPr>
          <w:rFonts w:ascii="微軟正黑體" w:eastAsia="微軟正黑體" w:hAnsi="微軟正黑體"/>
          <w:color w:val="FF0000"/>
          <w:sz w:val="22"/>
          <w:szCs w:val="22"/>
        </w:rPr>
      </w:pPr>
      <w:r w:rsidRPr="00CE1867">
        <w:rPr>
          <w:rFonts w:ascii="微軟正黑體" w:eastAsia="微軟正黑體" w:hAnsi="微軟正黑體" w:cs="Arial" w:hint="eastAsia"/>
          <w:color w:val="FF0000"/>
          <w:sz w:val="22"/>
          <w:szCs w:val="22"/>
        </w:rPr>
        <w:t>6</w:t>
      </w:r>
      <w:r w:rsidR="00C61FF8" w:rsidRPr="00CE1867">
        <w:rPr>
          <w:rFonts w:ascii="微軟正黑體" w:eastAsia="微軟正黑體" w:hAnsi="微軟正黑體" w:cs="Arial"/>
          <w:color w:val="FF0000"/>
          <w:sz w:val="22"/>
          <w:szCs w:val="22"/>
        </w:rPr>
        <w:t>.</w:t>
      </w:r>
      <w:r w:rsidR="00C61FF8" w:rsidRPr="00CE1867">
        <w:rPr>
          <w:rFonts w:ascii="微軟正黑體" w:eastAsia="微軟正黑體" w:hAnsi="微軟正黑體"/>
          <w:color w:val="FF0000"/>
          <w:sz w:val="22"/>
          <w:szCs w:val="22"/>
        </w:rPr>
        <w:t>溫馨提醒～為考量旅客自身之旅遊安全並顧及同團其它團員之旅遊權益，凡年滿</w:t>
      </w:r>
      <w:r w:rsidR="00C61FF8" w:rsidRPr="00CE1867">
        <w:rPr>
          <w:rFonts w:ascii="微軟正黑體" w:eastAsia="微軟正黑體" w:hAnsi="微軟正黑體" w:cs="Arial"/>
          <w:color w:val="FF0000"/>
          <w:sz w:val="22"/>
          <w:szCs w:val="22"/>
        </w:rPr>
        <w:t>70</w:t>
      </w:r>
      <w:r w:rsidR="00C61FF8" w:rsidRPr="00CE1867">
        <w:rPr>
          <w:rFonts w:ascii="微軟正黑體" w:eastAsia="微軟正黑體" w:hAnsi="微軟正黑體"/>
          <w:color w:val="FF0000"/>
          <w:sz w:val="22"/>
          <w:szCs w:val="22"/>
        </w:rPr>
        <w:t>歲以上或行動不便之貴賓，需有家人或親友同行，方始接受報名，不便之處，尚祈</w:t>
      </w:r>
      <w:r w:rsidR="00C61FF8" w:rsidRPr="00CE1867">
        <w:rPr>
          <w:rFonts w:ascii="微軟正黑體" w:eastAsia="微軟正黑體" w:hAnsi="微軟正黑體" w:hint="eastAsia"/>
          <w:color w:val="FF0000"/>
          <w:sz w:val="22"/>
          <w:szCs w:val="22"/>
        </w:rPr>
        <w:t>見</w:t>
      </w:r>
      <w:r w:rsidR="00C61FF8" w:rsidRPr="00CE1867">
        <w:rPr>
          <w:rFonts w:ascii="微軟正黑體" w:eastAsia="微軟正黑體" w:hAnsi="微軟正黑體"/>
          <w:color w:val="FF0000"/>
          <w:sz w:val="22"/>
          <w:szCs w:val="22"/>
        </w:rPr>
        <w:t>諒！</w:t>
      </w:r>
    </w:p>
    <w:p w14:paraId="12D2A186" w14:textId="4B24CF42" w:rsidR="007876B8" w:rsidRPr="00CE1867" w:rsidRDefault="00C61FF8" w:rsidP="00CE1867">
      <w:pPr>
        <w:pStyle w:val="Web"/>
        <w:spacing w:before="0" w:beforeAutospacing="0" w:after="0" w:afterAutospacing="0" w:line="0" w:lineRule="atLeast"/>
        <w:rPr>
          <w:rStyle w:val="ac"/>
          <w:rFonts w:ascii="微軟正黑體" w:eastAsia="微軟正黑體" w:hAnsi="微軟正黑體"/>
          <w:color w:val="365F91"/>
          <w:sz w:val="22"/>
          <w:szCs w:val="22"/>
        </w:rPr>
      </w:pPr>
      <w:r w:rsidRPr="00CE1867">
        <w:rPr>
          <w:rStyle w:val="ac"/>
          <w:rFonts w:ascii="微軟正黑體" w:eastAsia="微軟正黑體" w:hAnsi="微軟正黑體"/>
          <w:color w:val="365F91"/>
          <w:sz w:val="22"/>
          <w:szCs w:val="22"/>
        </w:rPr>
        <w:t>餐食提醒：</w:t>
      </w:r>
      <w:r w:rsidRPr="00CE1867">
        <w:rPr>
          <w:rFonts w:ascii="微軟正黑體" w:eastAsia="微軟正黑體" w:hAnsi="微軟正黑體"/>
          <w:color w:val="365F91"/>
          <w:sz w:val="22"/>
          <w:szCs w:val="22"/>
        </w:rPr>
        <w:br/>
      </w:r>
      <w:r w:rsidRPr="00CE1867">
        <w:rPr>
          <w:rFonts w:ascii="微軟正黑體" w:eastAsia="微軟正黑體" w:hAnsi="微軟正黑體"/>
          <w:color w:val="444444"/>
          <w:sz w:val="22"/>
          <w:szCs w:val="22"/>
        </w:rPr>
        <w:t>1.台灣與世界各國飲食文化多有差異，無法符合台灣口味敬請見諒。而國外的多數素食者可食用蔥、蒜、辣椒、奶蛋甚至魚肉的餐飲，為尊重台灣素食貴賓的飲食習慣，在避免使用上述食材的前提 下，各餐廳多以各式蔬菜、雞蛋或起士等食材搭配提供給素食貴賓，且當地購買全素食品也相當 不易，故建議各位貴賓，如有需要請自行事先準備素食品，以備不時之需。</w:t>
      </w:r>
      <w:r w:rsidRPr="00CE1867">
        <w:rPr>
          <w:rFonts w:ascii="微軟正黑體" w:eastAsia="微軟正黑體" w:hAnsi="微軟正黑體"/>
          <w:color w:val="444444"/>
          <w:sz w:val="22"/>
          <w:szCs w:val="22"/>
        </w:rPr>
        <w:br/>
        <w:t>2.航空公司特殊餐需求：如兒童餐、素食餐...等，請於航班起飛時間</w:t>
      </w:r>
      <w:r w:rsidRPr="00CE1867">
        <w:rPr>
          <w:rFonts w:ascii="微軟正黑體" w:eastAsia="微軟正黑體" w:hAnsi="微軟正黑體" w:cs="Arial"/>
          <w:color w:val="444444"/>
          <w:sz w:val="22"/>
          <w:szCs w:val="22"/>
        </w:rPr>
        <w:t>7</w:t>
      </w:r>
      <w:r w:rsidRPr="00CE1867">
        <w:rPr>
          <w:rFonts w:ascii="微軟正黑體" w:eastAsia="微軟正黑體" w:hAnsi="微軟正黑體"/>
          <w:color w:val="444444"/>
          <w:sz w:val="22"/>
          <w:szCs w:val="22"/>
        </w:rPr>
        <w:t>個工作日前向您的業務提出需求；航班起飛</w:t>
      </w:r>
      <w:r w:rsidRPr="00CE1867">
        <w:rPr>
          <w:rFonts w:ascii="微軟正黑體" w:eastAsia="微軟正黑體" w:hAnsi="微軟正黑體" w:cs="Arial"/>
          <w:color w:val="444444"/>
          <w:sz w:val="22"/>
          <w:szCs w:val="22"/>
        </w:rPr>
        <w:t>3</w:t>
      </w:r>
      <w:r w:rsidRPr="00CE1867">
        <w:rPr>
          <w:rFonts w:ascii="微軟正黑體" w:eastAsia="微軟正黑體" w:hAnsi="微軟正黑體"/>
          <w:color w:val="444444"/>
          <w:sz w:val="22"/>
          <w:szCs w:val="22"/>
        </w:rPr>
        <w:t>個工作日內，因航空公司訂餐作業因素恕無法接受變更，敬請瞭解。</w:t>
      </w:r>
    </w:p>
    <w:p w14:paraId="358B563D" w14:textId="77777777" w:rsidR="001D6058" w:rsidRPr="00CE1867" w:rsidRDefault="00C61FF8" w:rsidP="00CE1867">
      <w:pPr>
        <w:spacing w:line="0" w:lineRule="atLeast"/>
        <w:rPr>
          <w:rFonts w:ascii="微軟正黑體" w:eastAsia="微軟正黑體" w:hAnsi="微軟正黑體"/>
          <w:color w:val="444444"/>
          <w:sz w:val="22"/>
          <w:szCs w:val="22"/>
        </w:rPr>
      </w:pPr>
      <w:r w:rsidRPr="00CE1867">
        <w:rPr>
          <w:rStyle w:val="ac"/>
          <w:rFonts w:ascii="微軟正黑體" w:eastAsia="微軟正黑體" w:hAnsi="微軟正黑體"/>
          <w:color w:val="365F91"/>
          <w:sz w:val="22"/>
          <w:szCs w:val="22"/>
        </w:rPr>
        <w:t>參團提醒：</w:t>
      </w:r>
      <w:r w:rsidRPr="00CE1867">
        <w:rPr>
          <w:rFonts w:ascii="微軟正黑體" w:eastAsia="微軟正黑體" w:hAnsi="微軟正黑體"/>
          <w:color w:val="365F91"/>
          <w:sz w:val="22"/>
          <w:szCs w:val="22"/>
        </w:rPr>
        <w:br/>
      </w:r>
      <w:r w:rsidR="001D6058" w:rsidRPr="00CE1867">
        <w:rPr>
          <w:rFonts w:ascii="微軟正黑體" w:eastAsia="微軟正黑體" w:hAnsi="微軟正黑體" w:hint="eastAsia"/>
          <w:color w:val="FF0000"/>
          <w:sz w:val="22"/>
          <w:szCs w:val="22"/>
        </w:rPr>
        <w:t>1.本團為土耳其航空團體機票，確認預定後取消將收取全額機票，機票開立後無論任何因素皆無退票價值，敬請留意。</w:t>
      </w:r>
    </w:p>
    <w:p w14:paraId="3D7843B8" w14:textId="3484F36B" w:rsidR="00E8538D" w:rsidRPr="00CE1867" w:rsidRDefault="001D6058" w:rsidP="00CE1867">
      <w:pPr>
        <w:spacing w:line="0" w:lineRule="atLeast"/>
        <w:rPr>
          <w:rFonts w:ascii="微軟正黑體" w:eastAsia="微軟正黑體" w:hAnsi="微軟正黑體"/>
          <w:color w:val="444444"/>
          <w:sz w:val="22"/>
          <w:szCs w:val="22"/>
        </w:rPr>
      </w:pPr>
      <w:r w:rsidRPr="00CE1867">
        <w:rPr>
          <w:rFonts w:ascii="微軟正黑體" w:eastAsia="微軟正黑體" w:hAnsi="微軟正黑體" w:hint="eastAsia"/>
          <w:color w:val="444444"/>
          <w:sz w:val="22"/>
          <w:szCs w:val="22"/>
        </w:rPr>
        <w:t>2</w:t>
      </w:r>
      <w:r w:rsidR="00C61FF8" w:rsidRPr="00CE1867">
        <w:rPr>
          <w:rFonts w:ascii="微軟正黑體" w:eastAsia="微軟正黑體" w:hAnsi="微軟正黑體"/>
          <w:color w:val="444444"/>
          <w:sz w:val="22"/>
          <w:szCs w:val="22"/>
        </w:rPr>
        <w:t>.航空公司皆有固定之團體位，貴賓報名付訂成功後恕無法指定機上座位。（如有特殊情況可於出團 前告知領隊，</w:t>
      </w:r>
      <w:r w:rsidR="00C61FF8" w:rsidRPr="00CE1867">
        <w:rPr>
          <w:rFonts w:ascii="微軟正黑體" w:eastAsia="微軟正黑體" w:hAnsi="微軟正黑體" w:cs="Arial"/>
          <w:color w:val="444444"/>
          <w:sz w:val="22"/>
          <w:szCs w:val="22"/>
        </w:rPr>
        <w:t>CHECK-IN</w:t>
      </w:r>
      <w:r w:rsidR="00C61FF8" w:rsidRPr="00CE1867">
        <w:rPr>
          <w:rFonts w:ascii="微軟正黑體" w:eastAsia="微軟正黑體" w:hAnsi="微軟正黑體"/>
          <w:color w:val="444444"/>
          <w:sz w:val="22"/>
          <w:szCs w:val="22"/>
        </w:rPr>
        <w:t>時盡力安排，但恕無法指定）</w:t>
      </w:r>
      <w:r w:rsidRPr="00CE1867">
        <w:rPr>
          <w:rFonts w:ascii="微軟正黑體" w:eastAsia="微軟正黑體" w:hAnsi="微軟正黑體"/>
          <w:color w:val="444444"/>
          <w:sz w:val="22"/>
          <w:szCs w:val="22"/>
        </w:rPr>
        <w:br/>
      </w:r>
      <w:r w:rsidRPr="00CE1867">
        <w:rPr>
          <w:rFonts w:ascii="微軟正黑體" w:eastAsia="微軟正黑體" w:hAnsi="微軟正黑體" w:hint="eastAsia"/>
          <w:color w:val="444444"/>
          <w:sz w:val="22"/>
          <w:szCs w:val="22"/>
        </w:rPr>
        <w:t>3</w:t>
      </w:r>
      <w:r w:rsidR="00C61FF8" w:rsidRPr="00CE1867">
        <w:rPr>
          <w:rFonts w:ascii="微軟正黑體" w:eastAsia="微軟正黑體" w:hAnsi="微軟正黑體"/>
          <w:color w:val="444444"/>
          <w:sz w:val="22"/>
          <w:szCs w:val="22"/>
        </w:rPr>
        <w:t>.貴賓如有單人報名情況，於團體最後確認前，仍然無法安排與同團貴賓兩人一室時，需補單人房差價。基於「使用者付費」，貴賓需負擔單人房費用。敬請明瞭。</w:t>
      </w:r>
      <w:r w:rsidR="00C61FF8" w:rsidRPr="00CE1867">
        <w:rPr>
          <w:rFonts w:ascii="微軟正黑體" w:eastAsia="微軟正黑體" w:hAnsi="微軟正黑體"/>
          <w:color w:val="444444"/>
          <w:sz w:val="22"/>
          <w:szCs w:val="22"/>
        </w:rPr>
        <w:br/>
      </w:r>
      <w:r w:rsidRPr="00CE1867">
        <w:rPr>
          <w:rFonts w:ascii="微軟正黑體" w:eastAsia="微軟正黑體" w:hAnsi="微軟正黑體" w:hint="eastAsia"/>
          <w:color w:val="444444"/>
          <w:sz w:val="22"/>
          <w:szCs w:val="22"/>
        </w:rPr>
        <w:t>4</w:t>
      </w:r>
      <w:r w:rsidR="00C61FF8" w:rsidRPr="00CE1867">
        <w:rPr>
          <w:rFonts w:ascii="微軟正黑體" w:eastAsia="微軟正黑體" w:hAnsi="微軟正黑體"/>
          <w:color w:val="444444"/>
          <w:sz w:val="22"/>
          <w:szCs w:val="22"/>
        </w:rPr>
        <w:t>.貴賓如有三人參團，可選擇不加價</w:t>
      </w:r>
      <w:r w:rsidR="00C61FF8" w:rsidRPr="00CE1867">
        <w:rPr>
          <w:rFonts w:ascii="微軟正黑體" w:eastAsia="微軟正黑體" w:hAnsi="微軟正黑體" w:cs="Arial"/>
          <w:color w:val="444444"/>
          <w:sz w:val="22"/>
          <w:szCs w:val="22"/>
        </w:rPr>
        <w:t>3</w:t>
      </w:r>
      <w:r w:rsidR="00C61FF8" w:rsidRPr="00CE1867">
        <w:rPr>
          <w:rFonts w:ascii="微軟正黑體" w:eastAsia="微軟正黑體" w:hAnsi="微軟正黑體"/>
          <w:color w:val="444444"/>
          <w:sz w:val="22"/>
          <w:szCs w:val="22"/>
        </w:rPr>
        <w:t>人同房（以標準雙人房型再另外加床為主{沙發床或行軍床}。因長程線旅遊地區之飯店較少有三人房型，故無法指定標準三人房型）或選擇補差價加開單人房。</w:t>
      </w:r>
      <w:r w:rsidRPr="00CE1867">
        <w:rPr>
          <w:rFonts w:ascii="微軟正黑體" w:eastAsia="微軟正黑體" w:hAnsi="微軟正黑體"/>
          <w:color w:val="444444"/>
          <w:sz w:val="22"/>
          <w:szCs w:val="22"/>
        </w:rPr>
        <w:br/>
      </w:r>
      <w:r w:rsidRPr="00CE1867">
        <w:rPr>
          <w:rFonts w:ascii="微軟正黑體" w:eastAsia="微軟正黑體" w:hAnsi="微軟正黑體" w:hint="eastAsia"/>
          <w:color w:val="444444"/>
          <w:sz w:val="22"/>
          <w:szCs w:val="22"/>
        </w:rPr>
        <w:t>5</w:t>
      </w:r>
      <w:r w:rsidR="00C61FF8" w:rsidRPr="00CE1867">
        <w:rPr>
          <w:rFonts w:ascii="微軟正黑體" w:eastAsia="微軟正黑體" w:hAnsi="微軟正黑體"/>
          <w:color w:val="444444"/>
          <w:sz w:val="22"/>
          <w:szCs w:val="22"/>
        </w:rPr>
        <w:t>.所有旅館的團體房恕無法指定連通房，也無法保證一家人的房間一定能在隔壁或鄰近，敬請見諒！（如有需求可於出團前告知領隊，</w:t>
      </w:r>
      <w:r w:rsidR="00C61FF8" w:rsidRPr="00CE1867">
        <w:rPr>
          <w:rFonts w:ascii="微軟正黑體" w:eastAsia="微軟正黑體" w:hAnsi="微軟正黑體" w:cs="Arial"/>
          <w:color w:val="444444"/>
          <w:sz w:val="22"/>
          <w:szCs w:val="22"/>
        </w:rPr>
        <w:t>CHECK-IN</w:t>
      </w:r>
      <w:r w:rsidR="00C61FF8" w:rsidRPr="00CE1867">
        <w:rPr>
          <w:rFonts w:ascii="微軟正黑體" w:eastAsia="微軟正黑體" w:hAnsi="微軟正黑體"/>
          <w:color w:val="444444"/>
          <w:sz w:val="22"/>
          <w:szCs w:val="22"/>
        </w:rPr>
        <w:t>時盡力安排，但恕無法指定</w:t>
      </w:r>
      <w:r w:rsidR="00CE1867">
        <w:rPr>
          <w:rFonts w:ascii="微軟正黑體" w:eastAsia="微軟正黑體" w:hAnsi="微軟正黑體"/>
          <w:color w:val="444444"/>
          <w:sz w:val="22"/>
          <w:szCs w:val="22"/>
        </w:rPr>
        <w:t>）</w:t>
      </w:r>
      <w:r w:rsidR="00C61FF8" w:rsidRPr="00CE1867">
        <w:rPr>
          <w:rFonts w:ascii="微軟正黑體" w:eastAsia="微軟正黑體" w:hAnsi="微軟正黑體"/>
          <w:color w:val="444444"/>
          <w:sz w:val="22"/>
          <w:szCs w:val="22"/>
        </w:rPr>
        <w:br/>
      </w:r>
      <w:r w:rsidRPr="00CE1867">
        <w:rPr>
          <w:rFonts w:ascii="微軟正黑體" w:eastAsia="微軟正黑體" w:hAnsi="微軟正黑體" w:hint="eastAsia"/>
          <w:color w:val="444444"/>
          <w:sz w:val="22"/>
          <w:szCs w:val="22"/>
        </w:rPr>
        <w:t>6</w:t>
      </w:r>
      <w:r w:rsidR="00E8538D" w:rsidRPr="00CE1867">
        <w:rPr>
          <w:rFonts w:ascii="微軟正黑體" w:eastAsia="微軟正黑體" w:hAnsi="微軟正黑體" w:hint="eastAsia"/>
          <w:color w:val="444444"/>
          <w:sz w:val="22"/>
          <w:szCs w:val="22"/>
        </w:rPr>
        <w:t>.土耳其旅遊團導遊會於行程中於車上販售土耳其當地土產，如無花果、精油、護手霜等產品，您可依需求選擇自由購買。</w:t>
      </w:r>
    </w:p>
    <w:p w14:paraId="49CAB05A" w14:textId="6DE24976" w:rsidR="00C61FF8" w:rsidRPr="00CE1867" w:rsidRDefault="001D6058" w:rsidP="00CE1867">
      <w:pPr>
        <w:spacing w:line="0" w:lineRule="atLeast"/>
        <w:rPr>
          <w:rFonts w:ascii="微軟正黑體" w:eastAsia="微軟正黑體" w:hAnsi="微軟正黑體" w:cs="Arial"/>
          <w:color w:val="111111"/>
          <w:sz w:val="22"/>
          <w:szCs w:val="22"/>
        </w:rPr>
      </w:pPr>
      <w:r w:rsidRPr="00CE1867">
        <w:rPr>
          <w:rFonts w:ascii="微軟正黑體" w:eastAsia="微軟正黑體" w:hAnsi="微軟正黑體" w:hint="eastAsia"/>
          <w:color w:val="444444"/>
          <w:sz w:val="22"/>
          <w:szCs w:val="22"/>
        </w:rPr>
        <w:t>7</w:t>
      </w:r>
      <w:r w:rsidR="00C61FF8" w:rsidRPr="00CE1867">
        <w:rPr>
          <w:rFonts w:ascii="微軟正黑體" w:eastAsia="微軟正黑體" w:hAnsi="微軟正黑體"/>
          <w:color w:val="444444"/>
          <w:sz w:val="22"/>
          <w:szCs w:val="22"/>
        </w:rPr>
        <w:t>.團體報名確認後請繳交訂金，以確保您預定的機位；尾款請於出發前</w:t>
      </w:r>
      <w:r w:rsidR="00C61FF8" w:rsidRPr="00CE1867">
        <w:rPr>
          <w:rFonts w:ascii="微軟正黑體" w:eastAsia="微軟正黑體" w:hAnsi="微軟正黑體" w:cs="Arial"/>
          <w:color w:val="444444"/>
          <w:sz w:val="22"/>
          <w:szCs w:val="22"/>
        </w:rPr>
        <w:t>7</w:t>
      </w:r>
      <w:r w:rsidR="00C61FF8" w:rsidRPr="00CE1867">
        <w:rPr>
          <w:rFonts w:ascii="微軟正黑體" w:eastAsia="微軟正黑體" w:hAnsi="微軟正黑體"/>
          <w:color w:val="444444"/>
          <w:sz w:val="22"/>
          <w:szCs w:val="22"/>
        </w:rPr>
        <w:t>日或航空公司通知開票前繳清。（外籍航空開票後即無退票價值，恕無法更改名字。敬請明瞭）</w:t>
      </w:r>
      <w:r w:rsidR="00C61FF8" w:rsidRPr="00CE1867">
        <w:rPr>
          <w:rFonts w:ascii="微軟正黑體" w:eastAsia="微軟正黑體" w:hAnsi="微軟正黑體"/>
          <w:color w:val="444444"/>
          <w:sz w:val="22"/>
          <w:szCs w:val="22"/>
        </w:rPr>
        <w:br/>
      </w:r>
      <w:r w:rsidRPr="00CE1867">
        <w:rPr>
          <w:rFonts w:ascii="微軟正黑體" w:eastAsia="微軟正黑體" w:hAnsi="微軟正黑體" w:hint="eastAsia"/>
          <w:color w:val="444444"/>
          <w:sz w:val="22"/>
          <w:szCs w:val="22"/>
        </w:rPr>
        <w:t>8</w:t>
      </w:r>
      <w:r w:rsidR="00C61FF8" w:rsidRPr="00CE1867">
        <w:rPr>
          <w:rFonts w:ascii="微軟正黑體" w:eastAsia="微軟正黑體" w:hAnsi="微軟正黑體"/>
          <w:color w:val="444444"/>
          <w:sz w:val="22"/>
          <w:szCs w:val="22"/>
        </w:rPr>
        <w:t>.因每個地區所使用高級飯店超過數家，故無法全部列舉或當表列飯店客滿時，本公司將會以同等級飯店安排。</w:t>
      </w:r>
      <w:r w:rsidR="00C61FF8" w:rsidRPr="00CE1867">
        <w:rPr>
          <w:rFonts w:ascii="微軟正黑體" w:eastAsia="微軟正黑體" w:hAnsi="微軟正黑體"/>
          <w:color w:val="444444"/>
          <w:sz w:val="22"/>
          <w:szCs w:val="22"/>
        </w:rPr>
        <w:br/>
      </w:r>
      <w:r w:rsidRPr="00CE1867">
        <w:rPr>
          <w:rFonts w:ascii="微軟正黑體" w:eastAsia="微軟正黑體" w:hAnsi="微軟正黑體" w:hint="eastAsia"/>
          <w:color w:val="444444"/>
          <w:sz w:val="22"/>
          <w:szCs w:val="22"/>
        </w:rPr>
        <w:t>9</w:t>
      </w:r>
      <w:r w:rsidR="00C61FF8" w:rsidRPr="00CE1867">
        <w:rPr>
          <w:rFonts w:ascii="微軟正黑體" w:eastAsia="微軟正黑體" w:hAnsi="微軟正黑體"/>
          <w:color w:val="444444"/>
          <w:sz w:val="22"/>
          <w:szCs w:val="22"/>
        </w:rPr>
        <w:t>.如因個人因素無法成行，已繳付之團體訂金依定型化旅遊契約書中之規定辦理。</w:t>
      </w:r>
      <w:r w:rsidR="00C61FF8" w:rsidRPr="00CE1867">
        <w:rPr>
          <w:rFonts w:ascii="微軟正黑體" w:eastAsia="微軟正黑體" w:hAnsi="微軟正黑體"/>
          <w:color w:val="444444"/>
          <w:sz w:val="22"/>
          <w:szCs w:val="22"/>
        </w:rPr>
        <w:br/>
      </w:r>
      <w:r w:rsidRPr="00CE1867">
        <w:rPr>
          <w:rFonts w:ascii="微軟正黑體" w:eastAsia="微軟正黑體" w:hAnsi="微軟正黑體" w:hint="eastAsia"/>
          <w:color w:val="444444"/>
          <w:sz w:val="22"/>
          <w:szCs w:val="22"/>
        </w:rPr>
        <w:t>10</w:t>
      </w:r>
      <w:r w:rsidR="00C61FF8" w:rsidRPr="00CE1867">
        <w:rPr>
          <w:rFonts w:ascii="微軟正黑體" w:eastAsia="微軟正黑體" w:hAnsi="微軟正黑體"/>
          <w:color w:val="444444"/>
          <w:sz w:val="22"/>
          <w:szCs w:val="22"/>
        </w:rPr>
        <w:t>.優惠方案如有早鳥優惠限全程參團之旅客</w:t>
      </w:r>
      <w:r w:rsidR="00CE1867">
        <w:rPr>
          <w:rFonts w:ascii="微軟正黑體" w:eastAsia="微軟正黑體" w:hAnsi="微軟正黑體"/>
          <w:color w:val="444444"/>
          <w:sz w:val="22"/>
          <w:szCs w:val="22"/>
        </w:rPr>
        <w:t>（</w:t>
      </w:r>
      <w:r w:rsidR="00C61FF8" w:rsidRPr="00CE1867">
        <w:rPr>
          <w:rFonts w:ascii="微軟正黑體" w:eastAsia="微軟正黑體" w:hAnsi="微軟正黑體"/>
          <w:color w:val="444444"/>
          <w:sz w:val="22"/>
          <w:szCs w:val="22"/>
        </w:rPr>
        <w:t>恕不能同時使用其他優惠</w:t>
      </w:r>
      <w:r w:rsidR="00CE1867">
        <w:rPr>
          <w:rFonts w:ascii="微軟正黑體" w:eastAsia="微軟正黑體" w:hAnsi="微軟正黑體"/>
          <w:color w:val="444444"/>
          <w:sz w:val="22"/>
          <w:szCs w:val="22"/>
        </w:rPr>
        <w:t>）</w:t>
      </w:r>
    </w:p>
    <w:sectPr w:rsidR="00C61FF8" w:rsidRPr="00CE1867" w:rsidSect="00505E76">
      <w:footerReference w:type="even" r:id="rId25"/>
      <w:footerReference w:type="default" r:id="rId26"/>
      <w:pgSz w:w="11906" w:h="16838"/>
      <w:pgMar w:top="567" w:right="567" w:bottom="567" w:left="567" w:header="851" w:footer="40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4CF31" w14:textId="77777777" w:rsidR="0035285F" w:rsidRDefault="0035285F">
      <w:r>
        <w:separator/>
      </w:r>
    </w:p>
  </w:endnote>
  <w:endnote w:type="continuationSeparator" w:id="0">
    <w:p w14:paraId="40CDA9AD" w14:textId="77777777" w:rsidR="0035285F" w:rsidRDefault="00352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華康儷中黑">
    <w:altName w:val="Arial Unicode MS"/>
    <w:panose1 w:val="020B0509000000000000"/>
    <w:charset w:val="88"/>
    <w:family w:val="modern"/>
    <w:pitch w:val="fixed"/>
    <w:sig w:usb0="A00002FF" w:usb1="38CFFD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細黑體">
    <w:altName w:val="Arial Unicode MS"/>
    <w:panose1 w:val="020B0309000000000000"/>
    <w:charset w:val="88"/>
    <w:family w:val="modern"/>
    <w:pitch w:val="fixed"/>
    <w:sig w:usb0="A00002FF" w:usb1="3ACFFD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3FAF5" w14:textId="77777777" w:rsidR="00EE4A6C" w:rsidRDefault="00B228CB" w:rsidP="00D76DA1">
    <w:pPr>
      <w:pStyle w:val="a7"/>
      <w:framePr w:wrap="around" w:vAnchor="text" w:hAnchor="margin" w:xAlign="right" w:y="1"/>
      <w:rPr>
        <w:rStyle w:val="a8"/>
      </w:rPr>
    </w:pPr>
    <w:r>
      <w:rPr>
        <w:rStyle w:val="a8"/>
      </w:rPr>
      <w:fldChar w:fldCharType="begin"/>
    </w:r>
    <w:r w:rsidR="00EE4A6C">
      <w:rPr>
        <w:rStyle w:val="a8"/>
      </w:rPr>
      <w:instrText xml:space="preserve">PAGE  </w:instrText>
    </w:r>
    <w:r>
      <w:rPr>
        <w:rStyle w:val="a8"/>
      </w:rPr>
      <w:fldChar w:fldCharType="separate"/>
    </w:r>
    <w:r w:rsidR="00EE4A6C">
      <w:rPr>
        <w:rStyle w:val="a8"/>
        <w:noProof/>
      </w:rPr>
      <w:t>7</w:t>
    </w:r>
    <w:r>
      <w:rPr>
        <w:rStyle w:val="a8"/>
      </w:rPr>
      <w:fldChar w:fldCharType="end"/>
    </w:r>
  </w:p>
  <w:p w14:paraId="625F6876" w14:textId="77777777" w:rsidR="00EE4A6C" w:rsidRDefault="00EE4A6C" w:rsidP="003D411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BA644" w14:textId="77777777" w:rsidR="00EE4A6C" w:rsidRPr="009251D9" w:rsidRDefault="00B228CB" w:rsidP="00D76DA1">
    <w:pPr>
      <w:pStyle w:val="a7"/>
      <w:framePr w:wrap="around" w:vAnchor="text" w:hAnchor="margin" w:xAlign="right" w:y="1"/>
      <w:rPr>
        <w:rStyle w:val="a8"/>
        <w:color w:val="808080"/>
      </w:rPr>
    </w:pPr>
    <w:r w:rsidRPr="009251D9">
      <w:rPr>
        <w:rStyle w:val="a8"/>
        <w:color w:val="808080"/>
      </w:rPr>
      <w:fldChar w:fldCharType="begin"/>
    </w:r>
    <w:r w:rsidR="00EE4A6C" w:rsidRPr="009251D9">
      <w:rPr>
        <w:rStyle w:val="a8"/>
        <w:color w:val="808080"/>
      </w:rPr>
      <w:instrText xml:space="preserve">PAGE  </w:instrText>
    </w:r>
    <w:r w:rsidRPr="009251D9">
      <w:rPr>
        <w:rStyle w:val="a8"/>
        <w:color w:val="808080"/>
      </w:rPr>
      <w:fldChar w:fldCharType="separate"/>
    </w:r>
    <w:r w:rsidR="00DE40A6">
      <w:rPr>
        <w:rStyle w:val="a8"/>
        <w:noProof/>
        <w:color w:val="808080"/>
      </w:rPr>
      <w:t>1</w:t>
    </w:r>
    <w:r w:rsidRPr="009251D9">
      <w:rPr>
        <w:rStyle w:val="a8"/>
        <w:color w:val="808080"/>
      </w:rPr>
      <w:fldChar w:fldCharType="end"/>
    </w:r>
  </w:p>
  <w:p w14:paraId="56A66907" w14:textId="77777777" w:rsidR="00EE4A6C" w:rsidRDefault="00EE4A6C" w:rsidP="003D4111">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B4792" w14:textId="77777777" w:rsidR="0035285F" w:rsidRDefault="0035285F">
      <w:r>
        <w:separator/>
      </w:r>
    </w:p>
  </w:footnote>
  <w:footnote w:type="continuationSeparator" w:id="0">
    <w:p w14:paraId="02BE9F29" w14:textId="77777777" w:rsidR="0035285F" w:rsidRDefault="003528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0656F"/>
    <w:multiLevelType w:val="hybridMultilevel"/>
    <w:tmpl w:val="2760EB36"/>
    <w:lvl w:ilvl="0" w:tplc="7F1E24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084FF4"/>
    <w:multiLevelType w:val="hybridMultilevel"/>
    <w:tmpl w:val="760C36FA"/>
    <w:lvl w:ilvl="0" w:tplc="DD7A43FC">
      <w:start w:val="1"/>
      <w:numFmt w:val="decimal"/>
      <w:lvlText w:val="%1."/>
      <w:lvlJc w:val="left"/>
      <w:pPr>
        <w:ind w:left="644" w:hanging="360"/>
      </w:pPr>
      <w:rPr>
        <w:rFonts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15:restartNumberingAfterBreak="0">
    <w:nsid w:val="05827B28"/>
    <w:multiLevelType w:val="hybridMultilevel"/>
    <w:tmpl w:val="F4922FDE"/>
    <w:lvl w:ilvl="0" w:tplc="2F6E1758">
      <w:start w:val="1"/>
      <w:numFmt w:val="decimal"/>
      <w:lvlText w:val="%1."/>
      <w:lvlJc w:val="left"/>
      <w:pPr>
        <w:tabs>
          <w:tab w:val="num" w:pos="570"/>
        </w:tabs>
        <w:ind w:left="570" w:hanging="360"/>
      </w:pPr>
      <w:rPr>
        <w:rFonts w:hint="default"/>
      </w:rPr>
    </w:lvl>
    <w:lvl w:ilvl="1" w:tplc="04090019" w:tentative="1">
      <w:start w:val="1"/>
      <w:numFmt w:val="ideographTraditional"/>
      <w:lvlText w:val="%2、"/>
      <w:lvlJc w:val="left"/>
      <w:pPr>
        <w:tabs>
          <w:tab w:val="num" w:pos="1170"/>
        </w:tabs>
        <w:ind w:left="1170" w:hanging="480"/>
      </w:pPr>
    </w:lvl>
    <w:lvl w:ilvl="2" w:tplc="0409001B" w:tentative="1">
      <w:start w:val="1"/>
      <w:numFmt w:val="lowerRoman"/>
      <w:lvlText w:val="%3."/>
      <w:lvlJc w:val="right"/>
      <w:pPr>
        <w:tabs>
          <w:tab w:val="num" w:pos="1650"/>
        </w:tabs>
        <w:ind w:left="1650" w:hanging="480"/>
      </w:pPr>
    </w:lvl>
    <w:lvl w:ilvl="3" w:tplc="0409000F" w:tentative="1">
      <w:start w:val="1"/>
      <w:numFmt w:val="decimal"/>
      <w:lvlText w:val="%4."/>
      <w:lvlJc w:val="left"/>
      <w:pPr>
        <w:tabs>
          <w:tab w:val="num" w:pos="2130"/>
        </w:tabs>
        <w:ind w:left="2130" w:hanging="480"/>
      </w:pPr>
    </w:lvl>
    <w:lvl w:ilvl="4" w:tplc="04090019" w:tentative="1">
      <w:start w:val="1"/>
      <w:numFmt w:val="ideographTraditional"/>
      <w:lvlText w:val="%5、"/>
      <w:lvlJc w:val="left"/>
      <w:pPr>
        <w:tabs>
          <w:tab w:val="num" w:pos="2610"/>
        </w:tabs>
        <w:ind w:left="2610" w:hanging="480"/>
      </w:pPr>
    </w:lvl>
    <w:lvl w:ilvl="5" w:tplc="0409001B" w:tentative="1">
      <w:start w:val="1"/>
      <w:numFmt w:val="lowerRoman"/>
      <w:lvlText w:val="%6."/>
      <w:lvlJc w:val="right"/>
      <w:pPr>
        <w:tabs>
          <w:tab w:val="num" w:pos="3090"/>
        </w:tabs>
        <w:ind w:left="3090" w:hanging="480"/>
      </w:pPr>
    </w:lvl>
    <w:lvl w:ilvl="6" w:tplc="0409000F" w:tentative="1">
      <w:start w:val="1"/>
      <w:numFmt w:val="decimal"/>
      <w:lvlText w:val="%7."/>
      <w:lvlJc w:val="left"/>
      <w:pPr>
        <w:tabs>
          <w:tab w:val="num" w:pos="3570"/>
        </w:tabs>
        <w:ind w:left="3570" w:hanging="480"/>
      </w:pPr>
    </w:lvl>
    <w:lvl w:ilvl="7" w:tplc="04090019" w:tentative="1">
      <w:start w:val="1"/>
      <w:numFmt w:val="ideographTraditional"/>
      <w:lvlText w:val="%8、"/>
      <w:lvlJc w:val="left"/>
      <w:pPr>
        <w:tabs>
          <w:tab w:val="num" w:pos="4050"/>
        </w:tabs>
        <w:ind w:left="4050" w:hanging="480"/>
      </w:pPr>
    </w:lvl>
    <w:lvl w:ilvl="8" w:tplc="0409001B" w:tentative="1">
      <w:start w:val="1"/>
      <w:numFmt w:val="lowerRoman"/>
      <w:lvlText w:val="%9."/>
      <w:lvlJc w:val="right"/>
      <w:pPr>
        <w:tabs>
          <w:tab w:val="num" w:pos="4530"/>
        </w:tabs>
        <w:ind w:left="4530" w:hanging="480"/>
      </w:pPr>
    </w:lvl>
  </w:abstractNum>
  <w:abstractNum w:abstractNumId="3" w15:restartNumberingAfterBreak="0">
    <w:nsid w:val="096049CB"/>
    <w:multiLevelType w:val="hybridMultilevel"/>
    <w:tmpl w:val="9668B340"/>
    <w:lvl w:ilvl="0" w:tplc="343422E2">
      <w:start w:val="4"/>
      <w:numFmt w:val="decimalZero"/>
      <w:lvlText w:val="第%1天"/>
      <w:lvlJc w:val="left"/>
      <w:pPr>
        <w:tabs>
          <w:tab w:val="num" w:pos="1110"/>
        </w:tabs>
        <w:ind w:left="1110" w:hanging="1110"/>
      </w:pPr>
      <w:rPr>
        <w:rFonts w:hint="default"/>
        <w:color w:val="005555"/>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CEF6A94"/>
    <w:multiLevelType w:val="hybridMultilevel"/>
    <w:tmpl w:val="3D7C34A6"/>
    <w:lvl w:ilvl="0" w:tplc="3A948816">
      <w:start w:val="1"/>
      <w:numFmt w:val="decimal"/>
      <w:lvlText w:val="%1."/>
      <w:lvlJc w:val="left"/>
      <w:pPr>
        <w:tabs>
          <w:tab w:val="num" w:pos="720"/>
        </w:tabs>
        <w:ind w:left="720" w:hanging="360"/>
      </w:pPr>
      <w:rPr>
        <w:rFonts w:eastAsia="細明體" w:hAnsi="新細明體" w:cs="Arial" w:hint="default"/>
        <w:b/>
        <w:color w:val="111111"/>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5" w15:restartNumberingAfterBreak="0">
    <w:nsid w:val="11EE7F05"/>
    <w:multiLevelType w:val="hybridMultilevel"/>
    <w:tmpl w:val="237EE802"/>
    <w:lvl w:ilvl="0" w:tplc="3D6CD906">
      <w:numFmt w:val="bullet"/>
      <w:lvlText w:val="◎"/>
      <w:lvlJc w:val="left"/>
      <w:pPr>
        <w:tabs>
          <w:tab w:val="num" w:pos="2280"/>
        </w:tabs>
        <w:ind w:left="2280" w:hanging="360"/>
      </w:pPr>
      <w:rPr>
        <w:rFonts w:ascii="新細明體" w:eastAsia="新細明體" w:hAnsi="Times New Roman" w:cs="Times New Roman" w:hint="eastAsia"/>
        <w:sz w:val="32"/>
      </w:rPr>
    </w:lvl>
    <w:lvl w:ilvl="1" w:tplc="22486CF2">
      <w:start w:val="8"/>
      <w:numFmt w:val="bullet"/>
      <w:lvlText w:val="★"/>
      <w:lvlJc w:val="left"/>
      <w:pPr>
        <w:tabs>
          <w:tab w:val="num" w:pos="2760"/>
        </w:tabs>
        <w:ind w:left="2760" w:hanging="360"/>
      </w:pPr>
      <w:rPr>
        <w:rFonts w:ascii="標楷體" w:eastAsia="標楷體" w:hAnsi="標楷體" w:cs="Times New Roman" w:hint="eastAsia"/>
      </w:rPr>
    </w:lvl>
    <w:lvl w:ilvl="2" w:tplc="04090005" w:tentative="1">
      <w:start w:val="1"/>
      <w:numFmt w:val="bullet"/>
      <w:lvlText w:val=""/>
      <w:lvlJc w:val="left"/>
      <w:pPr>
        <w:tabs>
          <w:tab w:val="num" w:pos="3360"/>
        </w:tabs>
        <w:ind w:left="3360" w:hanging="480"/>
      </w:pPr>
      <w:rPr>
        <w:rFonts w:ascii="Wingdings" w:hAnsi="Wingdings" w:hint="default"/>
      </w:rPr>
    </w:lvl>
    <w:lvl w:ilvl="3" w:tplc="04090001" w:tentative="1">
      <w:start w:val="1"/>
      <w:numFmt w:val="bullet"/>
      <w:lvlText w:val=""/>
      <w:lvlJc w:val="left"/>
      <w:pPr>
        <w:tabs>
          <w:tab w:val="num" w:pos="3840"/>
        </w:tabs>
        <w:ind w:left="3840" w:hanging="480"/>
      </w:pPr>
      <w:rPr>
        <w:rFonts w:ascii="Wingdings" w:hAnsi="Wingdings" w:hint="default"/>
      </w:rPr>
    </w:lvl>
    <w:lvl w:ilvl="4" w:tplc="04090003" w:tentative="1">
      <w:start w:val="1"/>
      <w:numFmt w:val="bullet"/>
      <w:lvlText w:val=""/>
      <w:lvlJc w:val="left"/>
      <w:pPr>
        <w:tabs>
          <w:tab w:val="num" w:pos="4320"/>
        </w:tabs>
        <w:ind w:left="4320" w:hanging="480"/>
      </w:pPr>
      <w:rPr>
        <w:rFonts w:ascii="Wingdings" w:hAnsi="Wingdings" w:hint="default"/>
      </w:rPr>
    </w:lvl>
    <w:lvl w:ilvl="5" w:tplc="04090005" w:tentative="1">
      <w:start w:val="1"/>
      <w:numFmt w:val="bullet"/>
      <w:lvlText w:val=""/>
      <w:lvlJc w:val="left"/>
      <w:pPr>
        <w:tabs>
          <w:tab w:val="num" w:pos="4800"/>
        </w:tabs>
        <w:ind w:left="4800" w:hanging="480"/>
      </w:pPr>
      <w:rPr>
        <w:rFonts w:ascii="Wingdings" w:hAnsi="Wingdings" w:hint="default"/>
      </w:rPr>
    </w:lvl>
    <w:lvl w:ilvl="6" w:tplc="04090001" w:tentative="1">
      <w:start w:val="1"/>
      <w:numFmt w:val="bullet"/>
      <w:lvlText w:val=""/>
      <w:lvlJc w:val="left"/>
      <w:pPr>
        <w:tabs>
          <w:tab w:val="num" w:pos="5280"/>
        </w:tabs>
        <w:ind w:left="5280" w:hanging="480"/>
      </w:pPr>
      <w:rPr>
        <w:rFonts w:ascii="Wingdings" w:hAnsi="Wingdings" w:hint="default"/>
      </w:rPr>
    </w:lvl>
    <w:lvl w:ilvl="7" w:tplc="04090003" w:tentative="1">
      <w:start w:val="1"/>
      <w:numFmt w:val="bullet"/>
      <w:lvlText w:val=""/>
      <w:lvlJc w:val="left"/>
      <w:pPr>
        <w:tabs>
          <w:tab w:val="num" w:pos="5760"/>
        </w:tabs>
        <w:ind w:left="5760" w:hanging="480"/>
      </w:pPr>
      <w:rPr>
        <w:rFonts w:ascii="Wingdings" w:hAnsi="Wingdings" w:hint="default"/>
      </w:rPr>
    </w:lvl>
    <w:lvl w:ilvl="8" w:tplc="04090005" w:tentative="1">
      <w:start w:val="1"/>
      <w:numFmt w:val="bullet"/>
      <w:lvlText w:val=""/>
      <w:lvlJc w:val="left"/>
      <w:pPr>
        <w:tabs>
          <w:tab w:val="num" w:pos="6240"/>
        </w:tabs>
        <w:ind w:left="6240" w:hanging="480"/>
      </w:pPr>
      <w:rPr>
        <w:rFonts w:ascii="Wingdings" w:hAnsi="Wingdings" w:hint="default"/>
      </w:rPr>
    </w:lvl>
  </w:abstractNum>
  <w:abstractNum w:abstractNumId="6" w15:restartNumberingAfterBreak="0">
    <w:nsid w:val="182F729D"/>
    <w:multiLevelType w:val="hybridMultilevel"/>
    <w:tmpl w:val="0B6A21C6"/>
    <w:lvl w:ilvl="0" w:tplc="4A10D35C">
      <w:start w:val="1"/>
      <w:numFmt w:val="bullet"/>
      <w:lvlText w:val="＊"/>
      <w:lvlJc w:val="left"/>
      <w:pPr>
        <w:tabs>
          <w:tab w:val="num" w:pos="588"/>
        </w:tabs>
        <w:ind w:left="588" w:hanging="360"/>
      </w:pPr>
      <w:rPr>
        <w:rFonts w:ascii="新細明體" w:eastAsia="新細明體" w:hAnsi="新細明體" w:cs="Arial" w:hint="eastAsia"/>
      </w:rPr>
    </w:lvl>
    <w:lvl w:ilvl="1" w:tplc="04090003" w:tentative="1">
      <w:start w:val="1"/>
      <w:numFmt w:val="bullet"/>
      <w:lvlText w:val=""/>
      <w:lvlJc w:val="left"/>
      <w:pPr>
        <w:tabs>
          <w:tab w:val="num" w:pos="1188"/>
        </w:tabs>
        <w:ind w:left="1188" w:hanging="480"/>
      </w:pPr>
      <w:rPr>
        <w:rFonts w:ascii="Wingdings" w:hAnsi="Wingdings" w:hint="default"/>
      </w:rPr>
    </w:lvl>
    <w:lvl w:ilvl="2" w:tplc="04090005" w:tentative="1">
      <w:start w:val="1"/>
      <w:numFmt w:val="bullet"/>
      <w:lvlText w:val=""/>
      <w:lvlJc w:val="left"/>
      <w:pPr>
        <w:tabs>
          <w:tab w:val="num" w:pos="1668"/>
        </w:tabs>
        <w:ind w:left="1668" w:hanging="480"/>
      </w:pPr>
      <w:rPr>
        <w:rFonts w:ascii="Wingdings" w:hAnsi="Wingdings" w:hint="default"/>
      </w:rPr>
    </w:lvl>
    <w:lvl w:ilvl="3" w:tplc="04090001" w:tentative="1">
      <w:start w:val="1"/>
      <w:numFmt w:val="bullet"/>
      <w:lvlText w:val=""/>
      <w:lvlJc w:val="left"/>
      <w:pPr>
        <w:tabs>
          <w:tab w:val="num" w:pos="2148"/>
        </w:tabs>
        <w:ind w:left="2148" w:hanging="480"/>
      </w:pPr>
      <w:rPr>
        <w:rFonts w:ascii="Wingdings" w:hAnsi="Wingdings" w:hint="default"/>
      </w:rPr>
    </w:lvl>
    <w:lvl w:ilvl="4" w:tplc="04090003" w:tentative="1">
      <w:start w:val="1"/>
      <w:numFmt w:val="bullet"/>
      <w:lvlText w:val=""/>
      <w:lvlJc w:val="left"/>
      <w:pPr>
        <w:tabs>
          <w:tab w:val="num" w:pos="2628"/>
        </w:tabs>
        <w:ind w:left="2628" w:hanging="480"/>
      </w:pPr>
      <w:rPr>
        <w:rFonts w:ascii="Wingdings" w:hAnsi="Wingdings" w:hint="default"/>
      </w:rPr>
    </w:lvl>
    <w:lvl w:ilvl="5" w:tplc="04090005" w:tentative="1">
      <w:start w:val="1"/>
      <w:numFmt w:val="bullet"/>
      <w:lvlText w:val=""/>
      <w:lvlJc w:val="left"/>
      <w:pPr>
        <w:tabs>
          <w:tab w:val="num" w:pos="3108"/>
        </w:tabs>
        <w:ind w:left="3108" w:hanging="480"/>
      </w:pPr>
      <w:rPr>
        <w:rFonts w:ascii="Wingdings" w:hAnsi="Wingdings" w:hint="default"/>
      </w:rPr>
    </w:lvl>
    <w:lvl w:ilvl="6" w:tplc="04090001" w:tentative="1">
      <w:start w:val="1"/>
      <w:numFmt w:val="bullet"/>
      <w:lvlText w:val=""/>
      <w:lvlJc w:val="left"/>
      <w:pPr>
        <w:tabs>
          <w:tab w:val="num" w:pos="3588"/>
        </w:tabs>
        <w:ind w:left="3588" w:hanging="480"/>
      </w:pPr>
      <w:rPr>
        <w:rFonts w:ascii="Wingdings" w:hAnsi="Wingdings" w:hint="default"/>
      </w:rPr>
    </w:lvl>
    <w:lvl w:ilvl="7" w:tplc="04090003" w:tentative="1">
      <w:start w:val="1"/>
      <w:numFmt w:val="bullet"/>
      <w:lvlText w:val=""/>
      <w:lvlJc w:val="left"/>
      <w:pPr>
        <w:tabs>
          <w:tab w:val="num" w:pos="4068"/>
        </w:tabs>
        <w:ind w:left="4068" w:hanging="480"/>
      </w:pPr>
      <w:rPr>
        <w:rFonts w:ascii="Wingdings" w:hAnsi="Wingdings" w:hint="default"/>
      </w:rPr>
    </w:lvl>
    <w:lvl w:ilvl="8" w:tplc="04090005" w:tentative="1">
      <w:start w:val="1"/>
      <w:numFmt w:val="bullet"/>
      <w:lvlText w:val=""/>
      <w:lvlJc w:val="left"/>
      <w:pPr>
        <w:tabs>
          <w:tab w:val="num" w:pos="4548"/>
        </w:tabs>
        <w:ind w:left="4548" w:hanging="480"/>
      </w:pPr>
      <w:rPr>
        <w:rFonts w:ascii="Wingdings" w:hAnsi="Wingdings" w:hint="default"/>
      </w:rPr>
    </w:lvl>
  </w:abstractNum>
  <w:abstractNum w:abstractNumId="7" w15:restartNumberingAfterBreak="0">
    <w:nsid w:val="187B62B5"/>
    <w:multiLevelType w:val="hybridMultilevel"/>
    <w:tmpl w:val="036EEC14"/>
    <w:lvl w:ilvl="0" w:tplc="69E28ECC">
      <w:start w:val="1"/>
      <w:numFmt w:val="decimal"/>
      <w:lvlText w:val="%1."/>
      <w:lvlJc w:val="left"/>
      <w:pPr>
        <w:ind w:left="480" w:hanging="480"/>
      </w:pPr>
      <w:rPr>
        <w:b w:val="0"/>
      </w:rPr>
    </w:lvl>
    <w:lvl w:ilvl="1" w:tplc="04090019" w:tentative="1">
      <w:start w:val="1"/>
      <w:numFmt w:val="ideographTraditional"/>
      <w:lvlText w:val="%2、"/>
      <w:lvlJc w:val="left"/>
      <w:pPr>
        <w:ind w:left="420" w:hanging="480"/>
      </w:pPr>
    </w:lvl>
    <w:lvl w:ilvl="2" w:tplc="0409001B" w:tentative="1">
      <w:start w:val="1"/>
      <w:numFmt w:val="lowerRoman"/>
      <w:lvlText w:val="%3."/>
      <w:lvlJc w:val="right"/>
      <w:pPr>
        <w:ind w:left="900" w:hanging="480"/>
      </w:pPr>
    </w:lvl>
    <w:lvl w:ilvl="3" w:tplc="0409000F" w:tentative="1">
      <w:start w:val="1"/>
      <w:numFmt w:val="decimal"/>
      <w:lvlText w:val="%4."/>
      <w:lvlJc w:val="left"/>
      <w:pPr>
        <w:ind w:left="1380" w:hanging="480"/>
      </w:pPr>
    </w:lvl>
    <w:lvl w:ilvl="4" w:tplc="04090019" w:tentative="1">
      <w:start w:val="1"/>
      <w:numFmt w:val="ideographTraditional"/>
      <w:lvlText w:val="%5、"/>
      <w:lvlJc w:val="left"/>
      <w:pPr>
        <w:ind w:left="1860" w:hanging="480"/>
      </w:pPr>
    </w:lvl>
    <w:lvl w:ilvl="5" w:tplc="0409001B" w:tentative="1">
      <w:start w:val="1"/>
      <w:numFmt w:val="lowerRoman"/>
      <w:lvlText w:val="%6."/>
      <w:lvlJc w:val="right"/>
      <w:pPr>
        <w:ind w:left="2340" w:hanging="480"/>
      </w:pPr>
    </w:lvl>
    <w:lvl w:ilvl="6" w:tplc="0409000F" w:tentative="1">
      <w:start w:val="1"/>
      <w:numFmt w:val="decimal"/>
      <w:lvlText w:val="%7."/>
      <w:lvlJc w:val="left"/>
      <w:pPr>
        <w:ind w:left="2820" w:hanging="480"/>
      </w:pPr>
    </w:lvl>
    <w:lvl w:ilvl="7" w:tplc="04090019" w:tentative="1">
      <w:start w:val="1"/>
      <w:numFmt w:val="ideographTraditional"/>
      <w:lvlText w:val="%8、"/>
      <w:lvlJc w:val="left"/>
      <w:pPr>
        <w:ind w:left="3300" w:hanging="480"/>
      </w:pPr>
    </w:lvl>
    <w:lvl w:ilvl="8" w:tplc="0409001B" w:tentative="1">
      <w:start w:val="1"/>
      <w:numFmt w:val="lowerRoman"/>
      <w:lvlText w:val="%9."/>
      <w:lvlJc w:val="right"/>
      <w:pPr>
        <w:ind w:left="3780" w:hanging="480"/>
      </w:pPr>
    </w:lvl>
  </w:abstractNum>
  <w:abstractNum w:abstractNumId="8" w15:restartNumberingAfterBreak="0">
    <w:nsid w:val="1C552018"/>
    <w:multiLevelType w:val="hybridMultilevel"/>
    <w:tmpl w:val="EEE0C06A"/>
    <w:lvl w:ilvl="0" w:tplc="66821A88">
      <w:start w:val="6"/>
      <w:numFmt w:val="bullet"/>
      <w:lvlText w:val=""/>
      <w:lvlJc w:val="left"/>
      <w:pPr>
        <w:ind w:left="1382" w:hanging="480"/>
      </w:pPr>
      <w:rPr>
        <w:rFonts w:ascii="Webdings" w:eastAsia="新細明體" w:hAnsi="Webdings" w:cs="Arial" w:hint="default"/>
      </w:rPr>
    </w:lvl>
    <w:lvl w:ilvl="1" w:tplc="04090003" w:tentative="1">
      <w:start w:val="1"/>
      <w:numFmt w:val="bullet"/>
      <w:lvlText w:val=""/>
      <w:lvlJc w:val="left"/>
      <w:pPr>
        <w:ind w:left="1862" w:hanging="480"/>
      </w:pPr>
      <w:rPr>
        <w:rFonts w:ascii="Wingdings" w:hAnsi="Wingdings" w:hint="default"/>
      </w:rPr>
    </w:lvl>
    <w:lvl w:ilvl="2" w:tplc="04090005" w:tentative="1">
      <w:start w:val="1"/>
      <w:numFmt w:val="bullet"/>
      <w:lvlText w:val=""/>
      <w:lvlJc w:val="left"/>
      <w:pPr>
        <w:ind w:left="2342" w:hanging="480"/>
      </w:pPr>
      <w:rPr>
        <w:rFonts w:ascii="Wingdings" w:hAnsi="Wingdings" w:hint="default"/>
      </w:rPr>
    </w:lvl>
    <w:lvl w:ilvl="3" w:tplc="04090001" w:tentative="1">
      <w:start w:val="1"/>
      <w:numFmt w:val="bullet"/>
      <w:lvlText w:val=""/>
      <w:lvlJc w:val="left"/>
      <w:pPr>
        <w:ind w:left="2822" w:hanging="480"/>
      </w:pPr>
      <w:rPr>
        <w:rFonts w:ascii="Wingdings" w:hAnsi="Wingdings" w:hint="default"/>
      </w:rPr>
    </w:lvl>
    <w:lvl w:ilvl="4" w:tplc="04090003" w:tentative="1">
      <w:start w:val="1"/>
      <w:numFmt w:val="bullet"/>
      <w:lvlText w:val=""/>
      <w:lvlJc w:val="left"/>
      <w:pPr>
        <w:ind w:left="3302" w:hanging="480"/>
      </w:pPr>
      <w:rPr>
        <w:rFonts w:ascii="Wingdings" w:hAnsi="Wingdings" w:hint="default"/>
      </w:rPr>
    </w:lvl>
    <w:lvl w:ilvl="5" w:tplc="04090005" w:tentative="1">
      <w:start w:val="1"/>
      <w:numFmt w:val="bullet"/>
      <w:lvlText w:val=""/>
      <w:lvlJc w:val="left"/>
      <w:pPr>
        <w:ind w:left="3782" w:hanging="480"/>
      </w:pPr>
      <w:rPr>
        <w:rFonts w:ascii="Wingdings" w:hAnsi="Wingdings" w:hint="default"/>
      </w:rPr>
    </w:lvl>
    <w:lvl w:ilvl="6" w:tplc="04090001" w:tentative="1">
      <w:start w:val="1"/>
      <w:numFmt w:val="bullet"/>
      <w:lvlText w:val=""/>
      <w:lvlJc w:val="left"/>
      <w:pPr>
        <w:ind w:left="4262" w:hanging="480"/>
      </w:pPr>
      <w:rPr>
        <w:rFonts w:ascii="Wingdings" w:hAnsi="Wingdings" w:hint="default"/>
      </w:rPr>
    </w:lvl>
    <w:lvl w:ilvl="7" w:tplc="04090003" w:tentative="1">
      <w:start w:val="1"/>
      <w:numFmt w:val="bullet"/>
      <w:lvlText w:val=""/>
      <w:lvlJc w:val="left"/>
      <w:pPr>
        <w:ind w:left="4742" w:hanging="480"/>
      </w:pPr>
      <w:rPr>
        <w:rFonts w:ascii="Wingdings" w:hAnsi="Wingdings" w:hint="default"/>
      </w:rPr>
    </w:lvl>
    <w:lvl w:ilvl="8" w:tplc="04090005" w:tentative="1">
      <w:start w:val="1"/>
      <w:numFmt w:val="bullet"/>
      <w:lvlText w:val=""/>
      <w:lvlJc w:val="left"/>
      <w:pPr>
        <w:ind w:left="5222" w:hanging="480"/>
      </w:pPr>
      <w:rPr>
        <w:rFonts w:ascii="Wingdings" w:hAnsi="Wingdings" w:hint="default"/>
      </w:rPr>
    </w:lvl>
  </w:abstractNum>
  <w:abstractNum w:abstractNumId="9" w15:restartNumberingAfterBreak="0">
    <w:nsid w:val="2390772A"/>
    <w:multiLevelType w:val="hybridMultilevel"/>
    <w:tmpl w:val="FC6421EA"/>
    <w:lvl w:ilvl="0" w:tplc="C92AF24C">
      <w:start w:val="1"/>
      <w:numFmt w:val="decimal"/>
      <w:lvlText w:val="%1.)"/>
      <w:lvlJc w:val="left"/>
      <w:pPr>
        <w:tabs>
          <w:tab w:val="num" w:pos="633"/>
        </w:tabs>
        <w:ind w:left="633" w:hanging="360"/>
      </w:pPr>
      <w:rPr>
        <w:rFonts w:hint="default"/>
      </w:rPr>
    </w:lvl>
    <w:lvl w:ilvl="1" w:tplc="04090019" w:tentative="1">
      <w:start w:val="1"/>
      <w:numFmt w:val="ideographTraditional"/>
      <w:lvlText w:val="%2、"/>
      <w:lvlJc w:val="left"/>
      <w:pPr>
        <w:tabs>
          <w:tab w:val="num" w:pos="1233"/>
        </w:tabs>
        <w:ind w:left="1233" w:hanging="480"/>
      </w:pPr>
    </w:lvl>
    <w:lvl w:ilvl="2" w:tplc="0409001B" w:tentative="1">
      <w:start w:val="1"/>
      <w:numFmt w:val="lowerRoman"/>
      <w:lvlText w:val="%3."/>
      <w:lvlJc w:val="right"/>
      <w:pPr>
        <w:tabs>
          <w:tab w:val="num" w:pos="1713"/>
        </w:tabs>
        <w:ind w:left="1713" w:hanging="480"/>
      </w:pPr>
    </w:lvl>
    <w:lvl w:ilvl="3" w:tplc="0409000F" w:tentative="1">
      <w:start w:val="1"/>
      <w:numFmt w:val="decimal"/>
      <w:lvlText w:val="%4."/>
      <w:lvlJc w:val="left"/>
      <w:pPr>
        <w:tabs>
          <w:tab w:val="num" w:pos="2193"/>
        </w:tabs>
        <w:ind w:left="2193" w:hanging="480"/>
      </w:pPr>
    </w:lvl>
    <w:lvl w:ilvl="4" w:tplc="04090019" w:tentative="1">
      <w:start w:val="1"/>
      <w:numFmt w:val="ideographTraditional"/>
      <w:lvlText w:val="%5、"/>
      <w:lvlJc w:val="left"/>
      <w:pPr>
        <w:tabs>
          <w:tab w:val="num" w:pos="2673"/>
        </w:tabs>
        <w:ind w:left="2673" w:hanging="480"/>
      </w:pPr>
    </w:lvl>
    <w:lvl w:ilvl="5" w:tplc="0409001B" w:tentative="1">
      <w:start w:val="1"/>
      <w:numFmt w:val="lowerRoman"/>
      <w:lvlText w:val="%6."/>
      <w:lvlJc w:val="right"/>
      <w:pPr>
        <w:tabs>
          <w:tab w:val="num" w:pos="3153"/>
        </w:tabs>
        <w:ind w:left="3153" w:hanging="480"/>
      </w:pPr>
    </w:lvl>
    <w:lvl w:ilvl="6" w:tplc="0409000F" w:tentative="1">
      <w:start w:val="1"/>
      <w:numFmt w:val="decimal"/>
      <w:lvlText w:val="%7."/>
      <w:lvlJc w:val="left"/>
      <w:pPr>
        <w:tabs>
          <w:tab w:val="num" w:pos="3633"/>
        </w:tabs>
        <w:ind w:left="3633" w:hanging="480"/>
      </w:pPr>
    </w:lvl>
    <w:lvl w:ilvl="7" w:tplc="04090019" w:tentative="1">
      <w:start w:val="1"/>
      <w:numFmt w:val="ideographTraditional"/>
      <w:lvlText w:val="%8、"/>
      <w:lvlJc w:val="left"/>
      <w:pPr>
        <w:tabs>
          <w:tab w:val="num" w:pos="4113"/>
        </w:tabs>
        <w:ind w:left="4113" w:hanging="480"/>
      </w:pPr>
    </w:lvl>
    <w:lvl w:ilvl="8" w:tplc="0409001B" w:tentative="1">
      <w:start w:val="1"/>
      <w:numFmt w:val="lowerRoman"/>
      <w:lvlText w:val="%9."/>
      <w:lvlJc w:val="right"/>
      <w:pPr>
        <w:tabs>
          <w:tab w:val="num" w:pos="4593"/>
        </w:tabs>
        <w:ind w:left="4593" w:hanging="480"/>
      </w:pPr>
    </w:lvl>
  </w:abstractNum>
  <w:abstractNum w:abstractNumId="10" w15:restartNumberingAfterBreak="0">
    <w:nsid w:val="27632BB0"/>
    <w:multiLevelType w:val="hybridMultilevel"/>
    <w:tmpl w:val="EC60E000"/>
    <w:lvl w:ilvl="0" w:tplc="98546034">
      <w:start w:val="1"/>
      <w:numFmt w:val="decimal"/>
      <w:lvlText w:val="%1."/>
      <w:lvlJc w:val="left"/>
      <w:pPr>
        <w:ind w:left="902" w:hanging="480"/>
      </w:pPr>
      <w:rPr>
        <w:rFonts w:ascii="Calibri" w:hAnsi="Calibri" w:cs="Arial" w:hint="default"/>
        <w:b/>
        <w:sz w:val="28"/>
        <w:szCs w:val="28"/>
      </w:rPr>
    </w:lvl>
    <w:lvl w:ilvl="1" w:tplc="04090019">
      <w:start w:val="1"/>
      <w:numFmt w:val="ideographTraditional"/>
      <w:lvlText w:val="%2、"/>
      <w:lvlJc w:val="left"/>
      <w:pPr>
        <w:ind w:left="1382" w:hanging="480"/>
      </w:pPr>
    </w:lvl>
    <w:lvl w:ilvl="2" w:tplc="19CCFEDA">
      <w:numFmt w:val="bullet"/>
      <w:lvlText w:val="※"/>
      <w:lvlJc w:val="left"/>
      <w:pPr>
        <w:ind w:left="1742" w:hanging="360"/>
      </w:pPr>
      <w:rPr>
        <w:rFonts w:ascii="微軟正黑體" w:eastAsia="微軟正黑體" w:hAnsi="微軟正黑體" w:cs="Times New Roman" w:hint="eastAsia"/>
      </w:rPr>
    </w:lvl>
    <w:lvl w:ilvl="3" w:tplc="0409000F" w:tentative="1">
      <w:start w:val="1"/>
      <w:numFmt w:val="decimal"/>
      <w:lvlText w:val="%4."/>
      <w:lvlJc w:val="left"/>
      <w:pPr>
        <w:ind w:left="2342" w:hanging="480"/>
      </w:pPr>
    </w:lvl>
    <w:lvl w:ilvl="4" w:tplc="04090019" w:tentative="1">
      <w:start w:val="1"/>
      <w:numFmt w:val="ideographTraditional"/>
      <w:lvlText w:val="%5、"/>
      <w:lvlJc w:val="left"/>
      <w:pPr>
        <w:ind w:left="2822" w:hanging="480"/>
      </w:pPr>
    </w:lvl>
    <w:lvl w:ilvl="5" w:tplc="0409001B" w:tentative="1">
      <w:start w:val="1"/>
      <w:numFmt w:val="lowerRoman"/>
      <w:lvlText w:val="%6."/>
      <w:lvlJc w:val="right"/>
      <w:pPr>
        <w:ind w:left="3302" w:hanging="480"/>
      </w:pPr>
    </w:lvl>
    <w:lvl w:ilvl="6" w:tplc="0409000F" w:tentative="1">
      <w:start w:val="1"/>
      <w:numFmt w:val="decimal"/>
      <w:lvlText w:val="%7."/>
      <w:lvlJc w:val="left"/>
      <w:pPr>
        <w:ind w:left="3782" w:hanging="480"/>
      </w:pPr>
    </w:lvl>
    <w:lvl w:ilvl="7" w:tplc="04090019" w:tentative="1">
      <w:start w:val="1"/>
      <w:numFmt w:val="ideographTraditional"/>
      <w:lvlText w:val="%8、"/>
      <w:lvlJc w:val="left"/>
      <w:pPr>
        <w:ind w:left="4262" w:hanging="480"/>
      </w:pPr>
    </w:lvl>
    <w:lvl w:ilvl="8" w:tplc="0409001B" w:tentative="1">
      <w:start w:val="1"/>
      <w:numFmt w:val="lowerRoman"/>
      <w:lvlText w:val="%9."/>
      <w:lvlJc w:val="right"/>
      <w:pPr>
        <w:ind w:left="4742" w:hanging="480"/>
      </w:pPr>
    </w:lvl>
  </w:abstractNum>
  <w:abstractNum w:abstractNumId="11" w15:restartNumberingAfterBreak="0">
    <w:nsid w:val="27E41C6F"/>
    <w:multiLevelType w:val="hybridMultilevel"/>
    <w:tmpl w:val="93E654BC"/>
    <w:lvl w:ilvl="0" w:tplc="51D85418">
      <w:start w:val="1"/>
      <w:numFmt w:val="taiwaneseCountingThousand"/>
      <w:lvlText w:val="第%1天"/>
      <w:lvlJc w:val="left"/>
      <w:pPr>
        <w:tabs>
          <w:tab w:val="num" w:pos="1125"/>
        </w:tabs>
        <w:ind w:left="1125" w:hanging="112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28D942FF"/>
    <w:multiLevelType w:val="hybridMultilevel"/>
    <w:tmpl w:val="43E0597A"/>
    <w:lvl w:ilvl="0" w:tplc="7898DAE6">
      <w:start w:val="1"/>
      <w:numFmt w:val="decimal"/>
      <w:lvlText w:val="%1."/>
      <w:lvlJc w:val="left"/>
      <w:pPr>
        <w:tabs>
          <w:tab w:val="num" w:pos="720"/>
        </w:tabs>
        <w:ind w:left="720" w:hanging="360"/>
      </w:pPr>
      <w:rPr>
        <w:rFonts w:ascii="細明體" w:eastAsia="細明體" w:hAnsi="新細明體" w:cs="Arial" w:hint="default"/>
        <w:b/>
        <w:color w:val="111111"/>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3" w15:restartNumberingAfterBreak="0">
    <w:nsid w:val="2F2B51DF"/>
    <w:multiLevelType w:val="hybridMultilevel"/>
    <w:tmpl w:val="B3009B8C"/>
    <w:lvl w:ilvl="0" w:tplc="5CB649E8">
      <w:start w:val="1"/>
      <w:numFmt w:val="decimal"/>
      <w:lvlText w:val="%1."/>
      <w:lvlJc w:val="left"/>
      <w:pPr>
        <w:tabs>
          <w:tab w:val="num" w:pos="367"/>
        </w:tabs>
        <w:ind w:left="367" w:hanging="360"/>
      </w:pPr>
      <w:rPr>
        <w:rFonts w:hint="eastAsia"/>
      </w:rPr>
    </w:lvl>
    <w:lvl w:ilvl="1" w:tplc="04090019" w:tentative="1">
      <w:start w:val="1"/>
      <w:numFmt w:val="ideographTraditional"/>
      <w:lvlText w:val="%2、"/>
      <w:lvlJc w:val="left"/>
      <w:pPr>
        <w:tabs>
          <w:tab w:val="num" w:pos="967"/>
        </w:tabs>
        <w:ind w:left="967" w:hanging="480"/>
      </w:pPr>
    </w:lvl>
    <w:lvl w:ilvl="2" w:tplc="0409001B" w:tentative="1">
      <w:start w:val="1"/>
      <w:numFmt w:val="lowerRoman"/>
      <w:lvlText w:val="%3."/>
      <w:lvlJc w:val="right"/>
      <w:pPr>
        <w:tabs>
          <w:tab w:val="num" w:pos="1447"/>
        </w:tabs>
        <w:ind w:left="1447" w:hanging="480"/>
      </w:pPr>
    </w:lvl>
    <w:lvl w:ilvl="3" w:tplc="0409000F" w:tentative="1">
      <w:start w:val="1"/>
      <w:numFmt w:val="decimal"/>
      <w:lvlText w:val="%4."/>
      <w:lvlJc w:val="left"/>
      <w:pPr>
        <w:tabs>
          <w:tab w:val="num" w:pos="1927"/>
        </w:tabs>
        <w:ind w:left="1927" w:hanging="480"/>
      </w:pPr>
    </w:lvl>
    <w:lvl w:ilvl="4" w:tplc="04090019" w:tentative="1">
      <w:start w:val="1"/>
      <w:numFmt w:val="ideographTraditional"/>
      <w:lvlText w:val="%5、"/>
      <w:lvlJc w:val="left"/>
      <w:pPr>
        <w:tabs>
          <w:tab w:val="num" w:pos="2407"/>
        </w:tabs>
        <w:ind w:left="2407" w:hanging="480"/>
      </w:pPr>
    </w:lvl>
    <w:lvl w:ilvl="5" w:tplc="0409001B" w:tentative="1">
      <w:start w:val="1"/>
      <w:numFmt w:val="lowerRoman"/>
      <w:lvlText w:val="%6."/>
      <w:lvlJc w:val="right"/>
      <w:pPr>
        <w:tabs>
          <w:tab w:val="num" w:pos="2887"/>
        </w:tabs>
        <w:ind w:left="2887" w:hanging="480"/>
      </w:pPr>
    </w:lvl>
    <w:lvl w:ilvl="6" w:tplc="0409000F" w:tentative="1">
      <w:start w:val="1"/>
      <w:numFmt w:val="decimal"/>
      <w:lvlText w:val="%7."/>
      <w:lvlJc w:val="left"/>
      <w:pPr>
        <w:tabs>
          <w:tab w:val="num" w:pos="3367"/>
        </w:tabs>
        <w:ind w:left="3367" w:hanging="480"/>
      </w:pPr>
    </w:lvl>
    <w:lvl w:ilvl="7" w:tplc="04090019" w:tentative="1">
      <w:start w:val="1"/>
      <w:numFmt w:val="ideographTraditional"/>
      <w:lvlText w:val="%8、"/>
      <w:lvlJc w:val="left"/>
      <w:pPr>
        <w:tabs>
          <w:tab w:val="num" w:pos="3847"/>
        </w:tabs>
        <w:ind w:left="3847" w:hanging="480"/>
      </w:pPr>
    </w:lvl>
    <w:lvl w:ilvl="8" w:tplc="0409001B" w:tentative="1">
      <w:start w:val="1"/>
      <w:numFmt w:val="lowerRoman"/>
      <w:lvlText w:val="%9."/>
      <w:lvlJc w:val="right"/>
      <w:pPr>
        <w:tabs>
          <w:tab w:val="num" w:pos="4327"/>
        </w:tabs>
        <w:ind w:left="4327" w:hanging="480"/>
      </w:pPr>
    </w:lvl>
  </w:abstractNum>
  <w:abstractNum w:abstractNumId="14" w15:restartNumberingAfterBreak="0">
    <w:nsid w:val="37380D71"/>
    <w:multiLevelType w:val="hybridMultilevel"/>
    <w:tmpl w:val="A09649A6"/>
    <w:lvl w:ilvl="0" w:tplc="C0FE8A50">
      <w:start w:val="1"/>
      <w:numFmt w:val="decimal"/>
      <w:lvlText w:val="%1."/>
      <w:lvlJc w:val="left"/>
      <w:pPr>
        <w:ind w:left="360" w:hanging="360"/>
      </w:pPr>
      <w:rPr>
        <w:rFonts w:ascii="Arial" w:eastAsia="新細明體" w:hAnsi="Arial" w:cs="Arial" w:hint="default"/>
        <w:b/>
        <w:color w:val="80008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5A4704C"/>
    <w:multiLevelType w:val="hybridMultilevel"/>
    <w:tmpl w:val="7CDEDAE4"/>
    <w:lvl w:ilvl="0" w:tplc="A72E3F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69515D6"/>
    <w:multiLevelType w:val="hybridMultilevel"/>
    <w:tmpl w:val="096CE08A"/>
    <w:lvl w:ilvl="0" w:tplc="1A22D9F2">
      <w:start w:val="6"/>
      <w:numFmt w:val="bullet"/>
      <w:lvlText w:val=""/>
      <w:lvlJc w:val="left"/>
      <w:pPr>
        <w:ind w:left="480" w:hanging="480"/>
      </w:pPr>
      <w:rPr>
        <w:rFonts w:ascii="Webdings" w:eastAsia="新細明體" w:hAnsi="Webdings" w:cs="Arial" w:hint="default"/>
      </w:rPr>
    </w:lvl>
    <w:lvl w:ilvl="1" w:tplc="04090003" w:tentative="1">
      <w:start w:val="1"/>
      <w:numFmt w:val="bullet"/>
      <w:lvlText w:val=""/>
      <w:lvlJc w:val="left"/>
      <w:pPr>
        <w:ind w:left="960" w:hanging="480"/>
      </w:pPr>
      <w:rPr>
        <w:rFonts w:ascii="Wingdings" w:hAnsi="Wingdings" w:hint="default"/>
      </w:rPr>
    </w:lvl>
    <w:lvl w:ilvl="2" w:tplc="1A22D9F2">
      <w:start w:val="6"/>
      <w:numFmt w:val="bullet"/>
      <w:lvlText w:val=""/>
      <w:lvlJc w:val="left"/>
      <w:pPr>
        <w:ind w:left="1048" w:hanging="480"/>
      </w:pPr>
      <w:rPr>
        <w:rFonts w:ascii="Webdings" w:eastAsia="新細明體" w:hAnsi="Webdings" w:cs="Aria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82F7998"/>
    <w:multiLevelType w:val="hybridMultilevel"/>
    <w:tmpl w:val="40AEE552"/>
    <w:lvl w:ilvl="0" w:tplc="1A22D9F2">
      <w:start w:val="6"/>
      <w:numFmt w:val="bullet"/>
      <w:lvlText w:val=""/>
      <w:lvlJc w:val="left"/>
      <w:pPr>
        <w:ind w:left="1382" w:hanging="480"/>
      </w:pPr>
      <w:rPr>
        <w:rFonts w:ascii="Webdings" w:eastAsia="新細明體" w:hAnsi="Webdings" w:cs="Arial" w:hint="default"/>
      </w:rPr>
    </w:lvl>
    <w:lvl w:ilvl="1" w:tplc="1A22D9F2">
      <w:start w:val="6"/>
      <w:numFmt w:val="bullet"/>
      <w:lvlText w:val=""/>
      <w:lvlJc w:val="left"/>
      <w:pPr>
        <w:ind w:left="960" w:hanging="480"/>
      </w:pPr>
      <w:rPr>
        <w:rFonts w:ascii="Webdings" w:eastAsia="新細明體" w:hAnsi="Webdings" w:cs="Arial"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96A3983"/>
    <w:multiLevelType w:val="multilevel"/>
    <w:tmpl w:val="0CC09636"/>
    <w:lvl w:ilvl="0">
      <w:start w:val="1"/>
      <w:numFmt w:val="upperLetter"/>
      <w:lvlText w:val="%1."/>
      <w:lvlJc w:val="left"/>
      <w:pPr>
        <w:ind w:left="480" w:hanging="480"/>
      </w:pPr>
      <w:rPr>
        <w:rFonts w:ascii="華康儷中黑" w:eastAsia="華康儷中黑" w:hAnsi="華康儷中黑"/>
        <w:b/>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4C4232D5"/>
    <w:multiLevelType w:val="hybridMultilevel"/>
    <w:tmpl w:val="3418ED2A"/>
    <w:lvl w:ilvl="0" w:tplc="B2E203E2">
      <w:start w:val="1"/>
      <w:numFmt w:val="decimal"/>
      <w:lvlText w:val="%1."/>
      <w:lvlJc w:val="left"/>
      <w:pPr>
        <w:ind w:left="644" w:hanging="360"/>
      </w:pPr>
      <w:rPr>
        <w:rFonts w:ascii="Arial" w:hAnsi="Arial" w:cs="Arial"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0" w15:restartNumberingAfterBreak="0">
    <w:nsid w:val="4E931D40"/>
    <w:multiLevelType w:val="hybridMultilevel"/>
    <w:tmpl w:val="DDA0F56E"/>
    <w:lvl w:ilvl="0" w:tplc="66821A88">
      <w:start w:val="6"/>
      <w:numFmt w:val="bullet"/>
      <w:lvlText w:val=""/>
      <w:lvlJc w:val="left"/>
      <w:pPr>
        <w:tabs>
          <w:tab w:val="num" w:pos="750"/>
        </w:tabs>
        <w:ind w:left="750" w:hanging="390"/>
      </w:pPr>
      <w:rPr>
        <w:rFonts w:ascii="Webdings" w:eastAsia="新細明體" w:hAnsi="Webdings" w:cs="Arial" w:hint="default"/>
      </w:rPr>
    </w:lvl>
    <w:lvl w:ilvl="1" w:tplc="189EBE68">
      <w:start w:val="6"/>
      <w:numFmt w:val="bullet"/>
      <w:lvlText w:val="＊"/>
      <w:lvlJc w:val="left"/>
      <w:pPr>
        <w:tabs>
          <w:tab w:val="num" w:pos="1200"/>
        </w:tabs>
        <w:ind w:left="1200" w:hanging="360"/>
      </w:pPr>
      <w:rPr>
        <w:rFonts w:ascii="新細明體" w:eastAsia="新細明體" w:hAnsi="新細明體" w:cs="Arial" w:hint="eastAsia"/>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1" w15:restartNumberingAfterBreak="0">
    <w:nsid w:val="52567D8A"/>
    <w:multiLevelType w:val="hybridMultilevel"/>
    <w:tmpl w:val="BCF69EF6"/>
    <w:lvl w:ilvl="0" w:tplc="1A22D9F2">
      <w:start w:val="6"/>
      <w:numFmt w:val="bullet"/>
      <w:lvlText w:val=""/>
      <w:lvlJc w:val="left"/>
      <w:pPr>
        <w:ind w:left="1382" w:hanging="480"/>
      </w:pPr>
      <w:rPr>
        <w:rFonts w:ascii="Webdings" w:eastAsia="新細明體" w:hAnsi="Webdings" w:cs="Arial"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37C0F5F"/>
    <w:multiLevelType w:val="hybridMultilevel"/>
    <w:tmpl w:val="3D2AE8B8"/>
    <w:lvl w:ilvl="0" w:tplc="CB145B98">
      <w:start w:val="5"/>
      <w:numFmt w:val="decimalZero"/>
      <w:lvlText w:val="第%1天"/>
      <w:lvlJc w:val="left"/>
      <w:pPr>
        <w:tabs>
          <w:tab w:val="num" w:pos="1230"/>
        </w:tabs>
        <w:ind w:left="1230" w:hanging="123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545870B3"/>
    <w:multiLevelType w:val="hybridMultilevel"/>
    <w:tmpl w:val="E2A20BE6"/>
    <w:lvl w:ilvl="0" w:tplc="8B14F30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5FA1153"/>
    <w:multiLevelType w:val="hybridMultilevel"/>
    <w:tmpl w:val="E04ECFDC"/>
    <w:lvl w:ilvl="0" w:tplc="5E1CEBDC">
      <w:start w:val="3"/>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5F8958B1"/>
    <w:multiLevelType w:val="hybridMultilevel"/>
    <w:tmpl w:val="667E44AC"/>
    <w:lvl w:ilvl="0" w:tplc="D7D22276">
      <w:start w:val="1"/>
      <w:numFmt w:val="taiwaneseCountingThousand"/>
      <w:lvlText w:val="第%1天"/>
      <w:lvlJc w:val="left"/>
      <w:pPr>
        <w:tabs>
          <w:tab w:val="num" w:pos="735"/>
        </w:tabs>
        <w:ind w:left="735" w:hanging="7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080676D"/>
    <w:multiLevelType w:val="hybridMultilevel"/>
    <w:tmpl w:val="623C0F56"/>
    <w:lvl w:ilvl="0" w:tplc="A2CCE8DA">
      <w:start w:val="1"/>
      <w:numFmt w:val="upperLetter"/>
      <w:lvlText w:val="%1."/>
      <w:lvlJc w:val="left"/>
      <w:pPr>
        <w:ind w:left="480" w:hanging="480"/>
      </w:pPr>
      <w:rPr>
        <w:rFonts w:ascii="華康儷中黑" w:eastAsia="華康儷中黑" w:hAnsi="華康儷中黑"/>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6477EEF"/>
    <w:multiLevelType w:val="hybridMultilevel"/>
    <w:tmpl w:val="8F96ED1C"/>
    <w:lvl w:ilvl="0" w:tplc="B57A84C6">
      <w:start w:val="8"/>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672F38E8"/>
    <w:multiLevelType w:val="hybridMultilevel"/>
    <w:tmpl w:val="ABC29D72"/>
    <w:lvl w:ilvl="0" w:tplc="6F581436">
      <w:start w:val="6"/>
      <w:numFmt w:val="bullet"/>
      <w:lvlText w:val=""/>
      <w:lvlJc w:val="left"/>
      <w:pPr>
        <w:ind w:left="480" w:hanging="480"/>
      </w:pPr>
      <w:rPr>
        <w:rFonts w:ascii="Webdings" w:eastAsia="新細明體" w:hAnsi="Webdings"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6758729D"/>
    <w:multiLevelType w:val="hybridMultilevel"/>
    <w:tmpl w:val="A2703576"/>
    <w:lvl w:ilvl="0" w:tplc="910E4D58">
      <w:start w:val="5"/>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90668D1"/>
    <w:multiLevelType w:val="hybridMultilevel"/>
    <w:tmpl w:val="B080CFFC"/>
    <w:lvl w:ilvl="0" w:tplc="718C86F8">
      <w:start w:val="7"/>
      <w:numFmt w:val="decimal"/>
      <w:lvlText w:val="第0%1天"/>
      <w:lvlJc w:val="left"/>
      <w:pPr>
        <w:tabs>
          <w:tab w:val="num" w:pos="1095"/>
        </w:tabs>
        <w:ind w:left="1095" w:hanging="10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6D1339D5"/>
    <w:multiLevelType w:val="hybridMultilevel"/>
    <w:tmpl w:val="38EAEF50"/>
    <w:lvl w:ilvl="0" w:tplc="4CA6EE64">
      <w:numFmt w:val="bullet"/>
      <w:lvlText w:val="◎"/>
      <w:lvlJc w:val="left"/>
      <w:pPr>
        <w:tabs>
          <w:tab w:val="num" w:pos="960"/>
        </w:tabs>
        <w:ind w:left="960" w:hanging="360"/>
      </w:pPr>
      <w:rPr>
        <w:rFonts w:ascii="新細明體" w:eastAsia="新細明體" w:hAnsi="新細明體" w:cs="Arial" w:hint="eastAsia"/>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32" w15:restartNumberingAfterBreak="0">
    <w:nsid w:val="6D7905AC"/>
    <w:multiLevelType w:val="hybridMultilevel"/>
    <w:tmpl w:val="87787748"/>
    <w:lvl w:ilvl="0" w:tplc="2758C2AA">
      <w:start w:val="1"/>
      <w:numFmt w:val="decimal"/>
      <w:lvlText w:val="%1."/>
      <w:lvlJc w:val="left"/>
      <w:pPr>
        <w:tabs>
          <w:tab w:val="num" w:pos="730"/>
        </w:tabs>
        <w:ind w:left="730" w:hanging="390"/>
      </w:pPr>
      <w:rPr>
        <w:rFonts w:cs="Arial" w:hint="default"/>
      </w:rPr>
    </w:lvl>
    <w:lvl w:ilvl="1" w:tplc="04090019" w:tentative="1">
      <w:start w:val="1"/>
      <w:numFmt w:val="ideographTraditional"/>
      <w:lvlText w:val="%2、"/>
      <w:lvlJc w:val="left"/>
      <w:pPr>
        <w:tabs>
          <w:tab w:val="num" w:pos="1300"/>
        </w:tabs>
        <w:ind w:left="1300" w:hanging="480"/>
      </w:pPr>
    </w:lvl>
    <w:lvl w:ilvl="2" w:tplc="0409001B" w:tentative="1">
      <w:start w:val="1"/>
      <w:numFmt w:val="lowerRoman"/>
      <w:lvlText w:val="%3."/>
      <w:lvlJc w:val="right"/>
      <w:pPr>
        <w:tabs>
          <w:tab w:val="num" w:pos="1780"/>
        </w:tabs>
        <w:ind w:left="1780" w:hanging="480"/>
      </w:pPr>
    </w:lvl>
    <w:lvl w:ilvl="3" w:tplc="0409000F" w:tentative="1">
      <w:start w:val="1"/>
      <w:numFmt w:val="decimal"/>
      <w:lvlText w:val="%4."/>
      <w:lvlJc w:val="left"/>
      <w:pPr>
        <w:tabs>
          <w:tab w:val="num" w:pos="2260"/>
        </w:tabs>
        <w:ind w:left="2260" w:hanging="480"/>
      </w:pPr>
    </w:lvl>
    <w:lvl w:ilvl="4" w:tplc="04090019" w:tentative="1">
      <w:start w:val="1"/>
      <w:numFmt w:val="ideographTraditional"/>
      <w:lvlText w:val="%5、"/>
      <w:lvlJc w:val="left"/>
      <w:pPr>
        <w:tabs>
          <w:tab w:val="num" w:pos="2740"/>
        </w:tabs>
        <w:ind w:left="2740" w:hanging="480"/>
      </w:pPr>
    </w:lvl>
    <w:lvl w:ilvl="5" w:tplc="0409001B" w:tentative="1">
      <w:start w:val="1"/>
      <w:numFmt w:val="lowerRoman"/>
      <w:lvlText w:val="%6."/>
      <w:lvlJc w:val="right"/>
      <w:pPr>
        <w:tabs>
          <w:tab w:val="num" w:pos="3220"/>
        </w:tabs>
        <w:ind w:left="3220" w:hanging="480"/>
      </w:pPr>
    </w:lvl>
    <w:lvl w:ilvl="6" w:tplc="0409000F" w:tentative="1">
      <w:start w:val="1"/>
      <w:numFmt w:val="decimal"/>
      <w:lvlText w:val="%7."/>
      <w:lvlJc w:val="left"/>
      <w:pPr>
        <w:tabs>
          <w:tab w:val="num" w:pos="3700"/>
        </w:tabs>
        <w:ind w:left="3700" w:hanging="480"/>
      </w:pPr>
    </w:lvl>
    <w:lvl w:ilvl="7" w:tplc="04090019" w:tentative="1">
      <w:start w:val="1"/>
      <w:numFmt w:val="ideographTraditional"/>
      <w:lvlText w:val="%8、"/>
      <w:lvlJc w:val="left"/>
      <w:pPr>
        <w:tabs>
          <w:tab w:val="num" w:pos="4180"/>
        </w:tabs>
        <w:ind w:left="4180" w:hanging="480"/>
      </w:pPr>
    </w:lvl>
    <w:lvl w:ilvl="8" w:tplc="0409001B" w:tentative="1">
      <w:start w:val="1"/>
      <w:numFmt w:val="lowerRoman"/>
      <w:lvlText w:val="%9."/>
      <w:lvlJc w:val="right"/>
      <w:pPr>
        <w:tabs>
          <w:tab w:val="num" w:pos="4660"/>
        </w:tabs>
        <w:ind w:left="4660" w:hanging="480"/>
      </w:pPr>
    </w:lvl>
  </w:abstractNum>
  <w:abstractNum w:abstractNumId="33" w15:restartNumberingAfterBreak="0">
    <w:nsid w:val="751A281E"/>
    <w:multiLevelType w:val="hybridMultilevel"/>
    <w:tmpl w:val="038A2402"/>
    <w:lvl w:ilvl="0" w:tplc="731A062C">
      <w:start w:val="1"/>
      <w:numFmt w:val="bullet"/>
      <w:lvlText w:val=""/>
      <w:lvlJc w:val="left"/>
      <w:pPr>
        <w:tabs>
          <w:tab w:val="num" w:pos="630"/>
        </w:tabs>
        <w:ind w:left="630" w:hanging="390"/>
      </w:pPr>
      <w:rPr>
        <w:rFonts w:ascii="Webdings" w:eastAsia="新細明體" w:hAnsi="Webdings" w:cs="Arial" w:hint="default"/>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34" w15:restartNumberingAfterBreak="0">
    <w:nsid w:val="76DA56DD"/>
    <w:multiLevelType w:val="hybridMultilevel"/>
    <w:tmpl w:val="AD147A0E"/>
    <w:lvl w:ilvl="0" w:tplc="26F6080A">
      <w:start w:val="1"/>
      <w:numFmt w:val="bullet"/>
      <w:lvlText w:val="※"/>
      <w:lvlJc w:val="left"/>
      <w:pPr>
        <w:tabs>
          <w:tab w:val="num" w:pos="581"/>
        </w:tabs>
        <w:ind w:left="581" w:hanging="360"/>
      </w:pPr>
      <w:rPr>
        <w:rFonts w:ascii="新細明體" w:eastAsia="新細明體" w:hAnsi="新細明體" w:cs="Arial" w:hint="eastAsia"/>
      </w:rPr>
    </w:lvl>
    <w:lvl w:ilvl="1" w:tplc="04090003" w:tentative="1">
      <w:start w:val="1"/>
      <w:numFmt w:val="bullet"/>
      <w:lvlText w:val=""/>
      <w:lvlJc w:val="left"/>
      <w:pPr>
        <w:tabs>
          <w:tab w:val="num" w:pos="1181"/>
        </w:tabs>
        <w:ind w:left="1181" w:hanging="480"/>
      </w:pPr>
      <w:rPr>
        <w:rFonts w:ascii="Wingdings" w:hAnsi="Wingdings" w:hint="default"/>
      </w:rPr>
    </w:lvl>
    <w:lvl w:ilvl="2" w:tplc="04090005" w:tentative="1">
      <w:start w:val="1"/>
      <w:numFmt w:val="bullet"/>
      <w:lvlText w:val=""/>
      <w:lvlJc w:val="left"/>
      <w:pPr>
        <w:tabs>
          <w:tab w:val="num" w:pos="1661"/>
        </w:tabs>
        <w:ind w:left="1661" w:hanging="480"/>
      </w:pPr>
      <w:rPr>
        <w:rFonts w:ascii="Wingdings" w:hAnsi="Wingdings" w:hint="default"/>
      </w:rPr>
    </w:lvl>
    <w:lvl w:ilvl="3" w:tplc="04090001" w:tentative="1">
      <w:start w:val="1"/>
      <w:numFmt w:val="bullet"/>
      <w:lvlText w:val=""/>
      <w:lvlJc w:val="left"/>
      <w:pPr>
        <w:tabs>
          <w:tab w:val="num" w:pos="2141"/>
        </w:tabs>
        <w:ind w:left="2141" w:hanging="480"/>
      </w:pPr>
      <w:rPr>
        <w:rFonts w:ascii="Wingdings" w:hAnsi="Wingdings" w:hint="default"/>
      </w:rPr>
    </w:lvl>
    <w:lvl w:ilvl="4" w:tplc="04090003" w:tentative="1">
      <w:start w:val="1"/>
      <w:numFmt w:val="bullet"/>
      <w:lvlText w:val=""/>
      <w:lvlJc w:val="left"/>
      <w:pPr>
        <w:tabs>
          <w:tab w:val="num" w:pos="2621"/>
        </w:tabs>
        <w:ind w:left="2621" w:hanging="480"/>
      </w:pPr>
      <w:rPr>
        <w:rFonts w:ascii="Wingdings" w:hAnsi="Wingdings" w:hint="default"/>
      </w:rPr>
    </w:lvl>
    <w:lvl w:ilvl="5" w:tplc="04090005" w:tentative="1">
      <w:start w:val="1"/>
      <w:numFmt w:val="bullet"/>
      <w:lvlText w:val=""/>
      <w:lvlJc w:val="left"/>
      <w:pPr>
        <w:tabs>
          <w:tab w:val="num" w:pos="3101"/>
        </w:tabs>
        <w:ind w:left="3101" w:hanging="480"/>
      </w:pPr>
      <w:rPr>
        <w:rFonts w:ascii="Wingdings" w:hAnsi="Wingdings" w:hint="default"/>
      </w:rPr>
    </w:lvl>
    <w:lvl w:ilvl="6" w:tplc="04090001" w:tentative="1">
      <w:start w:val="1"/>
      <w:numFmt w:val="bullet"/>
      <w:lvlText w:val=""/>
      <w:lvlJc w:val="left"/>
      <w:pPr>
        <w:tabs>
          <w:tab w:val="num" w:pos="3581"/>
        </w:tabs>
        <w:ind w:left="3581" w:hanging="480"/>
      </w:pPr>
      <w:rPr>
        <w:rFonts w:ascii="Wingdings" w:hAnsi="Wingdings" w:hint="default"/>
      </w:rPr>
    </w:lvl>
    <w:lvl w:ilvl="7" w:tplc="04090003" w:tentative="1">
      <w:start w:val="1"/>
      <w:numFmt w:val="bullet"/>
      <w:lvlText w:val=""/>
      <w:lvlJc w:val="left"/>
      <w:pPr>
        <w:tabs>
          <w:tab w:val="num" w:pos="4061"/>
        </w:tabs>
        <w:ind w:left="4061" w:hanging="480"/>
      </w:pPr>
      <w:rPr>
        <w:rFonts w:ascii="Wingdings" w:hAnsi="Wingdings" w:hint="default"/>
      </w:rPr>
    </w:lvl>
    <w:lvl w:ilvl="8" w:tplc="04090005" w:tentative="1">
      <w:start w:val="1"/>
      <w:numFmt w:val="bullet"/>
      <w:lvlText w:val=""/>
      <w:lvlJc w:val="left"/>
      <w:pPr>
        <w:tabs>
          <w:tab w:val="num" w:pos="4541"/>
        </w:tabs>
        <w:ind w:left="4541" w:hanging="480"/>
      </w:pPr>
      <w:rPr>
        <w:rFonts w:ascii="Wingdings" w:hAnsi="Wingdings" w:hint="default"/>
      </w:rPr>
    </w:lvl>
  </w:abstractNum>
  <w:abstractNum w:abstractNumId="35" w15:restartNumberingAfterBreak="0">
    <w:nsid w:val="7E0F5BDB"/>
    <w:multiLevelType w:val="hybridMultilevel"/>
    <w:tmpl w:val="32C4DCD8"/>
    <w:lvl w:ilvl="0" w:tplc="D640F0C6">
      <w:start w:val="1"/>
      <w:numFmt w:val="decimal"/>
      <w:lvlText w:val="%1."/>
      <w:lvlJc w:val="left"/>
      <w:pPr>
        <w:ind w:left="360" w:hanging="360"/>
      </w:pPr>
      <w:rPr>
        <w:rFonts w:ascii="Calibri" w:hAnsi="Calibri" w:hint="default"/>
        <w:color w:val="444444"/>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785538863">
    <w:abstractNumId w:val="11"/>
  </w:num>
  <w:num w:numId="2" w16cid:durableId="661203577">
    <w:abstractNumId w:val="5"/>
  </w:num>
  <w:num w:numId="3" w16cid:durableId="1203977301">
    <w:abstractNumId w:val="15"/>
  </w:num>
  <w:num w:numId="4" w16cid:durableId="736050635">
    <w:abstractNumId w:val="13"/>
  </w:num>
  <w:num w:numId="5" w16cid:durableId="1140146945">
    <w:abstractNumId w:val="25"/>
  </w:num>
  <w:num w:numId="6" w16cid:durableId="343285206">
    <w:abstractNumId w:val="20"/>
  </w:num>
  <w:num w:numId="7" w16cid:durableId="157381118">
    <w:abstractNumId w:val="6"/>
  </w:num>
  <w:num w:numId="8" w16cid:durableId="1950575856">
    <w:abstractNumId w:val="34"/>
  </w:num>
  <w:num w:numId="9" w16cid:durableId="587884746">
    <w:abstractNumId w:val="33"/>
  </w:num>
  <w:num w:numId="10" w16cid:durableId="1684237266">
    <w:abstractNumId w:val="9"/>
  </w:num>
  <w:num w:numId="11" w16cid:durableId="1128932709">
    <w:abstractNumId w:val="29"/>
  </w:num>
  <w:num w:numId="12" w16cid:durableId="1046948200">
    <w:abstractNumId w:val="32"/>
  </w:num>
  <w:num w:numId="13" w16cid:durableId="320236964">
    <w:abstractNumId w:val="27"/>
  </w:num>
  <w:num w:numId="14" w16cid:durableId="1500149016">
    <w:abstractNumId w:val="30"/>
  </w:num>
  <w:num w:numId="15" w16cid:durableId="1679848082">
    <w:abstractNumId w:val="22"/>
  </w:num>
  <w:num w:numId="16" w16cid:durableId="843545982">
    <w:abstractNumId w:val="24"/>
  </w:num>
  <w:num w:numId="17" w16cid:durableId="358160809">
    <w:abstractNumId w:val="3"/>
  </w:num>
  <w:num w:numId="18" w16cid:durableId="1976250615">
    <w:abstractNumId w:val="2"/>
  </w:num>
  <w:num w:numId="19" w16cid:durableId="1447695463">
    <w:abstractNumId w:val="26"/>
  </w:num>
  <w:num w:numId="20" w16cid:durableId="1670063704">
    <w:abstractNumId w:val="7"/>
  </w:num>
  <w:num w:numId="21" w16cid:durableId="410856727">
    <w:abstractNumId w:val="18"/>
  </w:num>
  <w:num w:numId="22" w16cid:durableId="1710103821">
    <w:abstractNumId w:val="31"/>
  </w:num>
  <w:num w:numId="23" w16cid:durableId="1730878063">
    <w:abstractNumId w:val="4"/>
  </w:num>
  <w:num w:numId="24" w16cid:durableId="881331901">
    <w:abstractNumId w:val="12"/>
  </w:num>
  <w:num w:numId="25" w16cid:durableId="903683428">
    <w:abstractNumId w:val="10"/>
  </w:num>
  <w:num w:numId="26" w16cid:durableId="2110812307">
    <w:abstractNumId w:val="8"/>
  </w:num>
  <w:num w:numId="27" w16cid:durableId="2006543295">
    <w:abstractNumId w:val="21"/>
  </w:num>
  <w:num w:numId="28" w16cid:durableId="389766839">
    <w:abstractNumId w:val="17"/>
  </w:num>
  <w:num w:numId="29" w16cid:durableId="590352699">
    <w:abstractNumId w:val="28"/>
  </w:num>
  <w:num w:numId="30" w16cid:durableId="927076562">
    <w:abstractNumId w:val="14"/>
  </w:num>
  <w:num w:numId="31" w16cid:durableId="1371030396">
    <w:abstractNumId w:val="35"/>
  </w:num>
  <w:num w:numId="32" w16cid:durableId="1662661578">
    <w:abstractNumId w:val="19"/>
  </w:num>
  <w:num w:numId="33" w16cid:durableId="118770776">
    <w:abstractNumId w:val="0"/>
  </w:num>
  <w:num w:numId="34" w16cid:durableId="75788053">
    <w:abstractNumId w:val="16"/>
  </w:num>
  <w:num w:numId="35" w16cid:durableId="1906917160">
    <w:abstractNumId w:val="1"/>
  </w:num>
  <w:num w:numId="36" w16cid:durableId="5822967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fill="f" fillcolor="white" strokecolor="silver">
      <v:fill color="white" on="f"/>
      <v:stroke color="silver" weight="1.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E2"/>
    <w:rsid w:val="0000058A"/>
    <w:rsid w:val="00000B21"/>
    <w:rsid w:val="00001457"/>
    <w:rsid w:val="0000284D"/>
    <w:rsid w:val="00007549"/>
    <w:rsid w:val="000078DB"/>
    <w:rsid w:val="000106A9"/>
    <w:rsid w:val="000116C5"/>
    <w:rsid w:val="00011B99"/>
    <w:rsid w:val="00012241"/>
    <w:rsid w:val="0001260D"/>
    <w:rsid w:val="00012B42"/>
    <w:rsid w:val="00012F6E"/>
    <w:rsid w:val="00013398"/>
    <w:rsid w:val="00014E2D"/>
    <w:rsid w:val="00022385"/>
    <w:rsid w:val="0002268C"/>
    <w:rsid w:val="00022CB8"/>
    <w:rsid w:val="000251A9"/>
    <w:rsid w:val="00025D06"/>
    <w:rsid w:val="0002753F"/>
    <w:rsid w:val="00027B15"/>
    <w:rsid w:val="0003010D"/>
    <w:rsid w:val="0003068D"/>
    <w:rsid w:val="00030A3F"/>
    <w:rsid w:val="000312F6"/>
    <w:rsid w:val="00032F5F"/>
    <w:rsid w:val="00033236"/>
    <w:rsid w:val="00035020"/>
    <w:rsid w:val="00035184"/>
    <w:rsid w:val="0003659B"/>
    <w:rsid w:val="00037269"/>
    <w:rsid w:val="000401F2"/>
    <w:rsid w:val="00040C2B"/>
    <w:rsid w:val="00040F86"/>
    <w:rsid w:val="0004226D"/>
    <w:rsid w:val="00043CAA"/>
    <w:rsid w:val="00043EE3"/>
    <w:rsid w:val="00044164"/>
    <w:rsid w:val="000443A7"/>
    <w:rsid w:val="00046397"/>
    <w:rsid w:val="0005065F"/>
    <w:rsid w:val="000524B1"/>
    <w:rsid w:val="00052DF4"/>
    <w:rsid w:val="000535B5"/>
    <w:rsid w:val="00053741"/>
    <w:rsid w:val="00053B0B"/>
    <w:rsid w:val="00053DE8"/>
    <w:rsid w:val="00055EF2"/>
    <w:rsid w:val="000569DA"/>
    <w:rsid w:val="00056ADF"/>
    <w:rsid w:val="000570F9"/>
    <w:rsid w:val="00057C2F"/>
    <w:rsid w:val="0006138C"/>
    <w:rsid w:val="00061497"/>
    <w:rsid w:val="00061578"/>
    <w:rsid w:val="0006172C"/>
    <w:rsid w:val="000628C1"/>
    <w:rsid w:val="0006359D"/>
    <w:rsid w:val="00063B41"/>
    <w:rsid w:val="0006429D"/>
    <w:rsid w:val="00065987"/>
    <w:rsid w:val="00065B70"/>
    <w:rsid w:val="00065C77"/>
    <w:rsid w:val="00066575"/>
    <w:rsid w:val="00066C7B"/>
    <w:rsid w:val="000674CA"/>
    <w:rsid w:val="000764D2"/>
    <w:rsid w:val="00076FC3"/>
    <w:rsid w:val="000775C2"/>
    <w:rsid w:val="00080017"/>
    <w:rsid w:val="000814F0"/>
    <w:rsid w:val="00081F95"/>
    <w:rsid w:val="00083847"/>
    <w:rsid w:val="00083DB5"/>
    <w:rsid w:val="00084240"/>
    <w:rsid w:val="00085228"/>
    <w:rsid w:val="000863A3"/>
    <w:rsid w:val="00086484"/>
    <w:rsid w:val="00086A9B"/>
    <w:rsid w:val="000875F2"/>
    <w:rsid w:val="00090100"/>
    <w:rsid w:val="00090570"/>
    <w:rsid w:val="00096049"/>
    <w:rsid w:val="0009665D"/>
    <w:rsid w:val="000A0D92"/>
    <w:rsid w:val="000A2B82"/>
    <w:rsid w:val="000A396F"/>
    <w:rsid w:val="000A5216"/>
    <w:rsid w:val="000A5FCB"/>
    <w:rsid w:val="000A708E"/>
    <w:rsid w:val="000B033B"/>
    <w:rsid w:val="000B039D"/>
    <w:rsid w:val="000B0725"/>
    <w:rsid w:val="000B14C3"/>
    <w:rsid w:val="000B1CC8"/>
    <w:rsid w:val="000B34D0"/>
    <w:rsid w:val="000B3562"/>
    <w:rsid w:val="000B41D4"/>
    <w:rsid w:val="000B4C98"/>
    <w:rsid w:val="000B4EFC"/>
    <w:rsid w:val="000B5E5C"/>
    <w:rsid w:val="000B63A2"/>
    <w:rsid w:val="000B6860"/>
    <w:rsid w:val="000B7C57"/>
    <w:rsid w:val="000C00C6"/>
    <w:rsid w:val="000C016D"/>
    <w:rsid w:val="000C0509"/>
    <w:rsid w:val="000C0525"/>
    <w:rsid w:val="000C0CCC"/>
    <w:rsid w:val="000C2E8C"/>
    <w:rsid w:val="000C3544"/>
    <w:rsid w:val="000C3B7C"/>
    <w:rsid w:val="000C5639"/>
    <w:rsid w:val="000C5AB6"/>
    <w:rsid w:val="000C6127"/>
    <w:rsid w:val="000C6143"/>
    <w:rsid w:val="000C6729"/>
    <w:rsid w:val="000D0CB6"/>
    <w:rsid w:val="000D12D7"/>
    <w:rsid w:val="000D251B"/>
    <w:rsid w:val="000D2D89"/>
    <w:rsid w:val="000D40B5"/>
    <w:rsid w:val="000D51F5"/>
    <w:rsid w:val="000D5FCE"/>
    <w:rsid w:val="000D697E"/>
    <w:rsid w:val="000E0587"/>
    <w:rsid w:val="000E1AA8"/>
    <w:rsid w:val="000E1B33"/>
    <w:rsid w:val="000E1E12"/>
    <w:rsid w:val="000E42AF"/>
    <w:rsid w:val="000E4A38"/>
    <w:rsid w:val="000E501C"/>
    <w:rsid w:val="000E507F"/>
    <w:rsid w:val="000E5AEB"/>
    <w:rsid w:val="000E668B"/>
    <w:rsid w:val="000E6750"/>
    <w:rsid w:val="000E7FD8"/>
    <w:rsid w:val="000F0A03"/>
    <w:rsid w:val="000F0AB3"/>
    <w:rsid w:val="000F372D"/>
    <w:rsid w:val="000F3E5C"/>
    <w:rsid w:val="000F43C0"/>
    <w:rsid w:val="000F53FF"/>
    <w:rsid w:val="000F5A4E"/>
    <w:rsid w:val="000F6412"/>
    <w:rsid w:val="000F6A4D"/>
    <w:rsid w:val="000F6DAC"/>
    <w:rsid w:val="000F7CEA"/>
    <w:rsid w:val="00101E28"/>
    <w:rsid w:val="00104645"/>
    <w:rsid w:val="00104A4B"/>
    <w:rsid w:val="001053A5"/>
    <w:rsid w:val="001076EE"/>
    <w:rsid w:val="00107C80"/>
    <w:rsid w:val="00110419"/>
    <w:rsid w:val="001104D5"/>
    <w:rsid w:val="00110B20"/>
    <w:rsid w:val="00110E2C"/>
    <w:rsid w:val="00111BE2"/>
    <w:rsid w:val="0011271E"/>
    <w:rsid w:val="0011272F"/>
    <w:rsid w:val="00113435"/>
    <w:rsid w:val="00113B6B"/>
    <w:rsid w:val="0011593F"/>
    <w:rsid w:val="00116BE5"/>
    <w:rsid w:val="00123A12"/>
    <w:rsid w:val="00124431"/>
    <w:rsid w:val="00124D84"/>
    <w:rsid w:val="001254D7"/>
    <w:rsid w:val="00125B67"/>
    <w:rsid w:val="00125DC8"/>
    <w:rsid w:val="00126CCD"/>
    <w:rsid w:val="00126F49"/>
    <w:rsid w:val="00127006"/>
    <w:rsid w:val="00127156"/>
    <w:rsid w:val="00127DB5"/>
    <w:rsid w:val="00127E93"/>
    <w:rsid w:val="00130FBE"/>
    <w:rsid w:val="00131076"/>
    <w:rsid w:val="001314A0"/>
    <w:rsid w:val="00131A50"/>
    <w:rsid w:val="001327B5"/>
    <w:rsid w:val="0013285F"/>
    <w:rsid w:val="001339DF"/>
    <w:rsid w:val="00134746"/>
    <w:rsid w:val="00136449"/>
    <w:rsid w:val="0013716A"/>
    <w:rsid w:val="001371AD"/>
    <w:rsid w:val="00137296"/>
    <w:rsid w:val="00137743"/>
    <w:rsid w:val="00137E2A"/>
    <w:rsid w:val="00141379"/>
    <w:rsid w:val="001429B8"/>
    <w:rsid w:val="0014392B"/>
    <w:rsid w:val="00144A88"/>
    <w:rsid w:val="001454DE"/>
    <w:rsid w:val="00145843"/>
    <w:rsid w:val="00145D84"/>
    <w:rsid w:val="0014726A"/>
    <w:rsid w:val="001475B0"/>
    <w:rsid w:val="00147D9C"/>
    <w:rsid w:val="001500C1"/>
    <w:rsid w:val="001507C3"/>
    <w:rsid w:val="001518C5"/>
    <w:rsid w:val="0015256B"/>
    <w:rsid w:val="00153CFC"/>
    <w:rsid w:val="00156133"/>
    <w:rsid w:val="00156681"/>
    <w:rsid w:val="00156C13"/>
    <w:rsid w:val="001604E8"/>
    <w:rsid w:val="00160979"/>
    <w:rsid w:val="00160B2E"/>
    <w:rsid w:val="00163D10"/>
    <w:rsid w:val="00167608"/>
    <w:rsid w:val="001718CE"/>
    <w:rsid w:val="001719F8"/>
    <w:rsid w:val="00172D5A"/>
    <w:rsid w:val="00174184"/>
    <w:rsid w:val="00175AB4"/>
    <w:rsid w:val="00175B1C"/>
    <w:rsid w:val="001760F7"/>
    <w:rsid w:val="00176129"/>
    <w:rsid w:val="00176C76"/>
    <w:rsid w:val="00177D7C"/>
    <w:rsid w:val="0018097F"/>
    <w:rsid w:val="00180A29"/>
    <w:rsid w:val="001817B0"/>
    <w:rsid w:val="00182608"/>
    <w:rsid w:val="0018303B"/>
    <w:rsid w:val="00183F0A"/>
    <w:rsid w:val="00184967"/>
    <w:rsid w:val="00186E40"/>
    <w:rsid w:val="00187396"/>
    <w:rsid w:val="00187963"/>
    <w:rsid w:val="00190AE1"/>
    <w:rsid w:val="001912F6"/>
    <w:rsid w:val="001925BA"/>
    <w:rsid w:val="00192AAF"/>
    <w:rsid w:val="001937E1"/>
    <w:rsid w:val="001945A9"/>
    <w:rsid w:val="001945C2"/>
    <w:rsid w:val="00195125"/>
    <w:rsid w:val="001955ED"/>
    <w:rsid w:val="00195C3E"/>
    <w:rsid w:val="001977E4"/>
    <w:rsid w:val="001A0CD3"/>
    <w:rsid w:val="001A3C76"/>
    <w:rsid w:val="001A46F2"/>
    <w:rsid w:val="001A4E74"/>
    <w:rsid w:val="001A51CE"/>
    <w:rsid w:val="001A6310"/>
    <w:rsid w:val="001A67CD"/>
    <w:rsid w:val="001A683F"/>
    <w:rsid w:val="001A7092"/>
    <w:rsid w:val="001A7395"/>
    <w:rsid w:val="001A74CF"/>
    <w:rsid w:val="001B0291"/>
    <w:rsid w:val="001B208B"/>
    <w:rsid w:val="001B228E"/>
    <w:rsid w:val="001B48A6"/>
    <w:rsid w:val="001B49C2"/>
    <w:rsid w:val="001B64B3"/>
    <w:rsid w:val="001B7033"/>
    <w:rsid w:val="001B759A"/>
    <w:rsid w:val="001C00C7"/>
    <w:rsid w:val="001C0735"/>
    <w:rsid w:val="001C147B"/>
    <w:rsid w:val="001C32EF"/>
    <w:rsid w:val="001C3446"/>
    <w:rsid w:val="001C360D"/>
    <w:rsid w:val="001C3DC7"/>
    <w:rsid w:val="001C4E78"/>
    <w:rsid w:val="001C4EFA"/>
    <w:rsid w:val="001C6569"/>
    <w:rsid w:val="001C6811"/>
    <w:rsid w:val="001D6058"/>
    <w:rsid w:val="001D6359"/>
    <w:rsid w:val="001D6A42"/>
    <w:rsid w:val="001E0027"/>
    <w:rsid w:val="001E0A86"/>
    <w:rsid w:val="001E257A"/>
    <w:rsid w:val="001E308C"/>
    <w:rsid w:val="001E4917"/>
    <w:rsid w:val="001E6EF0"/>
    <w:rsid w:val="001F0869"/>
    <w:rsid w:val="001F0FFE"/>
    <w:rsid w:val="001F24C1"/>
    <w:rsid w:val="001F369F"/>
    <w:rsid w:val="001F3CD3"/>
    <w:rsid w:val="001F5801"/>
    <w:rsid w:val="001F661D"/>
    <w:rsid w:val="0020010C"/>
    <w:rsid w:val="002004F8"/>
    <w:rsid w:val="002015F9"/>
    <w:rsid w:val="00202714"/>
    <w:rsid w:val="00202C3B"/>
    <w:rsid w:val="00204165"/>
    <w:rsid w:val="0020491A"/>
    <w:rsid w:val="00204DCD"/>
    <w:rsid w:val="00205622"/>
    <w:rsid w:val="00206434"/>
    <w:rsid w:val="002068A0"/>
    <w:rsid w:val="002074C5"/>
    <w:rsid w:val="002075F0"/>
    <w:rsid w:val="00207B67"/>
    <w:rsid w:val="00207E1C"/>
    <w:rsid w:val="002122E0"/>
    <w:rsid w:val="002128DF"/>
    <w:rsid w:val="00214B86"/>
    <w:rsid w:val="00215A0F"/>
    <w:rsid w:val="00217CF3"/>
    <w:rsid w:val="00221A1D"/>
    <w:rsid w:val="00221FD0"/>
    <w:rsid w:val="00222032"/>
    <w:rsid w:val="002229C9"/>
    <w:rsid w:val="00222C65"/>
    <w:rsid w:val="00222DB7"/>
    <w:rsid w:val="0022597B"/>
    <w:rsid w:val="00227B08"/>
    <w:rsid w:val="00230234"/>
    <w:rsid w:val="002307B6"/>
    <w:rsid w:val="00231381"/>
    <w:rsid w:val="00231E39"/>
    <w:rsid w:val="002331DA"/>
    <w:rsid w:val="00233964"/>
    <w:rsid w:val="00234659"/>
    <w:rsid w:val="0023530B"/>
    <w:rsid w:val="00235610"/>
    <w:rsid w:val="00235900"/>
    <w:rsid w:val="00236A79"/>
    <w:rsid w:val="0023766D"/>
    <w:rsid w:val="00240144"/>
    <w:rsid w:val="00241319"/>
    <w:rsid w:val="00242CFB"/>
    <w:rsid w:val="002437E9"/>
    <w:rsid w:val="0024398A"/>
    <w:rsid w:val="00243F98"/>
    <w:rsid w:val="002444B4"/>
    <w:rsid w:val="002452A7"/>
    <w:rsid w:val="00245D41"/>
    <w:rsid w:val="00250771"/>
    <w:rsid w:val="00250AD1"/>
    <w:rsid w:val="00250B6C"/>
    <w:rsid w:val="00251EFC"/>
    <w:rsid w:val="0025307C"/>
    <w:rsid w:val="0025664F"/>
    <w:rsid w:val="0025678A"/>
    <w:rsid w:val="00256FDD"/>
    <w:rsid w:val="00260064"/>
    <w:rsid w:val="00260582"/>
    <w:rsid w:val="002606F2"/>
    <w:rsid w:val="00261C80"/>
    <w:rsid w:val="00261F37"/>
    <w:rsid w:val="0026219C"/>
    <w:rsid w:val="002622E5"/>
    <w:rsid w:val="002628E8"/>
    <w:rsid w:val="00262C75"/>
    <w:rsid w:val="00264349"/>
    <w:rsid w:val="00265367"/>
    <w:rsid w:val="00265F83"/>
    <w:rsid w:val="00270370"/>
    <w:rsid w:val="00271FB5"/>
    <w:rsid w:val="00272D10"/>
    <w:rsid w:val="002732A0"/>
    <w:rsid w:val="00273AD7"/>
    <w:rsid w:val="0027424A"/>
    <w:rsid w:val="0027458D"/>
    <w:rsid w:val="0027646F"/>
    <w:rsid w:val="002778CA"/>
    <w:rsid w:val="00277F31"/>
    <w:rsid w:val="00280993"/>
    <w:rsid w:val="00280A43"/>
    <w:rsid w:val="002814EC"/>
    <w:rsid w:val="00282D7D"/>
    <w:rsid w:val="00284BD7"/>
    <w:rsid w:val="0028539B"/>
    <w:rsid w:val="00285CF8"/>
    <w:rsid w:val="00286015"/>
    <w:rsid w:val="00287F8D"/>
    <w:rsid w:val="00287FCD"/>
    <w:rsid w:val="00292548"/>
    <w:rsid w:val="0029351A"/>
    <w:rsid w:val="00293C93"/>
    <w:rsid w:val="002956E5"/>
    <w:rsid w:val="002A037C"/>
    <w:rsid w:val="002A0B73"/>
    <w:rsid w:val="002A158C"/>
    <w:rsid w:val="002A2D77"/>
    <w:rsid w:val="002A2DDA"/>
    <w:rsid w:val="002A35AE"/>
    <w:rsid w:val="002A4894"/>
    <w:rsid w:val="002A4FF7"/>
    <w:rsid w:val="002A6295"/>
    <w:rsid w:val="002A7042"/>
    <w:rsid w:val="002B08CA"/>
    <w:rsid w:val="002B0F65"/>
    <w:rsid w:val="002B3200"/>
    <w:rsid w:val="002B3EF4"/>
    <w:rsid w:val="002B4C5C"/>
    <w:rsid w:val="002B514C"/>
    <w:rsid w:val="002B51E3"/>
    <w:rsid w:val="002B60C6"/>
    <w:rsid w:val="002B661D"/>
    <w:rsid w:val="002B6B98"/>
    <w:rsid w:val="002C1200"/>
    <w:rsid w:val="002C14A1"/>
    <w:rsid w:val="002C2D1C"/>
    <w:rsid w:val="002C3F83"/>
    <w:rsid w:val="002C5ABE"/>
    <w:rsid w:val="002C68EE"/>
    <w:rsid w:val="002C69E4"/>
    <w:rsid w:val="002C6D8E"/>
    <w:rsid w:val="002D06E9"/>
    <w:rsid w:val="002D13BB"/>
    <w:rsid w:val="002D3774"/>
    <w:rsid w:val="002D3D23"/>
    <w:rsid w:val="002D4552"/>
    <w:rsid w:val="002D46E1"/>
    <w:rsid w:val="002D7C41"/>
    <w:rsid w:val="002E0BE7"/>
    <w:rsid w:val="002E24BE"/>
    <w:rsid w:val="002E2AFA"/>
    <w:rsid w:val="002E3CBF"/>
    <w:rsid w:val="002E4A90"/>
    <w:rsid w:val="002E59A7"/>
    <w:rsid w:val="002E7944"/>
    <w:rsid w:val="002F06C0"/>
    <w:rsid w:val="002F591D"/>
    <w:rsid w:val="002F6183"/>
    <w:rsid w:val="003000BA"/>
    <w:rsid w:val="003007A1"/>
    <w:rsid w:val="00301803"/>
    <w:rsid w:val="00301EF6"/>
    <w:rsid w:val="00304B74"/>
    <w:rsid w:val="00305A41"/>
    <w:rsid w:val="00307BF5"/>
    <w:rsid w:val="0031050F"/>
    <w:rsid w:val="003107BE"/>
    <w:rsid w:val="00310870"/>
    <w:rsid w:val="0031144E"/>
    <w:rsid w:val="00311C31"/>
    <w:rsid w:val="003138EF"/>
    <w:rsid w:val="00313A07"/>
    <w:rsid w:val="00313E4B"/>
    <w:rsid w:val="00314C58"/>
    <w:rsid w:val="00314C90"/>
    <w:rsid w:val="00314DE7"/>
    <w:rsid w:val="00315219"/>
    <w:rsid w:val="00315F50"/>
    <w:rsid w:val="0031673D"/>
    <w:rsid w:val="00316A0B"/>
    <w:rsid w:val="00316EBD"/>
    <w:rsid w:val="0031707A"/>
    <w:rsid w:val="00320A03"/>
    <w:rsid w:val="003214C5"/>
    <w:rsid w:val="0032191F"/>
    <w:rsid w:val="00322435"/>
    <w:rsid w:val="0032343B"/>
    <w:rsid w:val="00325108"/>
    <w:rsid w:val="00325B5C"/>
    <w:rsid w:val="0032605D"/>
    <w:rsid w:val="00326A84"/>
    <w:rsid w:val="00327884"/>
    <w:rsid w:val="00327AE1"/>
    <w:rsid w:val="003301E8"/>
    <w:rsid w:val="0033031D"/>
    <w:rsid w:val="003304DD"/>
    <w:rsid w:val="0033109E"/>
    <w:rsid w:val="00332C04"/>
    <w:rsid w:val="0033369F"/>
    <w:rsid w:val="00333D32"/>
    <w:rsid w:val="0033496D"/>
    <w:rsid w:val="00336751"/>
    <w:rsid w:val="0033700C"/>
    <w:rsid w:val="00340637"/>
    <w:rsid w:val="003406D7"/>
    <w:rsid w:val="00340BFF"/>
    <w:rsid w:val="00342187"/>
    <w:rsid w:val="003423EC"/>
    <w:rsid w:val="003425E8"/>
    <w:rsid w:val="00342B86"/>
    <w:rsid w:val="003442DB"/>
    <w:rsid w:val="00344401"/>
    <w:rsid w:val="0034450B"/>
    <w:rsid w:val="0034583B"/>
    <w:rsid w:val="00345E78"/>
    <w:rsid w:val="003500A2"/>
    <w:rsid w:val="00350BAC"/>
    <w:rsid w:val="00351D2D"/>
    <w:rsid w:val="0035285F"/>
    <w:rsid w:val="00356382"/>
    <w:rsid w:val="0035786D"/>
    <w:rsid w:val="00357AED"/>
    <w:rsid w:val="00364619"/>
    <w:rsid w:val="00365ADF"/>
    <w:rsid w:val="00366599"/>
    <w:rsid w:val="00370293"/>
    <w:rsid w:val="00372B81"/>
    <w:rsid w:val="003736CB"/>
    <w:rsid w:val="00373E6F"/>
    <w:rsid w:val="00377BE6"/>
    <w:rsid w:val="003802F2"/>
    <w:rsid w:val="0038076B"/>
    <w:rsid w:val="00381CEA"/>
    <w:rsid w:val="0038274D"/>
    <w:rsid w:val="00382DC3"/>
    <w:rsid w:val="00383440"/>
    <w:rsid w:val="003843B3"/>
    <w:rsid w:val="003853C1"/>
    <w:rsid w:val="003854FA"/>
    <w:rsid w:val="00386EBA"/>
    <w:rsid w:val="003877DA"/>
    <w:rsid w:val="00387E71"/>
    <w:rsid w:val="00390DD3"/>
    <w:rsid w:val="00391BA7"/>
    <w:rsid w:val="00392B9E"/>
    <w:rsid w:val="00392FDD"/>
    <w:rsid w:val="00394890"/>
    <w:rsid w:val="00394C42"/>
    <w:rsid w:val="00394F1E"/>
    <w:rsid w:val="00395479"/>
    <w:rsid w:val="00395AE3"/>
    <w:rsid w:val="00396FCA"/>
    <w:rsid w:val="0039705C"/>
    <w:rsid w:val="003A162E"/>
    <w:rsid w:val="003A19FE"/>
    <w:rsid w:val="003A3853"/>
    <w:rsid w:val="003A5ACE"/>
    <w:rsid w:val="003A774F"/>
    <w:rsid w:val="003A7D2D"/>
    <w:rsid w:val="003B0C88"/>
    <w:rsid w:val="003B31AD"/>
    <w:rsid w:val="003C03AE"/>
    <w:rsid w:val="003C0EFB"/>
    <w:rsid w:val="003C10E7"/>
    <w:rsid w:val="003C12CE"/>
    <w:rsid w:val="003C63AC"/>
    <w:rsid w:val="003D32AB"/>
    <w:rsid w:val="003D4111"/>
    <w:rsid w:val="003D44AA"/>
    <w:rsid w:val="003D5753"/>
    <w:rsid w:val="003D57A4"/>
    <w:rsid w:val="003D5C76"/>
    <w:rsid w:val="003E0319"/>
    <w:rsid w:val="003E0F0B"/>
    <w:rsid w:val="003E21AD"/>
    <w:rsid w:val="003E25C9"/>
    <w:rsid w:val="003E415B"/>
    <w:rsid w:val="003E685A"/>
    <w:rsid w:val="003F03DE"/>
    <w:rsid w:val="003F0470"/>
    <w:rsid w:val="003F13C7"/>
    <w:rsid w:val="003F19EE"/>
    <w:rsid w:val="003F2008"/>
    <w:rsid w:val="003F2B85"/>
    <w:rsid w:val="003F40BE"/>
    <w:rsid w:val="003F4316"/>
    <w:rsid w:val="003F7244"/>
    <w:rsid w:val="00401701"/>
    <w:rsid w:val="00403333"/>
    <w:rsid w:val="00406200"/>
    <w:rsid w:val="00407D7D"/>
    <w:rsid w:val="004115F9"/>
    <w:rsid w:val="0041196C"/>
    <w:rsid w:val="004127AE"/>
    <w:rsid w:val="00413329"/>
    <w:rsid w:val="004138BE"/>
    <w:rsid w:val="00413D87"/>
    <w:rsid w:val="00415CB1"/>
    <w:rsid w:val="00420343"/>
    <w:rsid w:val="004235E4"/>
    <w:rsid w:val="00423DE0"/>
    <w:rsid w:val="00424F37"/>
    <w:rsid w:val="00425BE6"/>
    <w:rsid w:val="00426995"/>
    <w:rsid w:val="0042731C"/>
    <w:rsid w:val="00431386"/>
    <w:rsid w:val="00431E9F"/>
    <w:rsid w:val="00436B17"/>
    <w:rsid w:val="004375D2"/>
    <w:rsid w:val="004376C7"/>
    <w:rsid w:val="00440D07"/>
    <w:rsid w:val="00445DD1"/>
    <w:rsid w:val="004474A3"/>
    <w:rsid w:val="00447DA7"/>
    <w:rsid w:val="00452157"/>
    <w:rsid w:val="004524EC"/>
    <w:rsid w:val="00454210"/>
    <w:rsid w:val="0045533F"/>
    <w:rsid w:val="00455454"/>
    <w:rsid w:val="00455A50"/>
    <w:rsid w:val="00456733"/>
    <w:rsid w:val="0045686D"/>
    <w:rsid w:val="00456CFC"/>
    <w:rsid w:val="004611BF"/>
    <w:rsid w:val="0046547B"/>
    <w:rsid w:val="00466381"/>
    <w:rsid w:val="0046683A"/>
    <w:rsid w:val="00466B8D"/>
    <w:rsid w:val="004679E2"/>
    <w:rsid w:val="00470481"/>
    <w:rsid w:val="0047056A"/>
    <w:rsid w:val="00473E61"/>
    <w:rsid w:val="004742AF"/>
    <w:rsid w:val="004749D4"/>
    <w:rsid w:val="00474F32"/>
    <w:rsid w:val="00475598"/>
    <w:rsid w:val="00475827"/>
    <w:rsid w:val="0047616E"/>
    <w:rsid w:val="0047625E"/>
    <w:rsid w:val="004762EB"/>
    <w:rsid w:val="00477106"/>
    <w:rsid w:val="004774B1"/>
    <w:rsid w:val="0047757C"/>
    <w:rsid w:val="00481351"/>
    <w:rsid w:val="004814DF"/>
    <w:rsid w:val="00482B6B"/>
    <w:rsid w:val="004840B2"/>
    <w:rsid w:val="00484F43"/>
    <w:rsid w:val="0048538C"/>
    <w:rsid w:val="0048585C"/>
    <w:rsid w:val="00485B52"/>
    <w:rsid w:val="00487735"/>
    <w:rsid w:val="00492BEB"/>
    <w:rsid w:val="0049375A"/>
    <w:rsid w:val="004952D8"/>
    <w:rsid w:val="004959C0"/>
    <w:rsid w:val="00497E32"/>
    <w:rsid w:val="004A08E3"/>
    <w:rsid w:val="004A19F0"/>
    <w:rsid w:val="004A2395"/>
    <w:rsid w:val="004A2F89"/>
    <w:rsid w:val="004A3A8A"/>
    <w:rsid w:val="004A3E4E"/>
    <w:rsid w:val="004A4025"/>
    <w:rsid w:val="004A4EF6"/>
    <w:rsid w:val="004A5426"/>
    <w:rsid w:val="004A66BB"/>
    <w:rsid w:val="004A7DC2"/>
    <w:rsid w:val="004A7E9E"/>
    <w:rsid w:val="004B0755"/>
    <w:rsid w:val="004B0CAE"/>
    <w:rsid w:val="004B1046"/>
    <w:rsid w:val="004B23FB"/>
    <w:rsid w:val="004B3448"/>
    <w:rsid w:val="004B4AD8"/>
    <w:rsid w:val="004B5A61"/>
    <w:rsid w:val="004B7335"/>
    <w:rsid w:val="004B77E3"/>
    <w:rsid w:val="004C00B5"/>
    <w:rsid w:val="004C11E4"/>
    <w:rsid w:val="004C14E7"/>
    <w:rsid w:val="004C1BBF"/>
    <w:rsid w:val="004C38AC"/>
    <w:rsid w:val="004C3BD4"/>
    <w:rsid w:val="004C55ED"/>
    <w:rsid w:val="004C5EDF"/>
    <w:rsid w:val="004C7D9F"/>
    <w:rsid w:val="004D099A"/>
    <w:rsid w:val="004D14E8"/>
    <w:rsid w:val="004D1519"/>
    <w:rsid w:val="004D200D"/>
    <w:rsid w:val="004D2432"/>
    <w:rsid w:val="004D36F2"/>
    <w:rsid w:val="004D4517"/>
    <w:rsid w:val="004D5299"/>
    <w:rsid w:val="004D5902"/>
    <w:rsid w:val="004D5CC6"/>
    <w:rsid w:val="004D73DF"/>
    <w:rsid w:val="004E0E94"/>
    <w:rsid w:val="004E175F"/>
    <w:rsid w:val="004E219D"/>
    <w:rsid w:val="004E2716"/>
    <w:rsid w:val="004E2921"/>
    <w:rsid w:val="004E422F"/>
    <w:rsid w:val="004E48D6"/>
    <w:rsid w:val="004E57E4"/>
    <w:rsid w:val="004E72A0"/>
    <w:rsid w:val="004E7721"/>
    <w:rsid w:val="004E7AD3"/>
    <w:rsid w:val="004F0F02"/>
    <w:rsid w:val="004F2194"/>
    <w:rsid w:val="004F2BC9"/>
    <w:rsid w:val="004F39B4"/>
    <w:rsid w:val="004F3D85"/>
    <w:rsid w:val="004F5B62"/>
    <w:rsid w:val="004F5C7D"/>
    <w:rsid w:val="004F6084"/>
    <w:rsid w:val="004F6B1C"/>
    <w:rsid w:val="004F6D23"/>
    <w:rsid w:val="004F7935"/>
    <w:rsid w:val="004F7F31"/>
    <w:rsid w:val="005003F4"/>
    <w:rsid w:val="0050150C"/>
    <w:rsid w:val="00502DC5"/>
    <w:rsid w:val="005031A8"/>
    <w:rsid w:val="005037BE"/>
    <w:rsid w:val="00503E60"/>
    <w:rsid w:val="005052DF"/>
    <w:rsid w:val="00505E76"/>
    <w:rsid w:val="00506B96"/>
    <w:rsid w:val="00506CC5"/>
    <w:rsid w:val="0050724B"/>
    <w:rsid w:val="00507B6E"/>
    <w:rsid w:val="00507DC1"/>
    <w:rsid w:val="00510F3D"/>
    <w:rsid w:val="005110E0"/>
    <w:rsid w:val="005123E8"/>
    <w:rsid w:val="00512E0E"/>
    <w:rsid w:val="00512E8C"/>
    <w:rsid w:val="005134E8"/>
    <w:rsid w:val="00513538"/>
    <w:rsid w:val="005135F8"/>
    <w:rsid w:val="00513B33"/>
    <w:rsid w:val="0051435E"/>
    <w:rsid w:val="00516CD0"/>
    <w:rsid w:val="00517943"/>
    <w:rsid w:val="00517C1E"/>
    <w:rsid w:val="00523A22"/>
    <w:rsid w:val="00523AFF"/>
    <w:rsid w:val="005262D7"/>
    <w:rsid w:val="00527591"/>
    <w:rsid w:val="00530B1A"/>
    <w:rsid w:val="005310F9"/>
    <w:rsid w:val="00531364"/>
    <w:rsid w:val="00531E76"/>
    <w:rsid w:val="0053328E"/>
    <w:rsid w:val="0053398F"/>
    <w:rsid w:val="00533E64"/>
    <w:rsid w:val="00534022"/>
    <w:rsid w:val="00534EF8"/>
    <w:rsid w:val="00535F23"/>
    <w:rsid w:val="00537CF9"/>
    <w:rsid w:val="00540646"/>
    <w:rsid w:val="0054078A"/>
    <w:rsid w:val="00541993"/>
    <w:rsid w:val="00542683"/>
    <w:rsid w:val="00544E07"/>
    <w:rsid w:val="00545AC0"/>
    <w:rsid w:val="005467D3"/>
    <w:rsid w:val="00552A62"/>
    <w:rsid w:val="0055359E"/>
    <w:rsid w:val="005535CA"/>
    <w:rsid w:val="0055395F"/>
    <w:rsid w:val="005551FE"/>
    <w:rsid w:val="00560949"/>
    <w:rsid w:val="00561087"/>
    <w:rsid w:val="005615D5"/>
    <w:rsid w:val="00561A3C"/>
    <w:rsid w:val="00561B33"/>
    <w:rsid w:val="00562993"/>
    <w:rsid w:val="005664DF"/>
    <w:rsid w:val="005667E3"/>
    <w:rsid w:val="00566FBF"/>
    <w:rsid w:val="00567CC4"/>
    <w:rsid w:val="005711F8"/>
    <w:rsid w:val="0057127A"/>
    <w:rsid w:val="0057354A"/>
    <w:rsid w:val="00574422"/>
    <w:rsid w:val="00576763"/>
    <w:rsid w:val="00576CEA"/>
    <w:rsid w:val="005773BE"/>
    <w:rsid w:val="00580739"/>
    <w:rsid w:val="0058082A"/>
    <w:rsid w:val="0058424C"/>
    <w:rsid w:val="00584364"/>
    <w:rsid w:val="005845DF"/>
    <w:rsid w:val="005847B9"/>
    <w:rsid w:val="0058690C"/>
    <w:rsid w:val="00586BD6"/>
    <w:rsid w:val="0059242C"/>
    <w:rsid w:val="00592B65"/>
    <w:rsid w:val="00593A2E"/>
    <w:rsid w:val="0059534B"/>
    <w:rsid w:val="00595AA0"/>
    <w:rsid w:val="005967F1"/>
    <w:rsid w:val="00596822"/>
    <w:rsid w:val="005975E9"/>
    <w:rsid w:val="00597845"/>
    <w:rsid w:val="005A0554"/>
    <w:rsid w:val="005A18F2"/>
    <w:rsid w:val="005A1CEB"/>
    <w:rsid w:val="005A220F"/>
    <w:rsid w:val="005A58A2"/>
    <w:rsid w:val="005A5C2D"/>
    <w:rsid w:val="005A6707"/>
    <w:rsid w:val="005B042F"/>
    <w:rsid w:val="005B11C6"/>
    <w:rsid w:val="005B18BD"/>
    <w:rsid w:val="005B1B7D"/>
    <w:rsid w:val="005B2917"/>
    <w:rsid w:val="005B2B52"/>
    <w:rsid w:val="005B3B3F"/>
    <w:rsid w:val="005B3D4C"/>
    <w:rsid w:val="005B6248"/>
    <w:rsid w:val="005B6478"/>
    <w:rsid w:val="005C1E31"/>
    <w:rsid w:val="005C1FD0"/>
    <w:rsid w:val="005C2A75"/>
    <w:rsid w:val="005C30C7"/>
    <w:rsid w:val="005C3794"/>
    <w:rsid w:val="005C3B62"/>
    <w:rsid w:val="005C4369"/>
    <w:rsid w:val="005C5503"/>
    <w:rsid w:val="005C6714"/>
    <w:rsid w:val="005C6C73"/>
    <w:rsid w:val="005C6DAB"/>
    <w:rsid w:val="005C722C"/>
    <w:rsid w:val="005D0F2B"/>
    <w:rsid w:val="005D2BAC"/>
    <w:rsid w:val="005D2C81"/>
    <w:rsid w:val="005D3A00"/>
    <w:rsid w:val="005D3C59"/>
    <w:rsid w:val="005D4A10"/>
    <w:rsid w:val="005D5161"/>
    <w:rsid w:val="005D5540"/>
    <w:rsid w:val="005D7F22"/>
    <w:rsid w:val="005E10A2"/>
    <w:rsid w:val="005E26A1"/>
    <w:rsid w:val="005E272E"/>
    <w:rsid w:val="005E322F"/>
    <w:rsid w:val="005E33BC"/>
    <w:rsid w:val="005E3775"/>
    <w:rsid w:val="005E6761"/>
    <w:rsid w:val="005E6DAE"/>
    <w:rsid w:val="005F0780"/>
    <w:rsid w:val="005F0BD8"/>
    <w:rsid w:val="005F0D02"/>
    <w:rsid w:val="005F2AB4"/>
    <w:rsid w:val="005F2E44"/>
    <w:rsid w:val="005F63AA"/>
    <w:rsid w:val="00600555"/>
    <w:rsid w:val="00600588"/>
    <w:rsid w:val="00600F64"/>
    <w:rsid w:val="00601860"/>
    <w:rsid w:val="00601A1E"/>
    <w:rsid w:val="00601F7F"/>
    <w:rsid w:val="00602458"/>
    <w:rsid w:val="00602548"/>
    <w:rsid w:val="00602E82"/>
    <w:rsid w:val="006031D6"/>
    <w:rsid w:val="00603457"/>
    <w:rsid w:val="0060350B"/>
    <w:rsid w:val="0060389D"/>
    <w:rsid w:val="006049B5"/>
    <w:rsid w:val="0060650C"/>
    <w:rsid w:val="0060690B"/>
    <w:rsid w:val="00606AF0"/>
    <w:rsid w:val="006107C3"/>
    <w:rsid w:val="006112AD"/>
    <w:rsid w:val="0061176B"/>
    <w:rsid w:val="00612BCC"/>
    <w:rsid w:val="00613E2B"/>
    <w:rsid w:val="006146D5"/>
    <w:rsid w:val="00615966"/>
    <w:rsid w:val="00615BF1"/>
    <w:rsid w:val="00616CBC"/>
    <w:rsid w:val="00620A21"/>
    <w:rsid w:val="006225B3"/>
    <w:rsid w:val="00622AB7"/>
    <w:rsid w:val="00623CE3"/>
    <w:rsid w:val="0062495B"/>
    <w:rsid w:val="006251DD"/>
    <w:rsid w:val="00625999"/>
    <w:rsid w:val="0062643B"/>
    <w:rsid w:val="0062751D"/>
    <w:rsid w:val="00627562"/>
    <w:rsid w:val="00631FB9"/>
    <w:rsid w:val="0063285C"/>
    <w:rsid w:val="00632AFD"/>
    <w:rsid w:val="00632C3E"/>
    <w:rsid w:val="0063428F"/>
    <w:rsid w:val="0063501A"/>
    <w:rsid w:val="006379CA"/>
    <w:rsid w:val="00643496"/>
    <w:rsid w:val="00652D24"/>
    <w:rsid w:val="006572BB"/>
    <w:rsid w:val="00657C89"/>
    <w:rsid w:val="00661345"/>
    <w:rsid w:val="0066167C"/>
    <w:rsid w:val="0066211D"/>
    <w:rsid w:val="006623F7"/>
    <w:rsid w:val="00663D19"/>
    <w:rsid w:val="0066442A"/>
    <w:rsid w:val="00670D47"/>
    <w:rsid w:val="0067150A"/>
    <w:rsid w:val="00671A26"/>
    <w:rsid w:val="006740CC"/>
    <w:rsid w:val="006753C8"/>
    <w:rsid w:val="006773D9"/>
    <w:rsid w:val="006818FE"/>
    <w:rsid w:val="00681B7C"/>
    <w:rsid w:val="006838B0"/>
    <w:rsid w:val="006852F2"/>
    <w:rsid w:val="0068646D"/>
    <w:rsid w:val="00686497"/>
    <w:rsid w:val="006871EB"/>
    <w:rsid w:val="006937A2"/>
    <w:rsid w:val="00694DAD"/>
    <w:rsid w:val="006955EF"/>
    <w:rsid w:val="006970B1"/>
    <w:rsid w:val="00697ED1"/>
    <w:rsid w:val="006A02E3"/>
    <w:rsid w:val="006A0920"/>
    <w:rsid w:val="006A1272"/>
    <w:rsid w:val="006A176B"/>
    <w:rsid w:val="006A1937"/>
    <w:rsid w:val="006A4F9F"/>
    <w:rsid w:val="006A6AF0"/>
    <w:rsid w:val="006A6B1C"/>
    <w:rsid w:val="006A6BE6"/>
    <w:rsid w:val="006A7074"/>
    <w:rsid w:val="006A72D3"/>
    <w:rsid w:val="006B3143"/>
    <w:rsid w:val="006B4685"/>
    <w:rsid w:val="006B5BA2"/>
    <w:rsid w:val="006B6E04"/>
    <w:rsid w:val="006C0470"/>
    <w:rsid w:val="006C16F7"/>
    <w:rsid w:val="006C1E12"/>
    <w:rsid w:val="006C2AAB"/>
    <w:rsid w:val="006C2F8E"/>
    <w:rsid w:val="006C3D13"/>
    <w:rsid w:val="006C46E6"/>
    <w:rsid w:val="006C4C39"/>
    <w:rsid w:val="006C590C"/>
    <w:rsid w:val="006C61DF"/>
    <w:rsid w:val="006C71CF"/>
    <w:rsid w:val="006C72C4"/>
    <w:rsid w:val="006C766C"/>
    <w:rsid w:val="006C78DC"/>
    <w:rsid w:val="006C7F1A"/>
    <w:rsid w:val="006D132C"/>
    <w:rsid w:val="006D3254"/>
    <w:rsid w:val="006D4067"/>
    <w:rsid w:val="006D4AC0"/>
    <w:rsid w:val="006D5656"/>
    <w:rsid w:val="006D6110"/>
    <w:rsid w:val="006D7F4D"/>
    <w:rsid w:val="006E007A"/>
    <w:rsid w:val="006E092A"/>
    <w:rsid w:val="006E166D"/>
    <w:rsid w:val="006E292E"/>
    <w:rsid w:val="006E3399"/>
    <w:rsid w:val="006E526C"/>
    <w:rsid w:val="006E5F19"/>
    <w:rsid w:val="006E6449"/>
    <w:rsid w:val="006E6597"/>
    <w:rsid w:val="006F03F4"/>
    <w:rsid w:val="006F163C"/>
    <w:rsid w:val="006F205A"/>
    <w:rsid w:val="006F4587"/>
    <w:rsid w:val="006F4A02"/>
    <w:rsid w:val="006F62D0"/>
    <w:rsid w:val="006F6E0A"/>
    <w:rsid w:val="006F718C"/>
    <w:rsid w:val="006F735C"/>
    <w:rsid w:val="006F7615"/>
    <w:rsid w:val="006F7972"/>
    <w:rsid w:val="00700776"/>
    <w:rsid w:val="0070143F"/>
    <w:rsid w:val="00701462"/>
    <w:rsid w:val="00701CEC"/>
    <w:rsid w:val="00703E00"/>
    <w:rsid w:val="0070486A"/>
    <w:rsid w:val="00705247"/>
    <w:rsid w:val="0070583B"/>
    <w:rsid w:val="0070730A"/>
    <w:rsid w:val="007076BE"/>
    <w:rsid w:val="0070788F"/>
    <w:rsid w:val="00707C8B"/>
    <w:rsid w:val="00711777"/>
    <w:rsid w:val="00711C1E"/>
    <w:rsid w:val="00713666"/>
    <w:rsid w:val="00713FEB"/>
    <w:rsid w:val="007150E8"/>
    <w:rsid w:val="007174AD"/>
    <w:rsid w:val="00720EDD"/>
    <w:rsid w:val="00721360"/>
    <w:rsid w:val="0072164F"/>
    <w:rsid w:val="00721849"/>
    <w:rsid w:val="00723988"/>
    <w:rsid w:val="00723A33"/>
    <w:rsid w:val="00724E32"/>
    <w:rsid w:val="00726558"/>
    <w:rsid w:val="00726949"/>
    <w:rsid w:val="00727608"/>
    <w:rsid w:val="00730C6B"/>
    <w:rsid w:val="0073110C"/>
    <w:rsid w:val="007320D5"/>
    <w:rsid w:val="00732468"/>
    <w:rsid w:val="00732C57"/>
    <w:rsid w:val="00734B63"/>
    <w:rsid w:val="0073513C"/>
    <w:rsid w:val="00735BAB"/>
    <w:rsid w:val="007364BF"/>
    <w:rsid w:val="00736AA1"/>
    <w:rsid w:val="00736B2E"/>
    <w:rsid w:val="00737C65"/>
    <w:rsid w:val="00741E11"/>
    <w:rsid w:val="00742EEA"/>
    <w:rsid w:val="00743075"/>
    <w:rsid w:val="00743204"/>
    <w:rsid w:val="0074467B"/>
    <w:rsid w:val="00744AB9"/>
    <w:rsid w:val="00745AB1"/>
    <w:rsid w:val="0074628C"/>
    <w:rsid w:val="007506CF"/>
    <w:rsid w:val="00750BB8"/>
    <w:rsid w:val="00751171"/>
    <w:rsid w:val="0075154E"/>
    <w:rsid w:val="00751817"/>
    <w:rsid w:val="007519CB"/>
    <w:rsid w:val="007547D0"/>
    <w:rsid w:val="00754993"/>
    <w:rsid w:val="00755253"/>
    <w:rsid w:val="00755B32"/>
    <w:rsid w:val="00756C56"/>
    <w:rsid w:val="00757948"/>
    <w:rsid w:val="00760052"/>
    <w:rsid w:val="00760DFB"/>
    <w:rsid w:val="00762FE3"/>
    <w:rsid w:val="0076571F"/>
    <w:rsid w:val="00765AD0"/>
    <w:rsid w:val="00765C61"/>
    <w:rsid w:val="0076687C"/>
    <w:rsid w:val="0076760F"/>
    <w:rsid w:val="00770DD9"/>
    <w:rsid w:val="007733E2"/>
    <w:rsid w:val="00774221"/>
    <w:rsid w:val="007746FC"/>
    <w:rsid w:val="00774F96"/>
    <w:rsid w:val="007801DE"/>
    <w:rsid w:val="007804F4"/>
    <w:rsid w:val="00781380"/>
    <w:rsid w:val="00781B2E"/>
    <w:rsid w:val="00781EBF"/>
    <w:rsid w:val="00782435"/>
    <w:rsid w:val="00783AAD"/>
    <w:rsid w:val="00785035"/>
    <w:rsid w:val="007859C0"/>
    <w:rsid w:val="00785E12"/>
    <w:rsid w:val="007876B8"/>
    <w:rsid w:val="00790D2E"/>
    <w:rsid w:val="0079241C"/>
    <w:rsid w:val="00795B77"/>
    <w:rsid w:val="007968E5"/>
    <w:rsid w:val="00797108"/>
    <w:rsid w:val="007A0321"/>
    <w:rsid w:val="007A0561"/>
    <w:rsid w:val="007A0D4A"/>
    <w:rsid w:val="007A1632"/>
    <w:rsid w:val="007A2566"/>
    <w:rsid w:val="007A28D4"/>
    <w:rsid w:val="007A3AE5"/>
    <w:rsid w:val="007A55A8"/>
    <w:rsid w:val="007A567A"/>
    <w:rsid w:val="007A5AE2"/>
    <w:rsid w:val="007A5C25"/>
    <w:rsid w:val="007A5E1C"/>
    <w:rsid w:val="007B1EEB"/>
    <w:rsid w:val="007B29E9"/>
    <w:rsid w:val="007B3EA1"/>
    <w:rsid w:val="007B4CC6"/>
    <w:rsid w:val="007B5301"/>
    <w:rsid w:val="007B7F6B"/>
    <w:rsid w:val="007C0D01"/>
    <w:rsid w:val="007C290E"/>
    <w:rsid w:val="007C2B09"/>
    <w:rsid w:val="007C4D6F"/>
    <w:rsid w:val="007C52CD"/>
    <w:rsid w:val="007C6568"/>
    <w:rsid w:val="007C726E"/>
    <w:rsid w:val="007D060E"/>
    <w:rsid w:val="007D1CD1"/>
    <w:rsid w:val="007D2BFB"/>
    <w:rsid w:val="007D3638"/>
    <w:rsid w:val="007D39F6"/>
    <w:rsid w:val="007D3F97"/>
    <w:rsid w:val="007D566A"/>
    <w:rsid w:val="007D589D"/>
    <w:rsid w:val="007D67A8"/>
    <w:rsid w:val="007D7DBB"/>
    <w:rsid w:val="007E0C4C"/>
    <w:rsid w:val="007E2455"/>
    <w:rsid w:val="007E369C"/>
    <w:rsid w:val="007E4A30"/>
    <w:rsid w:val="007E51C9"/>
    <w:rsid w:val="007E5267"/>
    <w:rsid w:val="007E7A57"/>
    <w:rsid w:val="007F2D09"/>
    <w:rsid w:val="007F30CC"/>
    <w:rsid w:val="007F4985"/>
    <w:rsid w:val="007F4AE7"/>
    <w:rsid w:val="007F507D"/>
    <w:rsid w:val="007F589C"/>
    <w:rsid w:val="007F7721"/>
    <w:rsid w:val="00800430"/>
    <w:rsid w:val="00800466"/>
    <w:rsid w:val="008005F5"/>
    <w:rsid w:val="00803C35"/>
    <w:rsid w:val="008043A3"/>
    <w:rsid w:val="00804646"/>
    <w:rsid w:val="0080527A"/>
    <w:rsid w:val="00805F5E"/>
    <w:rsid w:val="008062A1"/>
    <w:rsid w:val="00806A72"/>
    <w:rsid w:val="0080752F"/>
    <w:rsid w:val="00807C4C"/>
    <w:rsid w:val="008105E6"/>
    <w:rsid w:val="00810A6C"/>
    <w:rsid w:val="008125FD"/>
    <w:rsid w:val="0081287F"/>
    <w:rsid w:val="00812CAF"/>
    <w:rsid w:val="008137B2"/>
    <w:rsid w:val="00813D72"/>
    <w:rsid w:val="00813FC3"/>
    <w:rsid w:val="0081439D"/>
    <w:rsid w:val="00814E8A"/>
    <w:rsid w:val="0081625D"/>
    <w:rsid w:val="00816578"/>
    <w:rsid w:val="00817159"/>
    <w:rsid w:val="00817DD1"/>
    <w:rsid w:val="00820625"/>
    <w:rsid w:val="00822062"/>
    <w:rsid w:val="008227B3"/>
    <w:rsid w:val="00824F61"/>
    <w:rsid w:val="00825465"/>
    <w:rsid w:val="00826F21"/>
    <w:rsid w:val="0082790A"/>
    <w:rsid w:val="00831D0C"/>
    <w:rsid w:val="00831D4E"/>
    <w:rsid w:val="00835405"/>
    <w:rsid w:val="00835962"/>
    <w:rsid w:val="00837766"/>
    <w:rsid w:val="00840C6D"/>
    <w:rsid w:val="00840F16"/>
    <w:rsid w:val="00841954"/>
    <w:rsid w:val="00842875"/>
    <w:rsid w:val="00842E41"/>
    <w:rsid w:val="008435E6"/>
    <w:rsid w:val="00843B1E"/>
    <w:rsid w:val="008444C0"/>
    <w:rsid w:val="00845217"/>
    <w:rsid w:val="0084620B"/>
    <w:rsid w:val="008465A3"/>
    <w:rsid w:val="00846C12"/>
    <w:rsid w:val="0084707B"/>
    <w:rsid w:val="00847D9B"/>
    <w:rsid w:val="008506F9"/>
    <w:rsid w:val="00852644"/>
    <w:rsid w:val="00853337"/>
    <w:rsid w:val="008574F0"/>
    <w:rsid w:val="0085779A"/>
    <w:rsid w:val="008607B4"/>
    <w:rsid w:val="00862388"/>
    <w:rsid w:val="008656AD"/>
    <w:rsid w:val="008656BD"/>
    <w:rsid w:val="00866C3D"/>
    <w:rsid w:val="0087050B"/>
    <w:rsid w:val="0087077E"/>
    <w:rsid w:val="008708D3"/>
    <w:rsid w:val="00870CC8"/>
    <w:rsid w:val="0087141B"/>
    <w:rsid w:val="008723F4"/>
    <w:rsid w:val="00872519"/>
    <w:rsid w:val="00873090"/>
    <w:rsid w:val="00875FC7"/>
    <w:rsid w:val="0087629E"/>
    <w:rsid w:val="008771E4"/>
    <w:rsid w:val="00883414"/>
    <w:rsid w:val="008834D3"/>
    <w:rsid w:val="00883BB7"/>
    <w:rsid w:val="00883BE5"/>
    <w:rsid w:val="00883D7F"/>
    <w:rsid w:val="008866CC"/>
    <w:rsid w:val="00886889"/>
    <w:rsid w:val="00886B78"/>
    <w:rsid w:val="0089065B"/>
    <w:rsid w:val="00890CA1"/>
    <w:rsid w:val="0089244B"/>
    <w:rsid w:val="008938FA"/>
    <w:rsid w:val="00893FCF"/>
    <w:rsid w:val="008942C2"/>
    <w:rsid w:val="008942F1"/>
    <w:rsid w:val="0089558D"/>
    <w:rsid w:val="00895EA1"/>
    <w:rsid w:val="00896334"/>
    <w:rsid w:val="0089783F"/>
    <w:rsid w:val="008978E0"/>
    <w:rsid w:val="00897B20"/>
    <w:rsid w:val="00897E17"/>
    <w:rsid w:val="00897E62"/>
    <w:rsid w:val="008A0975"/>
    <w:rsid w:val="008A0E18"/>
    <w:rsid w:val="008A106F"/>
    <w:rsid w:val="008A1204"/>
    <w:rsid w:val="008A1243"/>
    <w:rsid w:val="008A2809"/>
    <w:rsid w:val="008A2A2D"/>
    <w:rsid w:val="008A381D"/>
    <w:rsid w:val="008A633C"/>
    <w:rsid w:val="008A771B"/>
    <w:rsid w:val="008B05AA"/>
    <w:rsid w:val="008B1DFD"/>
    <w:rsid w:val="008B3089"/>
    <w:rsid w:val="008B4A60"/>
    <w:rsid w:val="008B5464"/>
    <w:rsid w:val="008B549B"/>
    <w:rsid w:val="008B64E2"/>
    <w:rsid w:val="008B6F6C"/>
    <w:rsid w:val="008B7942"/>
    <w:rsid w:val="008C0F0C"/>
    <w:rsid w:val="008C1F52"/>
    <w:rsid w:val="008C2975"/>
    <w:rsid w:val="008C3EF1"/>
    <w:rsid w:val="008C46E7"/>
    <w:rsid w:val="008C5ADB"/>
    <w:rsid w:val="008C5F3A"/>
    <w:rsid w:val="008C6469"/>
    <w:rsid w:val="008C78CA"/>
    <w:rsid w:val="008C78E5"/>
    <w:rsid w:val="008D0459"/>
    <w:rsid w:val="008D1024"/>
    <w:rsid w:val="008D1BE5"/>
    <w:rsid w:val="008D2349"/>
    <w:rsid w:val="008D3EA0"/>
    <w:rsid w:val="008D4656"/>
    <w:rsid w:val="008D4872"/>
    <w:rsid w:val="008D568D"/>
    <w:rsid w:val="008D59F1"/>
    <w:rsid w:val="008D5ED9"/>
    <w:rsid w:val="008D6CE5"/>
    <w:rsid w:val="008D7AB7"/>
    <w:rsid w:val="008E09E0"/>
    <w:rsid w:val="008E1B8B"/>
    <w:rsid w:val="008E2791"/>
    <w:rsid w:val="008E27C6"/>
    <w:rsid w:val="008E386E"/>
    <w:rsid w:val="008E3A8D"/>
    <w:rsid w:val="008E3CC2"/>
    <w:rsid w:val="008E4710"/>
    <w:rsid w:val="008E494D"/>
    <w:rsid w:val="008E4C51"/>
    <w:rsid w:val="008E4C65"/>
    <w:rsid w:val="008E5D4B"/>
    <w:rsid w:val="008E68FC"/>
    <w:rsid w:val="008E69A2"/>
    <w:rsid w:val="008E77CB"/>
    <w:rsid w:val="008F05A8"/>
    <w:rsid w:val="008F0E05"/>
    <w:rsid w:val="008F1AEF"/>
    <w:rsid w:val="008F22C1"/>
    <w:rsid w:val="008F2F05"/>
    <w:rsid w:val="008F3045"/>
    <w:rsid w:val="008F3A91"/>
    <w:rsid w:val="008F51C7"/>
    <w:rsid w:val="008F51D8"/>
    <w:rsid w:val="008F65F2"/>
    <w:rsid w:val="008F6F95"/>
    <w:rsid w:val="008F7804"/>
    <w:rsid w:val="00901E06"/>
    <w:rsid w:val="00901F8D"/>
    <w:rsid w:val="0090293E"/>
    <w:rsid w:val="009037C6"/>
    <w:rsid w:val="0090408F"/>
    <w:rsid w:val="0090444C"/>
    <w:rsid w:val="00905779"/>
    <w:rsid w:val="00905A19"/>
    <w:rsid w:val="00906C88"/>
    <w:rsid w:val="00911447"/>
    <w:rsid w:val="0091223E"/>
    <w:rsid w:val="009127A3"/>
    <w:rsid w:val="00912EFD"/>
    <w:rsid w:val="009136E3"/>
    <w:rsid w:val="00914E6A"/>
    <w:rsid w:val="00915252"/>
    <w:rsid w:val="00915E68"/>
    <w:rsid w:val="009170C6"/>
    <w:rsid w:val="00920FB3"/>
    <w:rsid w:val="009217F2"/>
    <w:rsid w:val="009224F2"/>
    <w:rsid w:val="00922CA3"/>
    <w:rsid w:val="00923359"/>
    <w:rsid w:val="00924A66"/>
    <w:rsid w:val="00924DBD"/>
    <w:rsid w:val="009250A7"/>
    <w:rsid w:val="009251D9"/>
    <w:rsid w:val="00925522"/>
    <w:rsid w:val="00926B6C"/>
    <w:rsid w:val="00930E30"/>
    <w:rsid w:val="00931EBA"/>
    <w:rsid w:val="00931F3F"/>
    <w:rsid w:val="00932C05"/>
    <w:rsid w:val="009330FE"/>
    <w:rsid w:val="00934DE4"/>
    <w:rsid w:val="00936193"/>
    <w:rsid w:val="009362A0"/>
    <w:rsid w:val="009365B2"/>
    <w:rsid w:val="00936CAD"/>
    <w:rsid w:val="00936D95"/>
    <w:rsid w:val="009376C1"/>
    <w:rsid w:val="00937B4D"/>
    <w:rsid w:val="00940D80"/>
    <w:rsid w:val="00942574"/>
    <w:rsid w:val="00943459"/>
    <w:rsid w:val="00943AA8"/>
    <w:rsid w:val="0094584C"/>
    <w:rsid w:val="00945CED"/>
    <w:rsid w:val="00945D0B"/>
    <w:rsid w:val="0094759D"/>
    <w:rsid w:val="00952CA9"/>
    <w:rsid w:val="00952FD2"/>
    <w:rsid w:val="00954998"/>
    <w:rsid w:val="00955685"/>
    <w:rsid w:val="00955B12"/>
    <w:rsid w:val="00955E08"/>
    <w:rsid w:val="009578C1"/>
    <w:rsid w:val="00957BD1"/>
    <w:rsid w:val="00963102"/>
    <w:rsid w:val="00963A5B"/>
    <w:rsid w:val="00963FE0"/>
    <w:rsid w:val="00964877"/>
    <w:rsid w:val="00966177"/>
    <w:rsid w:val="00966CAA"/>
    <w:rsid w:val="00966E58"/>
    <w:rsid w:val="00970D88"/>
    <w:rsid w:val="0097163D"/>
    <w:rsid w:val="00972700"/>
    <w:rsid w:val="00972FCC"/>
    <w:rsid w:val="009730A4"/>
    <w:rsid w:val="00973EED"/>
    <w:rsid w:val="009750B3"/>
    <w:rsid w:val="00975A0B"/>
    <w:rsid w:val="00976DC9"/>
    <w:rsid w:val="00977248"/>
    <w:rsid w:val="00977A45"/>
    <w:rsid w:val="00977A6F"/>
    <w:rsid w:val="00980124"/>
    <w:rsid w:val="00980236"/>
    <w:rsid w:val="009825D2"/>
    <w:rsid w:val="0098348F"/>
    <w:rsid w:val="00983FD8"/>
    <w:rsid w:val="00985150"/>
    <w:rsid w:val="009856B5"/>
    <w:rsid w:val="00985B3E"/>
    <w:rsid w:val="00986686"/>
    <w:rsid w:val="00990111"/>
    <w:rsid w:val="00990599"/>
    <w:rsid w:val="0099354C"/>
    <w:rsid w:val="0099366B"/>
    <w:rsid w:val="00994B2C"/>
    <w:rsid w:val="0099508F"/>
    <w:rsid w:val="00995A67"/>
    <w:rsid w:val="00995C90"/>
    <w:rsid w:val="00995F57"/>
    <w:rsid w:val="00997E08"/>
    <w:rsid w:val="00997FCB"/>
    <w:rsid w:val="009A057D"/>
    <w:rsid w:val="009A0933"/>
    <w:rsid w:val="009A1492"/>
    <w:rsid w:val="009A2900"/>
    <w:rsid w:val="009A2AB0"/>
    <w:rsid w:val="009A4603"/>
    <w:rsid w:val="009A5580"/>
    <w:rsid w:val="009A6DD9"/>
    <w:rsid w:val="009A775D"/>
    <w:rsid w:val="009A777F"/>
    <w:rsid w:val="009A7E31"/>
    <w:rsid w:val="009B0CD4"/>
    <w:rsid w:val="009B1A15"/>
    <w:rsid w:val="009B41FF"/>
    <w:rsid w:val="009B5694"/>
    <w:rsid w:val="009B5777"/>
    <w:rsid w:val="009B7B0D"/>
    <w:rsid w:val="009C24A4"/>
    <w:rsid w:val="009C326A"/>
    <w:rsid w:val="009C3476"/>
    <w:rsid w:val="009C3D2A"/>
    <w:rsid w:val="009C4B55"/>
    <w:rsid w:val="009C73B6"/>
    <w:rsid w:val="009C7A47"/>
    <w:rsid w:val="009D5506"/>
    <w:rsid w:val="009D5A29"/>
    <w:rsid w:val="009D5AD1"/>
    <w:rsid w:val="009D636D"/>
    <w:rsid w:val="009D72BF"/>
    <w:rsid w:val="009D7EF8"/>
    <w:rsid w:val="009E0A70"/>
    <w:rsid w:val="009E0CFC"/>
    <w:rsid w:val="009E0F69"/>
    <w:rsid w:val="009E1157"/>
    <w:rsid w:val="009E11A4"/>
    <w:rsid w:val="009E2D6A"/>
    <w:rsid w:val="009E44B6"/>
    <w:rsid w:val="009E4F2D"/>
    <w:rsid w:val="009E520A"/>
    <w:rsid w:val="009E52FB"/>
    <w:rsid w:val="009E73A4"/>
    <w:rsid w:val="009E77A8"/>
    <w:rsid w:val="009F07AB"/>
    <w:rsid w:val="009F1AB8"/>
    <w:rsid w:val="009F2B14"/>
    <w:rsid w:val="009F3D31"/>
    <w:rsid w:val="009F4629"/>
    <w:rsid w:val="009F4AC6"/>
    <w:rsid w:val="009F4C38"/>
    <w:rsid w:val="009F5399"/>
    <w:rsid w:val="009F567B"/>
    <w:rsid w:val="009F6A6E"/>
    <w:rsid w:val="009F6BFC"/>
    <w:rsid w:val="009F6D32"/>
    <w:rsid w:val="00A0079A"/>
    <w:rsid w:val="00A01B16"/>
    <w:rsid w:val="00A02550"/>
    <w:rsid w:val="00A03A5A"/>
    <w:rsid w:val="00A03CCE"/>
    <w:rsid w:val="00A04356"/>
    <w:rsid w:val="00A043EE"/>
    <w:rsid w:val="00A04446"/>
    <w:rsid w:val="00A0534D"/>
    <w:rsid w:val="00A06BC2"/>
    <w:rsid w:val="00A06C45"/>
    <w:rsid w:val="00A1022B"/>
    <w:rsid w:val="00A11C9A"/>
    <w:rsid w:val="00A13281"/>
    <w:rsid w:val="00A133D4"/>
    <w:rsid w:val="00A14657"/>
    <w:rsid w:val="00A20FB6"/>
    <w:rsid w:val="00A21700"/>
    <w:rsid w:val="00A2311B"/>
    <w:rsid w:val="00A23164"/>
    <w:rsid w:val="00A23C24"/>
    <w:rsid w:val="00A23CC6"/>
    <w:rsid w:val="00A23D07"/>
    <w:rsid w:val="00A24467"/>
    <w:rsid w:val="00A245E5"/>
    <w:rsid w:val="00A248DB"/>
    <w:rsid w:val="00A2510B"/>
    <w:rsid w:val="00A2643C"/>
    <w:rsid w:val="00A2679C"/>
    <w:rsid w:val="00A31B26"/>
    <w:rsid w:val="00A325AD"/>
    <w:rsid w:val="00A33323"/>
    <w:rsid w:val="00A34198"/>
    <w:rsid w:val="00A350FF"/>
    <w:rsid w:val="00A35B3D"/>
    <w:rsid w:val="00A40743"/>
    <w:rsid w:val="00A40EFF"/>
    <w:rsid w:val="00A41E40"/>
    <w:rsid w:val="00A438A0"/>
    <w:rsid w:val="00A45C80"/>
    <w:rsid w:val="00A4625F"/>
    <w:rsid w:val="00A462D1"/>
    <w:rsid w:val="00A47402"/>
    <w:rsid w:val="00A47B9E"/>
    <w:rsid w:val="00A5017D"/>
    <w:rsid w:val="00A5068C"/>
    <w:rsid w:val="00A50974"/>
    <w:rsid w:val="00A51427"/>
    <w:rsid w:val="00A52A35"/>
    <w:rsid w:val="00A53BDB"/>
    <w:rsid w:val="00A545F9"/>
    <w:rsid w:val="00A605B6"/>
    <w:rsid w:val="00A613D4"/>
    <w:rsid w:val="00A63501"/>
    <w:rsid w:val="00A667BD"/>
    <w:rsid w:val="00A70D32"/>
    <w:rsid w:val="00A72922"/>
    <w:rsid w:val="00A7312B"/>
    <w:rsid w:val="00A73C03"/>
    <w:rsid w:val="00A74904"/>
    <w:rsid w:val="00A75AAC"/>
    <w:rsid w:val="00A75D0A"/>
    <w:rsid w:val="00A760CE"/>
    <w:rsid w:val="00A800E6"/>
    <w:rsid w:val="00A81115"/>
    <w:rsid w:val="00A82DF6"/>
    <w:rsid w:val="00A832A1"/>
    <w:rsid w:val="00A84142"/>
    <w:rsid w:val="00A845C1"/>
    <w:rsid w:val="00A849D0"/>
    <w:rsid w:val="00A84AF9"/>
    <w:rsid w:val="00A84C62"/>
    <w:rsid w:val="00A85181"/>
    <w:rsid w:val="00A855AD"/>
    <w:rsid w:val="00A85656"/>
    <w:rsid w:val="00A86442"/>
    <w:rsid w:val="00A86E6C"/>
    <w:rsid w:val="00A9425E"/>
    <w:rsid w:val="00A96753"/>
    <w:rsid w:val="00A96ED4"/>
    <w:rsid w:val="00AA0873"/>
    <w:rsid w:val="00AA1D5A"/>
    <w:rsid w:val="00AA27B6"/>
    <w:rsid w:val="00AA28D0"/>
    <w:rsid w:val="00AA2971"/>
    <w:rsid w:val="00AA2D5C"/>
    <w:rsid w:val="00AA3B54"/>
    <w:rsid w:val="00AA5C77"/>
    <w:rsid w:val="00AA62BC"/>
    <w:rsid w:val="00AA6A3B"/>
    <w:rsid w:val="00AA74BA"/>
    <w:rsid w:val="00AA751E"/>
    <w:rsid w:val="00AA7C65"/>
    <w:rsid w:val="00AB15B1"/>
    <w:rsid w:val="00AB1AFE"/>
    <w:rsid w:val="00AB2C1B"/>
    <w:rsid w:val="00AB51A0"/>
    <w:rsid w:val="00AB5208"/>
    <w:rsid w:val="00AB55F8"/>
    <w:rsid w:val="00AC0DA4"/>
    <w:rsid w:val="00AC0DC6"/>
    <w:rsid w:val="00AC140A"/>
    <w:rsid w:val="00AC1DA2"/>
    <w:rsid w:val="00AC1DD6"/>
    <w:rsid w:val="00AC229D"/>
    <w:rsid w:val="00AC2BDB"/>
    <w:rsid w:val="00AC2CCA"/>
    <w:rsid w:val="00AC4987"/>
    <w:rsid w:val="00AC62EF"/>
    <w:rsid w:val="00AC68F2"/>
    <w:rsid w:val="00AC697D"/>
    <w:rsid w:val="00AC7FEC"/>
    <w:rsid w:val="00AD0420"/>
    <w:rsid w:val="00AD0608"/>
    <w:rsid w:val="00AD1B52"/>
    <w:rsid w:val="00AD1E51"/>
    <w:rsid w:val="00AD2559"/>
    <w:rsid w:val="00AD26D2"/>
    <w:rsid w:val="00AD33A5"/>
    <w:rsid w:val="00AD3D82"/>
    <w:rsid w:val="00AD3D87"/>
    <w:rsid w:val="00AD49A1"/>
    <w:rsid w:val="00AD49AD"/>
    <w:rsid w:val="00AD5BF6"/>
    <w:rsid w:val="00AD6B7D"/>
    <w:rsid w:val="00AE007F"/>
    <w:rsid w:val="00AE1325"/>
    <w:rsid w:val="00AE19BF"/>
    <w:rsid w:val="00AE2569"/>
    <w:rsid w:val="00AE3E44"/>
    <w:rsid w:val="00AE3F5D"/>
    <w:rsid w:val="00AE5523"/>
    <w:rsid w:val="00AE55BC"/>
    <w:rsid w:val="00AE7A7A"/>
    <w:rsid w:val="00AF1A07"/>
    <w:rsid w:val="00AF2DD6"/>
    <w:rsid w:val="00AF3236"/>
    <w:rsid w:val="00AF3AE5"/>
    <w:rsid w:val="00AF3AED"/>
    <w:rsid w:val="00AF44CD"/>
    <w:rsid w:val="00AF5B48"/>
    <w:rsid w:val="00AF7419"/>
    <w:rsid w:val="00B00ED9"/>
    <w:rsid w:val="00B03A5F"/>
    <w:rsid w:val="00B03A6A"/>
    <w:rsid w:val="00B05B33"/>
    <w:rsid w:val="00B06C7B"/>
    <w:rsid w:val="00B10104"/>
    <w:rsid w:val="00B102CD"/>
    <w:rsid w:val="00B10A74"/>
    <w:rsid w:val="00B14084"/>
    <w:rsid w:val="00B159A1"/>
    <w:rsid w:val="00B159B2"/>
    <w:rsid w:val="00B16662"/>
    <w:rsid w:val="00B17B4F"/>
    <w:rsid w:val="00B201CA"/>
    <w:rsid w:val="00B20DF3"/>
    <w:rsid w:val="00B217E3"/>
    <w:rsid w:val="00B228CB"/>
    <w:rsid w:val="00B2454F"/>
    <w:rsid w:val="00B24E77"/>
    <w:rsid w:val="00B26C29"/>
    <w:rsid w:val="00B2728B"/>
    <w:rsid w:val="00B27B94"/>
    <w:rsid w:val="00B30191"/>
    <w:rsid w:val="00B30D54"/>
    <w:rsid w:val="00B32BE7"/>
    <w:rsid w:val="00B33426"/>
    <w:rsid w:val="00B34A4A"/>
    <w:rsid w:val="00B34B1C"/>
    <w:rsid w:val="00B35029"/>
    <w:rsid w:val="00B35423"/>
    <w:rsid w:val="00B36438"/>
    <w:rsid w:val="00B36C48"/>
    <w:rsid w:val="00B377C2"/>
    <w:rsid w:val="00B37929"/>
    <w:rsid w:val="00B37935"/>
    <w:rsid w:val="00B4130D"/>
    <w:rsid w:val="00B42707"/>
    <w:rsid w:val="00B43300"/>
    <w:rsid w:val="00B44168"/>
    <w:rsid w:val="00B457CB"/>
    <w:rsid w:val="00B45871"/>
    <w:rsid w:val="00B45B13"/>
    <w:rsid w:val="00B46EA4"/>
    <w:rsid w:val="00B4750E"/>
    <w:rsid w:val="00B47518"/>
    <w:rsid w:val="00B501C0"/>
    <w:rsid w:val="00B504A4"/>
    <w:rsid w:val="00B50665"/>
    <w:rsid w:val="00B51DEB"/>
    <w:rsid w:val="00B557CB"/>
    <w:rsid w:val="00B60D30"/>
    <w:rsid w:val="00B61131"/>
    <w:rsid w:val="00B63061"/>
    <w:rsid w:val="00B65B59"/>
    <w:rsid w:val="00B666E7"/>
    <w:rsid w:val="00B676E1"/>
    <w:rsid w:val="00B70A3E"/>
    <w:rsid w:val="00B7105D"/>
    <w:rsid w:val="00B71928"/>
    <w:rsid w:val="00B7325D"/>
    <w:rsid w:val="00B73C95"/>
    <w:rsid w:val="00B74062"/>
    <w:rsid w:val="00B741EE"/>
    <w:rsid w:val="00B74429"/>
    <w:rsid w:val="00B7591D"/>
    <w:rsid w:val="00B765C6"/>
    <w:rsid w:val="00B76914"/>
    <w:rsid w:val="00B7700D"/>
    <w:rsid w:val="00B808CD"/>
    <w:rsid w:val="00B84664"/>
    <w:rsid w:val="00B86185"/>
    <w:rsid w:val="00B87E8D"/>
    <w:rsid w:val="00B91188"/>
    <w:rsid w:val="00B93DB2"/>
    <w:rsid w:val="00B95785"/>
    <w:rsid w:val="00BA08EB"/>
    <w:rsid w:val="00BA1AC3"/>
    <w:rsid w:val="00BA1FD5"/>
    <w:rsid w:val="00BA23F6"/>
    <w:rsid w:val="00BA2761"/>
    <w:rsid w:val="00BA2805"/>
    <w:rsid w:val="00BA2CAF"/>
    <w:rsid w:val="00BA3836"/>
    <w:rsid w:val="00BA3B13"/>
    <w:rsid w:val="00BA3E08"/>
    <w:rsid w:val="00BA4048"/>
    <w:rsid w:val="00BA40AE"/>
    <w:rsid w:val="00BA4EB3"/>
    <w:rsid w:val="00BB1B30"/>
    <w:rsid w:val="00BB1C42"/>
    <w:rsid w:val="00BB2C20"/>
    <w:rsid w:val="00BB3C32"/>
    <w:rsid w:val="00BB42CF"/>
    <w:rsid w:val="00BB4651"/>
    <w:rsid w:val="00BB4C96"/>
    <w:rsid w:val="00BB5440"/>
    <w:rsid w:val="00BB590C"/>
    <w:rsid w:val="00BB5E82"/>
    <w:rsid w:val="00BC0383"/>
    <w:rsid w:val="00BC1AED"/>
    <w:rsid w:val="00BC1B7D"/>
    <w:rsid w:val="00BC3F53"/>
    <w:rsid w:val="00BC41B0"/>
    <w:rsid w:val="00BC4DA7"/>
    <w:rsid w:val="00BC6BD1"/>
    <w:rsid w:val="00BC6E8A"/>
    <w:rsid w:val="00BC71F1"/>
    <w:rsid w:val="00BC7506"/>
    <w:rsid w:val="00BC770C"/>
    <w:rsid w:val="00BC7EF0"/>
    <w:rsid w:val="00BC7FB9"/>
    <w:rsid w:val="00BD071B"/>
    <w:rsid w:val="00BD0A9C"/>
    <w:rsid w:val="00BD13F6"/>
    <w:rsid w:val="00BD18E4"/>
    <w:rsid w:val="00BD2216"/>
    <w:rsid w:val="00BD3120"/>
    <w:rsid w:val="00BD45F6"/>
    <w:rsid w:val="00BD6FC0"/>
    <w:rsid w:val="00BE1F33"/>
    <w:rsid w:val="00BE46B5"/>
    <w:rsid w:val="00BE58F4"/>
    <w:rsid w:val="00BE6ABF"/>
    <w:rsid w:val="00BE6C4F"/>
    <w:rsid w:val="00BE7B76"/>
    <w:rsid w:val="00BF17D2"/>
    <w:rsid w:val="00BF3088"/>
    <w:rsid w:val="00BF5A6A"/>
    <w:rsid w:val="00BF612A"/>
    <w:rsid w:val="00C0441F"/>
    <w:rsid w:val="00C04665"/>
    <w:rsid w:val="00C04E39"/>
    <w:rsid w:val="00C056AB"/>
    <w:rsid w:val="00C05B8F"/>
    <w:rsid w:val="00C06700"/>
    <w:rsid w:val="00C07EDC"/>
    <w:rsid w:val="00C109DB"/>
    <w:rsid w:val="00C10E9B"/>
    <w:rsid w:val="00C11230"/>
    <w:rsid w:val="00C11287"/>
    <w:rsid w:val="00C1157E"/>
    <w:rsid w:val="00C13534"/>
    <w:rsid w:val="00C135E1"/>
    <w:rsid w:val="00C16186"/>
    <w:rsid w:val="00C161C1"/>
    <w:rsid w:val="00C161C8"/>
    <w:rsid w:val="00C16929"/>
    <w:rsid w:val="00C16990"/>
    <w:rsid w:val="00C2175D"/>
    <w:rsid w:val="00C2226A"/>
    <w:rsid w:val="00C22794"/>
    <w:rsid w:val="00C23110"/>
    <w:rsid w:val="00C235D4"/>
    <w:rsid w:val="00C238DB"/>
    <w:rsid w:val="00C25B7B"/>
    <w:rsid w:val="00C274E7"/>
    <w:rsid w:val="00C33023"/>
    <w:rsid w:val="00C336E4"/>
    <w:rsid w:val="00C344C7"/>
    <w:rsid w:val="00C35164"/>
    <w:rsid w:val="00C35AA6"/>
    <w:rsid w:val="00C37994"/>
    <w:rsid w:val="00C43272"/>
    <w:rsid w:val="00C436B1"/>
    <w:rsid w:val="00C45D21"/>
    <w:rsid w:val="00C46F71"/>
    <w:rsid w:val="00C500D6"/>
    <w:rsid w:val="00C50423"/>
    <w:rsid w:val="00C50E5A"/>
    <w:rsid w:val="00C5191F"/>
    <w:rsid w:val="00C52021"/>
    <w:rsid w:val="00C5300E"/>
    <w:rsid w:val="00C533C7"/>
    <w:rsid w:val="00C5351B"/>
    <w:rsid w:val="00C56690"/>
    <w:rsid w:val="00C56CC9"/>
    <w:rsid w:val="00C56E06"/>
    <w:rsid w:val="00C578FA"/>
    <w:rsid w:val="00C60278"/>
    <w:rsid w:val="00C61614"/>
    <w:rsid w:val="00C61874"/>
    <w:rsid w:val="00C61FBA"/>
    <w:rsid w:val="00C61FF8"/>
    <w:rsid w:val="00C637B6"/>
    <w:rsid w:val="00C661CA"/>
    <w:rsid w:val="00C6621B"/>
    <w:rsid w:val="00C66728"/>
    <w:rsid w:val="00C6762A"/>
    <w:rsid w:val="00C70B3C"/>
    <w:rsid w:val="00C710F9"/>
    <w:rsid w:val="00C716E9"/>
    <w:rsid w:val="00C7172E"/>
    <w:rsid w:val="00C717AB"/>
    <w:rsid w:val="00C71EE5"/>
    <w:rsid w:val="00C72B96"/>
    <w:rsid w:val="00C7350B"/>
    <w:rsid w:val="00C74348"/>
    <w:rsid w:val="00C7454F"/>
    <w:rsid w:val="00C74A21"/>
    <w:rsid w:val="00C757FF"/>
    <w:rsid w:val="00C7798E"/>
    <w:rsid w:val="00C8420D"/>
    <w:rsid w:val="00C84D90"/>
    <w:rsid w:val="00C87301"/>
    <w:rsid w:val="00C87F91"/>
    <w:rsid w:val="00C9062A"/>
    <w:rsid w:val="00C92142"/>
    <w:rsid w:val="00C932C3"/>
    <w:rsid w:val="00C9405B"/>
    <w:rsid w:val="00C9516C"/>
    <w:rsid w:val="00C96C76"/>
    <w:rsid w:val="00CA0D5E"/>
    <w:rsid w:val="00CA356D"/>
    <w:rsid w:val="00CA7E27"/>
    <w:rsid w:val="00CB0E9A"/>
    <w:rsid w:val="00CB1BCD"/>
    <w:rsid w:val="00CB4F27"/>
    <w:rsid w:val="00CB7714"/>
    <w:rsid w:val="00CC097A"/>
    <w:rsid w:val="00CC15B9"/>
    <w:rsid w:val="00CC1AEC"/>
    <w:rsid w:val="00CC2A82"/>
    <w:rsid w:val="00CC2B42"/>
    <w:rsid w:val="00CC476C"/>
    <w:rsid w:val="00CC5A16"/>
    <w:rsid w:val="00CC73E1"/>
    <w:rsid w:val="00CC7AEB"/>
    <w:rsid w:val="00CC7B92"/>
    <w:rsid w:val="00CD0328"/>
    <w:rsid w:val="00CD09C9"/>
    <w:rsid w:val="00CD20DA"/>
    <w:rsid w:val="00CD3605"/>
    <w:rsid w:val="00CD37B9"/>
    <w:rsid w:val="00CD3A2A"/>
    <w:rsid w:val="00CD3C73"/>
    <w:rsid w:val="00CD46E0"/>
    <w:rsid w:val="00CD5ACC"/>
    <w:rsid w:val="00CD5B7B"/>
    <w:rsid w:val="00CD76FB"/>
    <w:rsid w:val="00CE104F"/>
    <w:rsid w:val="00CE131E"/>
    <w:rsid w:val="00CE1867"/>
    <w:rsid w:val="00CE3FDC"/>
    <w:rsid w:val="00CE5386"/>
    <w:rsid w:val="00CE559C"/>
    <w:rsid w:val="00CE6ACC"/>
    <w:rsid w:val="00CE6D4B"/>
    <w:rsid w:val="00CF04BD"/>
    <w:rsid w:val="00CF0576"/>
    <w:rsid w:val="00CF1A88"/>
    <w:rsid w:val="00CF267D"/>
    <w:rsid w:val="00CF32E9"/>
    <w:rsid w:val="00CF4331"/>
    <w:rsid w:val="00CF48A2"/>
    <w:rsid w:val="00CF495E"/>
    <w:rsid w:val="00CF667C"/>
    <w:rsid w:val="00CF72E2"/>
    <w:rsid w:val="00CF7406"/>
    <w:rsid w:val="00CF7AB4"/>
    <w:rsid w:val="00CF7FD5"/>
    <w:rsid w:val="00D01666"/>
    <w:rsid w:val="00D0172E"/>
    <w:rsid w:val="00D01BF2"/>
    <w:rsid w:val="00D03B71"/>
    <w:rsid w:val="00D04246"/>
    <w:rsid w:val="00D048C4"/>
    <w:rsid w:val="00D06194"/>
    <w:rsid w:val="00D06573"/>
    <w:rsid w:val="00D06F02"/>
    <w:rsid w:val="00D10075"/>
    <w:rsid w:val="00D10415"/>
    <w:rsid w:val="00D128AA"/>
    <w:rsid w:val="00D12AE8"/>
    <w:rsid w:val="00D14916"/>
    <w:rsid w:val="00D1586C"/>
    <w:rsid w:val="00D16628"/>
    <w:rsid w:val="00D16720"/>
    <w:rsid w:val="00D1678E"/>
    <w:rsid w:val="00D16F31"/>
    <w:rsid w:val="00D20C26"/>
    <w:rsid w:val="00D20CC5"/>
    <w:rsid w:val="00D21135"/>
    <w:rsid w:val="00D2142D"/>
    <w:rsid w:val="00D2177C"/>
    <w:rsid w:val="00D21D4C"/>
    <w:rsid w:val="00D2212D"/>
    <w:rsid w:val="00D25967"/>
    <w:rsid w:val="00D2611B"/>
    <w:rsid w:val="00D26A0C"/>
    <w:rsid w:val="00D26D16"/>
    <w:rsid w:val="00D2797A"/>
    <w:rsid w:val="00D27B28"/>
    <w:rsid w:val="00D30278"/>
    <w:rsid w:val="00D30834"/>
    <w:rsid w:val="00D311E6"/>
    <w:rsid w:val="00D312FB"/>
    <w:rsid w:val="00D33B4D"/>
    <w:rsid w:val="00D348C7"/>
    <w:rsid w:val="00D360F8"/>
    <w:rsid w:val="00D36F70"/>
    <w:rsid w:val="00D402D5"/>
    <w:rsid w:val="00D4054B"/>
    <w:rsid w:val="00D4076F"/>
    <w:rsid w:val="00D4220C"/>
    <w:rsid w:val="00D43ED1"/>
    <w:rsid w:val="00D45968"/>
    <w:rsid w:val="00D45C9E"/>
    <w:rsid w:val="00D465C8"/>
    <w:rsid w:val="00D50100"/>
    <w:rsid w:val="00D508CD"/>
    <w:rsid w:val="00D51638"/>
    <w:rsid w:val="00D517C9"/>
    <w:rsid w:val="00D526F0"/>
    <w:rsid w:val="00D5313E"/>
    <w:rsid w:val="00D536FF"/>
    <w:rsid w:val="00D54D87"/>
    <w:rsid w:val="00D57944"/>
    <w:rsid w:val="00D57DED"/>
    <w:rsid w:val="00D61180"/>
    <w:rsid w:val="00D61CAA"/>
    <w:rsid w:val="00D623FC"/>
    <w:rsid w:val="00D6313A"/>
    <w:rsid w:val="00D63438"/>
    <w:rsid w:val="00D649BC"/>
    <w:rsid w:val="00D64D2E"/>
    <w:rsid w:val="00D7017F"/>
    <w:rsid w:val="00D70A34"/>
    <w:rsid w:val="00D70D6D"/>
    <w:rsid w:val="00D736FB"/>
    <w:rsid w:val="00D7370F"/>
    <w:rsid w:val="00D73D2F"/>
    <w:rsid w:val="00D74C97"/>
    <w:rsid w:val="00D76342"/>
    <w:rsid w:val="00D76541"/>
    <w:rsid w:val="00D7677D"/>
    <w:rsid w:val="00D76C9C"/>
    <w:rsid w:val="00D76DA1"/>
    <w:rsid w:val="00D77525"/>
    <w:rsid w:val="00D81191"/>
    <w:rsid w:val="00D815C9"/>
    <w:rsid w:val="00D827E0"/>
    <w:rsid w:val="00D82AF8"/>
    <w:rsid w:val="00D83E3D"/>
    <w:rsid w:val="00D84ED8"/>
    <w:rsid w:val="00D85AEA"/>
    <w:rsid w:val="00D8695B"/>
    <w:rsid w:val="00D87BEE"/>
    <w:rsid w:val="00D90363"/>
    <w:rsid w:val="00D90B1D"/>
    <w:rsid w:val="00D90B3F"/>
    <w:rsid w:val="00D90F20"/>
    <w:rsid w:val="00D910A1"/>
    <w:rsid w:val="00D9196D"/>
    <w:rsid w:val="00D9566A"/>
    <w:rsid w:val="00D97514"/>
    <w:rsid w:val="00D97D59"/>
    <w:rsid w:val="00DA01F8"/>
    <w:rsid w:val="00DA05F1"/>
    <w:rsid w:val="00DA0F28"/>
    <w:rsid w:val="00DA15C3"/>
    <w:rsid w:val="00DA2A21"/>
    <w:rsid w:val="00DA4868"/>
    <w:rsid w:val="00DA5D61"/>
    <w:rsid w:val="00DA5EC5"/>
    <w:rsid w:val="00DA6D64"/>
    <w:rsid w:val="00DA6E7E"/>
    <w:rsid w:val="00DB05A0"/>
    <w:rsid w:val="00DB0BB4"/>
    <w:rsid w:val="00DB138F"/>
    <w:rsid w:val="00DB36C4"/>
    <w:rsid w:val="00DB3B2E"/>
    <w:rsid w:val="00DB50CA"/>
    <w:rsid w:val="00DB5D22"/>
    <w:rsid w:val="00DB7200"/>
    <w:rsid w:val="00DC05C9"/>
    <w:rsid w:val="00DC0806"/>
    <w:rsid w:val="00DC0E28"/>
    <w:rsid w:val="00DC13C6"/>
    <w:rsid w:val="00DC25B3"/>
    <w:rsid w:val="00DC2DAA"/>
    <w:rsid w:val="00DC32AB"/>
    <w:rsid w:val="00DC38B2"/>
    <w:rsid w:val="00DC5DAC"/>
    <w:rsid w:val="00DC66F5"/>
    <w:rsid w:val="00DC6C67"/>
    <w:rsid w:val="00DD1FCB"/>
    <w:rsid w:val="00DD25E3"/>
    <w:rsid w:val="00DD3326"/>
    <w:rsid w:val="00DD38CA"/>
    <w:rsid w:val="00DD50CD"/>
    <w:rsid w:val="00DD578E"/>
    <w:rsid w:val="00DD5C9E"/>
    <w:rsid w:val="00DD6791"/>
    <w:rsid w:val="00DD76BC"/>
    <w:rsid w:val="00DE1493"/>
    <w:rsid w:val="00DE14AC"/>
    <w:rsid w:val="00DE1717"/>
    <w:rsid w:val="00DE19F5"/>
    <w:rsid w:val="00DE1AB6"/>
    <w:rsid w:val="00DE2391"/>
    <w:rsid w:val="00DE29DF"/>
    <w:rsid w:val="00DE3BCB"/>
    <w:rsid w:val="00DE40A6"/>
    <w:rsid w:val="00DE4FB6"/>
    <w:rsid w:val="00DE604E"/>
    <w:rsid w:val="00DE61A3"/>
    <w:rsid w:val="00DE678A"/>
    <w:rsid w:val="00DE6F31"/>
    <w:rsid w:val="00DE73B3"/>
    <w:rsid w:val="00DF0670"/>
    <w:rsid w:val="00DF0746"/>
    <w:rsid w:val="00DF15F4"/>
    <w:rsid w:val="00DF1608"/>
    <w:rsid w:val="00DF2CA1"/>
    <w:rsid w:val="00DF2FCC"/>
    <w:rsid w:val="00DF3D2F"/>
    <w:rsid w:val="00DF42F7"/>
    <w:rsid w:val="00DF57A3"/>
    <w:rsid w:val="00DF582A"/>
    <w:rsid w:val="00E0077B"/>
    <w:rsid w:val="00E00C35"/>
    <w:rsid w:val="00E01AB0"/>
    <w:rsid w:val="00E040F2"/>
    <w:rsid w:val="00E06905"/>
    <w:rsid w:val="00E06C78"/>
    <w:rsid w:val="00E06FC4"/>
    <w:rsid w:val="00E10C17"/>
    <w:rsid w:val="00E1120B"/>
    <w:rsid w:val="00E11B63"/>
    <w:rsid w:val="00E11D5F"/>
    <w:rsid w:val="00E1205B"/>
    <w:rsid w:val="00E13F90"/>
    <w:rsid w:val="00E1671D"/>
    <w:rsid w:val="00E17669"/>
    <w:rsid w:val="00E20B58"/>
    <w:rsid w:val="00E21AC2"/>
    <w:rsid w:val="00E23E0C"/>
    <w:rsid w:val="00E24743"/>
    <w:rsid w:val="00E266D0"/>
    <w:rsid w:val="00E27273"/>
    <w:rsid w:val="00E311E2"/>
    <w:rsid w:val="00E317FF"/>
    <w:rsid w:val="00E32143"/>
    <w:rsid w:val="00E32644"/>
    <w:rsid w:val="00E32DA6"/>
    <w:rsid w:val="00E33029"/>
    <w:rsid w:val="00E364DF"/>
    <w:rsid w:val="00E36BBC"/>
    <w:rsid w:val="00E37267"/>
    <w:rsid w:val="00E37DE2"/>
    <w:rsid w:val="00E41248"/>
    <w:rsid w:val="00E41BCB"/>
    <w:rsid w:val="00E41D34"/>
    <w:rsid w:val="00E42450"/>
    <w:rsid w:val="00E429B3"/>
    <w:rsid w:val="00E42B60"/>
    <w:rsid w:val="00E42C9C"/>
    <w:rsid w:val="00E43202"/>
    <w:rsid w:val="00E43508"/>
    <w:rsid w:val="00E43CB3"/>
    <w:rsid w:val="00E44CBD"/>
    <w:rsid w:val="00E4617A"/>
    <w:rsid w:val="00E4645A"/>
    <w:rsid w:val="00E47AEE"/>
    <w:rsid w:val="00E502C3"/>
    <w:rsid w:val="00E50AA2"/>
    <w:rsid w:val="00E5150B"/>
    <w:rsid w:val="00E52791"/>
    <w:rsid w:val="00E52B3A"/>
    <w:rsid w:val="00E530AA"/>
    <w:rsid w:val="00E536A2"/>
    <w:rsid w:val="00E538DA"/>
    <w:rsid w:val="00E561C5"/>
    <w:rsid w:val="00E56B35"/>
    <w:rsid w:val="00E56C28"/>
    <w:rsid w:val="00E5712B"/>
    <w:rsid w:val="00E57436"/>
    <w:rsid w:val="00E57750"/>
    <w:rsid w:val="00E60A24"/>
    <w:rsid w:val="00E60AC9"/>
    <w:rsid w:val="00E62745"/>
    <w:rsid w:val="00E627C2"/>
    <w:rsid w:val="00E627FC"/>
    <w:rsid w:val="00E64B83"/>
    <w:rsid w:val="00E65047"/>
    <w:rsid w:val="00E65FE3"/>
    <w:rsid w:val="00E66734"/>
    <w:rsid w:val="00E669AD"/>
    <w:rsid w:val="00E66A35"/>
    <w:rsid w:val="00E674CD"/>
    <w:rsid w:val="00E678B8"/>
    <w:rsid w:val="00E67ECD"/>
    <w:rsid w:val="00E71322"/>
    <w:rsid w:val="00E7396A"/>
    <w:rsid w:val="00E741D1"/>
    <w:rsid w:val="00E76DF0"/>
    <w:rsid w:val="00E771D8"/>
    <w:rsid w:val="00E778F0"/>
    <w:rsid w:val="00E81109"/>
    <w:rsid w:val="00E811D7"/>
    <w:rsid w:val="00E816A7"/>
    <w:rsid w:val="00E8297E"/>
    <w:rsid w:val="00E83391"/>
    <w:rsid w:val="00E83DB2"/>
    <w:rsid w:val="00E8401D"/>
    <w:rsid w:val="00E84CA3"/>
    <w:rsid w:val="00E84EFA"/>
    <w:rsid w:val="00E8538D"/>
    <w:rsid w:val="00E860D5"/>
    <w:rsid w:val="00E877A6"/>
    <w:rsid w:val="00E94381"/>
    <w:rsid w:val="00E94EDB"/>
    <w:rsid w:val="00E958A5"/>
    <w:rsid w:val="00E964E9"/>
    <w:rsid w:val="00E971C6"/>
    <w:rsid w:val="00EA1E2E"/>
    <w:rsid w:val="00EA30E3"/>
    <w:rsid w:val="00EA3253"/>
    <w:rsid w:val="00EA37D6"/>
    <w:rsid w:val="00EA3C5F"/>
    <w:rsid w:val="00EA55E0"/>
    <w:rsid w:val="00EA5677"/>
    <w:rsid w:val="00EA7482"/>
    <w:rsid w:val="00EB3686"/>
    <w:rsid w:val="00EB5A34"/>
    <w:rsid w:val="00EB72C8"/>
    <w:rsid w:val="00EB770F"/>
    <w:rsid w:val="00EC122E"/>
    <w:rsid w:val="00EC464D"/>
    <w:rsid w:val="00EC4EA0"/>
    <w:rsid w:val="00EC5732"/>
    <w:rsid w:val="00EC586C"/>
    <w:rsid w:val="00EC5E46"/>
    <w:rsid w:val="00EC674B"/>
    <w:rsid w:val="00EC76CA"/>
    <w:rsid w:val="00EC76D5"/>
    <w:rsid w:val="00ED0417"/>
    <w:rsid w:val="00ED37C1"/>
    <w:rsid w:val="00ED5167"/>
    <w:rsid w:val="00EE0C2D"/>
    <w:rsid w:val="00EE17CE"/>
    <w:rsid w:val="00EE4A6C"/>
    <w:rsid w:val="00EE4F12"/>
    <w:rsid w:val="00EE4FB3"/>
    <w:rsid w:val="00EE5678"/>
    <w:rsid w:val="00EE5D52"/>
    <w:rsid w:val="00EE75DD"/>
    <w:rsid w:val="00EF0448"/>
    <w:rsid w:val="00EF1A93"/>
    <w:rsid w:val="00EF1C53"/>
    <w:rsid w:val="00EF20AE"/>
    <w:rsid w:val="00EF41F4"/>
    <w:rsid w:val="00EF538E"/>
    <w:rsid w:val="00EF62DA"/>
    <w:rsid w:val="00EF7A81"/>
    <w:rsid w:val="00F0067A"/>
    <w:rsid w:val="00F0161E"/>
    <w:rsid w:val="00F02403"/>
    <w:rsid w:val="00F0505F"/>
    <w:rsid w:val="00F05C46"/>
    <w:rsid w:val="00F061ED"/>
    <w:rsid w:val="00F063FD"/>
    <w:rsid w:val="00F064D6"/>
    <w:rsid w:val="00F06623"/>
    <w:rsid w:val="00F073F8"/>
    <w:rsid w:val="00F10100"/>
    <w:rsid w:val="00F11553"/>
    <w:rsid w:val="00F124D5"/>
    <w:rsid w:val="00F125FB"/>
    <w:rsid w:val="00F143F6"/>
    <w:rsid w:val="00F14453"/>
    <w:rsid w:val="00F14729"/>
    <w:rsid w:val="00F207F1"/>
    <w:rsid w:val="00F2192D"/>
    <w:rsid w:val="00F2195D"/>
    <w:rsid w:val="00F21B66"/>
    <w:rsid w:val="00F2356E"/>
    <w:rsid w:val="00F253CA"/>
    <w:rsid w:val="00F25426"/>
    <w:rsid w:val="00F25AC0"/>
    <w:rsid w:val="00F30249"/>
    <w:rsid w:val="00F306C5"/>
    <w:rsid w:val="00F30782"/>
    <w:rsid w:val="00F314B5"/>
    <w:rsid w:val="00F31E3C"/>
    <w:rsid w:val="00F3433D"/>
    <w:rsid w:val="00F34BAA"/>
    <w:rsid w:val="00F34EA4"/>
    <w:rsid w:val="00F35CC8"/>
    <w:rsid w:val="00F363ED"/>
    <w:rsid w:val="00F37587"/>
    <w:rsid w:val="00F37857"/>
    <w:rsid w:val="00F378C9"/>
    <w:rsid w:val="00F403B3"/>
    <w:rsid w:val="00F404F9"/>
    <w:rsid w:val="00F40715"/>
    <w:rsid w:val="00F429DA"/>
    <w:rsid w:val="00F42F05"/>
    <w:rsid w:val="00F4369D"/>
    <w:rsid w:val="00F43CBC"/>
    <w:rsid w:val="00F5137D"/>
    <w:rsid w:val="00F516A7"/>
    <w:rsid w:val="00F527CB"/>
    <w:rsid w:val="00F52C35"/>
    <w:rsid w:val="00F54783"/>
    <w:rsid w:val="00F60042"/>
    <w:rsid w:val="00F60738"/>
    <w:rsid w:val="00F627FC"/>
    <w:rsid w:val="00F6403C"/>
    <w:rsid w:val="00F64B9E"/>
    <w:rsid w:val="00F65A54"/>
    <w:rsid w:val="00F66187"/>
    <w:rsid w:val="00F71368"/>
    <w:rsid w:val="00F722D9"/>
    <w:rsid w:val="00F72726"/>
    <w:rsid w:val="00F73866"/>
    <w:rsid w:val="00F739C7"/>
    <w:rsid w:val="00F748E5"/>
    <w:rsid w:val="00F7500C"/>
    <w:rsid w:val="00F75027"/>
    <w:rsid w:val="00F75CB9"/>
    <w:rsid w:val="00F75FEC"/>
    <w:rsid w:val="00F8081F"/>
    <w:rsid w:val="00F815DF"/>
    <w:rsid w:val="00F817FC"/>
    <w:rsid w:val="00F81BA0"/>
    <w:rsid w:val="00F84667"/>
    <w:rsid w:val="00F84730"/>
    <w:rsid w:val="00F8770F"/>
    <w:rsid w:val="00F90422"/>
    <w:rsid w:val="00F90D28"/>
    <w:rsid w:val="00F91422"/>
    <w:rsid w:val="00F92EEB"/>
    <w:rsid w:val="00F92EF1"/>
    <w:rsid w:val="00F93053"/>
    <w:rsid w:val="00F93C63"/>
    <w:rsid w:val="00F9487E"/>
    <w:rsid w:val="00F950C2"/>
    <w:rsid w:val="00F97339"/>
    <w:rsid w:val="00FA0408"/>
    <w:rsid w:val="00FA1D88"/>
    <w:rsid w:val="00FA1FE2"/>
    <w:rsid w:val="00FA2682"/>
    <w:rsid w:val="00FA2835"/>
    <w:rsid w:val="00FA2CD6"/>
    <w:rsid w:val="00FA2FA1"/>
    <w:rsid w:val="00FA4DA4"/>
    <w:rsid w:val="00FA6C5F"/>
    <w:rsid w:val="00FA75E1"/>
    <w:rsid w:val="00FA79E0"/>
    <w:rsid w:val="00FA7EA4"/>
    <w:rsid w:val="00FA7F9C"/>
    <w:rsid w:val="00FB1E12"/>
    <w:rsid w:val="00FB1EE6"/>
    <w:rsid w:val="00FB2499"/>
    <w:rsid w:val="00FB375B"/>
    <w:rsid w:val="00FB385C"/>
    <w:rsid w:val="00FB4BAB"/>
    <w:rsid w:val="00FB4D30"/>
    <w:rsid w:val="00FB53BD"/>
    <w:rsid w:val="00FB5A09"/>
    <w:rsid w:val="00FB5F49"/>
    <w:rsid w:val="00FB66C5"/>
    <w:rsid w:val="00FB68B5"/>
    <w:rsid w:val="00FC08B8"/>
    <w:rsid w:val="00FC135A"/>
    <w:rsid w:val="00FC1A10"/>
    <w:rsid w:val="00FC3EBC"/>
    <w:rsid w:val="00FC3FAD"/>
    <w:rsid w:val="00FC4625"/>
    <w:rsid w:val="00FC494B"/>
    <w:rsid w:val="00FC56C6"/>
    <w:rsid w:val="00FC720A"/>
    <w:rsid w:val="00FC753D"/>
    <w:rsid w:val="00FD0A3F"/>
    <w:rsid w:val="00FD1738"/>
    <w:rsid w:val="00FD1B97"/>
    <w:rsid w:val="00FD2A2F"/>
    <w:rsid w:val="00FD3D78"/>
    <w:rsid w:val="00FD3D8C"/>
    <w:rsid w:val="00FD41AF"/>
    <w:rsid w:val="00FD48C9"/>
    <w:rsid w:val="00FD4D4A"/>
    <w:rsid w:val="00FD5184"/>
    <w:rsid w:val="00FD5509"/>
    <w:rsid w:val="00FD5DDF"/>
    <w:rsid w:val="00FD727B"/>
    <w:rsid w:val="00FE037E"/>
    <w:rsid w:val="00FE059E"/>
    <w:rsid w:val="00FE0EA2"/>
    <w:rsid w:val="00FE18C2"/>
    <w:rsid w:val="00FE1D0C"/>
    <w:rsid w:val="00FE1F3A"/>
    <w:rsid w:val="00FE24B3"/>
    <w:rsid w:val="00FE3903"/>
    <w:rsid w:val="00FE4D9A"/>
    <w:rsid w:val="00FE59CA"/>
    <w:rsid w:val="00FE7B07"/>
    <w:rsid w:val="00FF0128"/>
    <w:rsid w:val="00FF4030"/>
    <w:rsid w:val="00FF456D"/>
    <w:rsid w:val="00FF4F47"/>
    <w:rsid w:val="00FF51C9"/>
    <w:rsid w:val="00FF51D3"/>
    <w:rsid w:val="00FF7B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silver">
      <v:fill color="white" on="f"/>
      <v:stroke color="silver" weight="1.5pt"/>
    </o:shapedefaults>
    <o:shapelayout v:ext="edit">
      <o:idmap v:ext="edit" data="2"/>
    </o:shapelayout>
  </w:shapeDefaults>
  <w:decimalSymbol w:val="."/>
  <w:listSeparator w:val=","/>
  <w14:docId w14:val="60237F08"/>
  <w15:docId w15:val="{34478942-D788-48AE-AF70-A1F008287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51EFC"/>
    <w:pPr>
      <w:widowControl w:val="0"/>
    </w:pPr>
    <w:rPr>
      <w:kern w:val="2"/>
      <w:sz w:val="24"/>
      <w:szCs w:val="24"/>
    </w:rPr>
  </w:style>
  <w:style w:type="paragraph" w:styleId="3">
    <w:name w:val="heading 3"/>
    <w:basedOn w:val="a"/>
    <w:link w:val="30"/>
    <w:uiPriority w:val="9"/>
    <w:qFormat/>
    <w:rsid w:val="004D5299"/>
    <w:pPr>
      <w:widowControl/>
      <w:spacing w:before="100" w:beforeAutospacing="1" w:after="100" w:afterAutospacing="1"/>
      <w:outlineLvl w:val="2"/>
    </w:pPr>
    <w:rPr>
      <w:rFonts w:ascii="新細明體" w:hAnsi="新細明體" w:cs="新細明體"/>
      <w:b/>
      <w:bCs/>
      <w:kern w:val="0"/>
      <w:sz w:val="27"/>
      <w:szCs w:val="27"/>
    </w:rPr>
  </w:style>
  <w:style w:type="paragraph" w:styleId="5">
    <w:name w:val="heading 5"/>
    <w:basedOn w:val="a"/>
    <w:next w:val="a"/>
    <w:link w:val="50"/>
    <w:semiHidden/>
    <w:unhideWhenUsed/>
    <w:qFormat/>
    <w:rsid w:val="00250B6C"/>
    <w:pPr>
      <w:keepNext/>
      <w:spacing w:line="720" w:lineRule="auto"/>
      <w:ind w:leftChars="200" w:left="200"/>
      <w:outlineLvl w:val="4"/>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251EFC"/>
    <w:rPr>
      <w:rFonts w:ascii="細明體" w:eastAsia="細明體" w:hAnsi="Courier New"/>
      <w:szCs w:val="20"/>
    </w:rPr>
  </w:style>
  <w:style w:type="paragraph" w:styleId="a4">
    <w:name w:val="Body Text Indent"/>
    <w:basedOn w:val="a"/>
    <w:rsid w:val="00251EFC"/>
    <w:pPr>
      <w:spacing w:line="300" w:lineRule="exact"/>
      <w:ind w:leftChars="450" w:left="1094" w:hangingChars="5" w:hanging="14"/>
    </w:pPr>
    <w:rPr>
      <w:rFonts w:ascii="標楷體" w:eastAsia="標楷體"/>
      <w:sz w:val="28"/>
    </w:rPr>
  </w:style>
  <w:style w:type="paragraph" w:styleId="31">
    <w:name w:val="Body Text Indent 3"/>
    <w:basedOn w:val="a"/>
    <w:rsid w:val="00251EFC"/>
    <w:pPr>
      <w:spacing w:line="300" w:lineRule="exact"/>
      <w:ind w:left="1077" w:firstLine="3"/>
    </w:pPr>
    <w:rPr>
      <w:rFonts w:ascii="標楷體" w:eastAsia="標楷體"/>
      <w:sz w:val="28"/>
    </w:rPr>
  </w:style>
  <w:style w:type="character" w:customStyle="1" w:styleId="style451">
    <w:name w:val="style451"/>
    <w:basedOn w:val="a0"/>
    <w:rsid w:val="00251EFC"/>
    <w:rPr>
      <w:b/>
      <w:bCs/>
      <w:color w:val="004566"/>
      <w:sz w:val="18"/>
      <w:szCs w:val="18"/>
    </w:rPr>
  </w:style>
  <w:style w:type="character" w:customStyle="1" w:styleId="style431">
    <w:name w:val="style431"/>
    <w:basedOn w:val="a0"/>
    <w:rsid w:val="00251EFC"/>
    <w:rPr>
      <w:color w:val="004566"/>
      <w:sz w:val="18"/>
      <w:szCs w:val="18"/>
    </w:rPr>
  </w:style>
  <w:style w:type="character" w:customStyle="1" w:styleId="style461">
    <w:name w:val="style461"/>
    <w:basedOn w:val="a0"/>
    <w:rsid w:val="00251EFC"/>
    <w:rPr>
      <w:color w:val="FF0000"/>
      <w:sz w:val="18"/>
      <w:szCs w:val="18"/>
    </w:rPr>
  </w:style>
  <w:style w:type="paragraph" w:styleId="a5">
    <w:name w:val="Balloon Text"/>
    <w:basedOn w:val="a"/>
    <w:semiHidden/>
    <w:rsid w:val="004A2395"/>
    <w:rPr>
      <w:rFonts w:ascii="Arial" w:hAnsi="Arial"/>
      <w:sz w:val="18"/>
      <w:szCs w:val="18"/>
    </w:rPr>
  </w:style>
  <w:style w:type="character" w:customStyle="1" w:styleId="style20">
    <w:name w:val="style20"/>
    <w:basedOn w:val="a0"/>
    <w:rsid w:val="00160979"/>
  </w:style>
  <w:style w:type="character" w:customStyle="1" w:styleId="text-r1">
    <w:name w:val="text-r1"/>
    <w:basedOn w:val="a0"/>
    <w:rsid w:val="007D2BFB"/>
    <w:rPr>
      <w:rFonts w:ascii="細明體" w:eastAsia="細明體" w:hAnsi="細明體" w:hint="eastAsia"/>
      <w:color w:val="660000"/>
      <w:sz w:val="18"/>
      <w:szCs w:val="18"/>
    </w:rPr>
  </w:style>
  <w:style w:type="table" w:styleId="a6">
    <w:name w:val="Table Grid"/>
    <w:basedOn w:val="a1"/>
    <w:rsid w:val="007D2BF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rsid w:val="003D4111"/>
    <w:pPr>
      <w:tabs>
        <w:tab w:val="center" w:pos="4153"/>
        <w:tab w:val="right" w:pos="8306"/>
      </w:tabs>
      <w:snapToGrid w:val="0"/>
    </w:pPr>
    <w:rPr>
      <w:sz w:val="20"/>
      <w:szCs w:val="20"/>
    </w:rPr>
  </w:style>
  <w:style w:type="character" w:styleId="a8">
    <w:name w:val="page number"/>
    <w:basedOn w:val="a0"/>
    <w:rsid w:val="003D4111"/>
  </w:style>
  <w:style w:type="paragraph" w:styleId="a9">
    <w:name w:val="header"/>
    <w:basedOn w:val="a"/>
    <w:rsid w:val="003D4111"/>
    <w:pPr>
      <w:tabs>
        <w:tab w:val="center" w:pos="4153"/>
        <w:tab w:val="right" w:pos="8306"/>
      </w:tabs>
      <w:snapToGrid w:val="0"/>
    </w:pPr>
    <w:rPr>
      <w:sz w:val="20"/>
      <w:szCs w:val="20"/>
    </w:rPr>
  </w:style>
  <w:style w:type="character" w:styleId="aa">
    <w:name w:val="Hyperlink"/>
    <w:basedOn w:val="a0"/>
    <w:rsid w:val="000C6143"/>
    <w:rPr>
      <w:color w:val="0000FF"/>
      <w:u w:val="single"/>
    </w:rPr>
  </w:style>
  <w:style w:type="character" w:customStyle="1" w:styleId="dayred">
    <w:name w:val="day_red"/>
    <w:basedOn w:val="a0"/>
    <w:rsid w:val="00E11D5F"/>
  </w:style>
  <w:style w:type="character" w:styleId="ab">
    <w:name w:val="FollowedHyperlink"/>
    <w:basedOn w:val="a0"/>
    <w:rsid w:val="00E41BCB"/>
    <w:rPr>
      <w:color w:val="800080"/>
      <w:u w:val="single"/>
    </w:rPr>
  </w:style>
  <w:style w:type="character" w:styleId="ac">
    <w:name w:val="Strong"/>
    <w:basedOn w:val="a0"/>
    <w:uiPriority w:val="22"/>
    <w:qFormat/>
    <w:rsid w:val="004959C0"/>
    <w:rPr>
      <w:b/>
      <w:bCs/>
    </w:rPr>
  </w:style>
  <w:style w:type="character" w:styleId="ad">
    <w:name w:val="Emphasis"/>
    <w:basedOn w:val="a0"/>
    <w:uiPriority w:val="20"/>
    <w:qFormat/>
    <w:rsid w:val="007D060E"/>
    <w:rPr>
      <w:i/>
      <w:iCs/>
    </w:rPr>
  </w:style>
  <w:style w:type="character" w:customStyle="1" w:styleId="apple-converted-space">
    <w:name w:val="apple-converted-space"/>
    <w:basedOn w:val="a0"/>
    <w:rsid w:val="0013285F"/>
  </w:style>
  <w:style w:type="paragraph" w:styleId="ae">
    <w:name w:val="List Paragraph"/>
    <w:basedOn w:val="a"/>
    <w:uiPriority w:val="34"/>
    <w:qFormat/>
    <w:rsid w:val="00012241"/>
    <w:pPr>
      <w:ind w:leftChars="200" w:left="480"/>
    </w:pPr>
  </w:style>
  <w:style w:type="character" w:customStyle="1" w:styleId="30">
    <w:name w:val="標題 3 字元"/>
    <w:basedOn w:val="a0"/>
    <w:link w:val="3"/>
    <w:uiPriority w:val="9"/>
    <w:rsid w:val="004D5299"/>
    <w:rPr>
      <w:rFonts w:ascii="新細明體" w:hAnsi="新細明體" w:cs="新細明體"/>
      <w:b/>
      <w:bCs/>
      <w:sz w:val="27"/>
      <w:szCs w:val="27"/>
    </w:rPr>
  </w:style>
  <w:style w:type="character" w:customStyle="1" w:styleId="50">
    <w:name w:val="標題 5 字元"/>
    <w:basedOn w:val="a0"/>
    <w:link w:val="5"/>
    <w:semiHidden/>
    <w:rsid w:val="00250B6C"/>
    <w:rPr>
      <w:rFonts w:ascii="Cambria" w:eastAsia="新細明體" w:hAnsi="Cambria" w:cs="Times New Roman"/>
      <w:b/>
      <w:bCs/>
      <w:kern w:val="2"/>
      <w:sz w:val="36"/>
      <w:szCs w:val="36"/>
    </w:rPr>
  </w:style>
  <w:style w:type="paragraph" w:styleId="Web">
    <w:name w:val="Normal (Web)"/>
    <w:basedOn w:val="a"/>
    <w:uiPriority w:val="99"/>
    <w:rsid w:val="0087050B"/>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330119">
      <w:bodyDiv w:val="1"/>
      <w:marLeft w:val="0"/>
      <w:marRight w:val="0"/>
      <w:marTop w:val="0"/>
      <w:marBottom w:val="0"/>
      <w:divBdr>
        <w:top w:val="none" w:sz="0" w:space="0" w:color="auto"/>
        <w:left w:val="none" w:sz="0" w:space="0" w:color="auto"/>
        <w:bottom w:val="none" w:sz="0" w:space="0" w:color="auto"/>
        <w:right w:val="none" w:sz="0" w:space="0" w:color="auto"/>
      </w:divBdr>
    </w:div>
    <w:div w:id="366180087">
      <w:bodyDiv w:val="1"/>
      <w:marLeft w:val="0"/>
      <w:marRight w:val="0"/>
      <w:marTop w:val="0"/>
      <w:marBottom w:val="0"/>
      <w:divBdr>
        <w:top w:val="none" w:sz="0" w:space="0" w:color="auto"/>
        <w:left w:val="none" w:sz="0" w:space="0" w:color="auto"/>
        <w:bottom w:val="none" w:sz="0" w:space="0" w:color="auto"/>
        <w:right w:val="none" w:sz="0" w:space="0" w:color="auto"/>
      </w:divBdr>
    </w:div>
    <w:div w:id="420375339">
      <w:bodyDiv w:val="1"/>
      <w:marLeft w:val="0"/>
      <w:marRight w:val="0"/>
      <w:marTop w:val="0"/>
      <w:marBottom w:val="0"/>
      <w:divBdr>
        <w:top w:val="none" w:sz="0" w:space="0" w:color="auto"/>
        <w:left w:val="none" w:sz="0" w:space="0" w:color="auto"/>
        <w:bottom w:val="none" w:sz="0" w:space="0" w:color="auto"/>
        <w:right w:val="none" w:sz="0" w:space="0" w:color="auto"/>
      </w:divBdr>
    </w:div>
    <w:div w:id="441656988">
      <w:bodyDiv w:val="1"/>
      <w:marLeft w:val="0"/>
      <w:marRight w:val="0"/>
      <w:marTop w:val="0"/>
      <w:marBottom w:val="0"/>
      <w:divBdr>
        <w:top w:val="none" w:sz="0" w:space="0" w:color="auto"/>
        <w:left w:val="none" w:sz="0" w:space="0" w:color="auto"/>
        <w:bottom w:val="none" w:sz="0" w:space="0" w:color="auto"/>
        <w:right w:val="none" w:sz="0" w:space="0" w:color="auto"/>
      </w:divBdr>
    </w:div>
    <w:div w:id="558369399">
      <w:bodyDiv w:val="1"/>
      <w:marLeft w:val="0"/>
      <w:marRight w:val="0"/>
      <w:marTop w:val="0"/>
      <w:marBottom w:val="0"/>
      <w:divBdr>
        <w:top w:val="none" w:sz="0" w:space="0" w:color="auto"/>
        <w:left w:val="none" w:sz="0" w:space="0" w:color="auto"/>
        <w:bottom w:val="none" w:sz="0" w:space="0" w:color="auto"/>
        <w:right w:val="none" w:sz="0" w:space="0" w:color="auto"/>
      </w:divBdr>
    </w:div>
    <w:div w:id="622614142">
      <w:bodyDiv w:val="1"/>
      <w:marLeft w:val="0"/>
      <w:marRight w:val="0"/>
      <w:marTop w:val="0"/>
      <w:marBottom w:val="0"/>
      <w:divBdr>
        <w:top w:val="none" w:sz="0" w:space="0" w:color="auto"/>
        <w:left w:val="none" w:sz="0" w:space="0" w:color="auto"/>
        <w:bottom w:val="none" w:sz="0" w:space="0" w:color="auto"/>
        <w:right w:val="none" w:sz="0" w:space="0" w:color="auto"/>
      </w:divBdr>
    </w:div>
    <w:div w:id="798110543">
      <w:bodyDiv w:val="1"/>
      <w:marLeft w:val="0"/>
      <w:marRight w:val="0"/>
      <w:marTop w:val="0"/>
      <w:marBottom w:val="0"/>
      <w:divBdr>
        <w:top w:val="none" w:sz="0" w:space="0" w:color="auto"/>
        <w:left w:val="none" w:sz="0" w:space="0" w:color="auto"/>
        <w:bottom w:val="none" w:sz="0" w:space="0" w:color="auto"/>
        <w:right w:val="none" w:sz="0" w:space="0" w:color="auto"/>
      </w:divBdr>
    </w:div>
    <w:div w:id="874343404">
      <w:bodyDiv w:val="1"/>
      <w:marLeft w:val="0"/>
      <w:marRight w:val="0"/>
      <w:marTop w:val="0"/>
      <w:marBottom w:val="0"/>
      <w:divBdr>
        <w:top w:val="none" w:sz="0" w:space="0" w:color="auto"/>
        <w:left w:val="none" w:sz="0" w:space="0" w:color="auto"/>
        <w:bottom w:val="none" w:sz="0" w:space="0" w:color="auto"/>
        <w:right w:val="none" w:sz="0" w:space="0" w:color="auto"/>
      </w:divBdr>
    </w:div>
    <w:div w:id="926579073">
      <w:bodyDiv w:val="1"/>
      <w:marLeft w:val="0"/>
      <w:marRight w:val="0"/>
      <w:marTop w:val="0"/>
      <w:marBottom w:val="0"/>
      <w:divBdr>
        <w:top w:val="none" w:sz="0" w:space="0" w:color="auto"/>
        <w:left w:val="none" w:sz="0" w:space="0" w:color="auto"/>
        <w:bottom w:val="none" w:sz="0" w:space="0" w:color="auto"/>
        <w:right w:val="none" w:sz="0" w:space="0" w:color="auto"/>
      </w:divBdr>
    </w:div>
    <w:div w:id="1016733092">
      <w:bodyDiv w:val="1"/>
      <w:marLeft w:val="0"/>
      <w:marRight w:val="0"/>
      <w:marTop w:val="0"/>
      <w:marBottom w:val="0"/>
      <w:divBdr>
        <w:top w:val="none" w:sz="0" w:space="0" w:color="auto"/>
        <w:left w:val="none" w:sz="0" w:space="0" w:color="auto"/>
        <w:bottom w:val="none" w:sz="0" w:space="0" w:color="auto"/>
        <w:right w:val="none" w:sz="0" w:space="0" w:color="auto"/>
      </w:divBdr>
    </w:div>
    <w:div w:id="1176724182">
      <w:bodyDiv w:val="1"/>
      <w:marLeft w:val="0"/>
      <w:marRight w:val="0"/>
      <w:marTop w:val="0"/>
      <w:marBottom w:val="0"/>
      <w:divBdr>
        <w:top w:val="none" w:sz="0" w:space="0" w:color="auto"/>
        <w:left w:val="none" w:sz="0" w:space="0" w:color="auto"/>
        <w:bottom w:val="none" w:sz="0" w:space="0" w:color="auto"/>
        <w:right w:val="none" w:sz="0" w:space="0" w:color="auto"/>
      </w:divBdr>
    </w:div>
    <w:div w:id="1248222744">
      <w:bodyDiv w:val="1"/>
      <w:marLeft w:val="0"/>
      <w:marRight w:val="0"/>
      <w:marTop w:val="0"/>
      <w:marBottom w:val="0"/>
      <w:divBdr>
        <w:top w:val="none" w:sz="0" w:space="0" w:color="auto"/>
        <w:left w:val="none" w:sz="0" w:space="0" w:color="auto"/>
        <w:bottom w:val="none" w:sz="0" w:space="0" w:color="auto"/>
        <w:right w:val="none" w:sz="0" w:space="0" w:color="auto"/>
      </w:divBdr>
    </w:div>
    <w:div w:id="1395161092">
      <w:bodyDiv w:val="1"/>
      <w:marLeft w:val="0"/>
      <w:marRight w:val="0"/>
      <w:marTop w:val="0"/>
      <w:marBottom w:val="0"/>
      <w:divBdr>
        <w:top w:val="none" w:sz="0" w:space="0" w:color="auto"/>
        <w:left w:val="none" w:sz="0" w:space="0" w:color="auto"/>
        <w:bottom w:val="none" w:sz="0" w:space="0" w:color="auto"/>
        <w:right w:val="none" w:sz="0" w:space="0" w:color="auto"/>
      </w:divBdr>
    </w:div>
    <w:div w:id="1524636744">
      <w:bodyDiv w:val="1"/>
      <w:marLeft w:val="0"/>
      <w:marRight w:val="0"/>
      <w:marTop w:val="0"/>
      <w:marBottom w:val="0"/>
      <w:divBdr>
        <w:top w:val="none" w:sz="0" w:space="0" w:color="auto"/>
        <w:left w:val="none" w:sz="0" w:space="0" w:color="auto"/>
        <w:bottom w:val="none" w:sz="0" w:space="0" w:color="auto"/>
        <w:right w:val="none" w:sz="0" w:space="0" w:color="auto"/>
      </w:divBdr>
    </w:div>
    <w:div w:id="1547138778">
      <w:bodyDiv w:val="1"/>
      <w:marLeft w:val="0"/>
      <w:marRight w:val="0"/>
      <w:marTop w:val="0"/>
      <w:marBottom w:val="0"/>
      <w:divBdr>
        <w:top w:val="none" w:sz="0" w:space="0" w:color="auto"/>
        <w:left w:val="none" w:sz="0" w:space="0" w:color="auto"/>
        <w:bottom w:val="none" w:sz="0" w:space="0" w:color="auto"/>
        <w:right w:val="none" w:sz="0" w:space="0" w:color="auto"/>
      </w:divBdr>
    </w:div>
    <w:div w:id="1744063004">
      <w:bodyDiv w:val="1"/>
      <w:marLeft w:val="0"/>
      <w:marRight w:val="0"/>
      <w:marTop w:val="0"/>
      <w:marBottom w:val="0"/>
      <w:divBdr>
        <w:top w:val="none" w:sz="0" w:space="0" w:color="auto"/>
        <w:left w:val="none" w:sz="0" w:space="0" w:color="auto"/>
        <w:bottom w:val="none" w:sz="0" w:space="0" w:color="auto"/>
        <w:right w:val="none" w:sz="0" w:space="0" w:color="auto"/>
      </w:divBdr>
    </w:div>
    <w:div w:id="2069062178">
      <w:bodyDiv w:val="1"/>
      <w:marLeft w:val="0"/>
      <w:marRight w:val="0"/>
      <w:marTop w:val="0"/>
      <w:marBottom w:val="0"/>
      <w:divBdr>
        <w:top w:val="none" w:sz="0" w:space="0" w:color="auto"/>
        <w:left w:val="none" w:sz="0" w:space="0" w:color="auto"/>
        <w:bottom w:val="none" w:sz="0" w:space="0" w:color="auto"/>
        <w:right w:val="none" w:sz="0" w:space="0" w:color="auto"/>
      </w:divBdr>
    </w:div>
    <w:div w:id="214650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91361A-2849-47D5-AEDE-DD7E2E11E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12</Pages>
  <Words>1185</Words>
  <Characters>6759</Characters>
  <Application>Microsoft Office Word</Application>
  <DocSecurity>0</DocSecurity>
  <Lines>56</Lines>
  <Paragraphs>15</Paragraphs>
  <ScaleCrop>false</ScaleCrop>
  <Company>C.M.T</Company>
  <LinksUpToDate>false</LinksUpToDate>
  <CharactersWithSpaces>7929</CharactersWithSpaces>
  <SharedDoc>false</SharedDoc>
  <HLinks>
    <vt:vector size="6" baseType="variant">
      <vt:variant>
        <vt:i4>5767220</vt:i4>
      </vt:variant>
      <vt:variant>
        <vt:i4>0</vt:i4>
      </vt:variant>
      <vt:variant>
        <vt:i4>0</vt:i4>
      </vt:variant>
      <vt:variant>
        <vt:i4>5</vt:i4>
      </vt:variant>
      <vt:variant>
        <vt:lpwstr>https://www.google.com.tw/search?as_st=y&amp;hl=zh-TW&amp;tbs=isz:lt,islt:xga&amp;tbm=isch&amp;q=Kaleici+Turkey&amp;spell=1&amp;sa=X&amp;ei=LPiwUuXILtCMkgWKhoHoBg&amp;ved=0CE4QvwUoAA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土耳其單飛、洞穴飯店、伊斯坦堡連泊１１日（加班機）</dc:title>
  <dc:creator>User</dc:creator>
  <cp:lastModifiedBy>user</cp:lastModifiedBy>
  <cp:revision>8</cp:revision>
  <cp:lastPrinted>2025-05-05T07:13:00Z</cp:lastPrinted>
  <dcterms:created xsi:type="dcterms:W3CDTF">2025-05-05T07:12:00Z</dcterms:created>
  <dcterms:modified xsi:type="dcterms:W3CDTF">2025-05-05T07:26:00Z</dcterms:modified>
</cp:coreProperties>
</file>