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35E71" w14:textId="77777777" w:rsidR="00D23DC1" w:rsidRPr="00C447E5" w:rsidRDefault="00D23DC1" w:rsidP="00D23DC1">
      <w:pPr>
        <w:jc w:val="center"/>
        <w:rPr>
          <w:rFonts w:ascii="華康超明體" w:eastAsia="華康超明體" w:hAnsi="標楷體"/>
          <w:noProof/>
          <w:color w:val="0070C0"/>
          <w:sz w:val="38"/>
          <w:szCs w:val="38"/>
        </w:rPr>
      </w:pPr>
      <w:r w:rsidRPr="00C447E5">
        <w:rPr>
          <w:rFonts w:ascii="華康超明體" w:eastAsia="華康超明體" w:hAnsi="標楷體" w:hint="eastAsia"/>
          <w:noProof/>
          <w:color w:val="0070C0"/>
          <w:sz w:val="38"/>
          <w:szCs w:val="38"/>
        </w:rPr>
        <w:t>亞洲航空 宿霧特惠5日~薄荷島.歐斯陸與鯨鯊共舞.資生堂島</w:t>
      </w:r>
    </w:p>
    <w:p w14:paraId="30AAF20A" w14:textId="77777777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hAnsi="新細明體"/>
          <w:noProof/>
          <w:sz w:val="30"/>
          <w:szCs w:val="30"/>
        </w:rPr>
      </w:pPr>
      <w:r w:rsidRPr="00C447E5">
        <w:rPr>
          <w:rFonts w:ascii="新細明體" w:hAnsi="新細明體" w:hint="eastAsia"/>
          <w:b/>
          <w:bCs/>
          <w:color w:val="0070C0"/>
          <w:position w:val="2"/>
          <w:sz w:val="30"/>
          <w:szCs w:val="30"/>
        </w:rPr>
        <w:sym w:font="Webdings" w:char="F0EB"/>
      </w:r>
      <w:r w:rsidRPr="00C447E5">
        <w:rPr>
          <w:rFonts w:hint="eastAsia"/>
          <w:b/>
          <w:bCs/>
          <w:color w:val="0070C0"/>
          <w:position w:val="4"/>
          <w:sz w:val="30"/>
          <w:szCs w:val="30"/>
        </w:rPr>
        <w:t>行程特色</w:t>
      </w:r>
    </w:p>
    <w:p w14:paraId="29142D12" w14:textId="705F3B94" w:rsidR="00D23DC1" w:rsidRPr="00C447E5" w:rsidRDefault="00E024F4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50" w:after="180" w:line="0" w:lineRule="atLeast"/>
        <w:jc w:val="center"/>
      </w:pPr>
      <w:r w:rsidRPr="00C447E5">
        <w:rPr>
          <w:noProof/>
        </w:rPr>
        <w:drawing>
          <wp:inline distT="0" distB="0" distL="0" distR="0" wp14:anchorId="107D9B8C" wp14:editId="3DC50A39">
            <wp:extent cx="6705600" cy="3238500"/>
            <wp:effectExtent l="0" t="0" r="0" b="0"/>
            <wp:docPr id="188812423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D14D" w14:textId="5DCDCAB3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50" w:after="180" w:line="0" w:lineRule="atLeast"/>
        <w:jc w:val="center"/>
      </w:pPr>
      <w:r w:rsidRPr="00C447E5">
        <w:rPr>
          <w:noProof/>
        </w:rPr>
        <w:drawing>
          <wp:anchor distT="0" distB="0" distL="114300" distR="114300" simplePos="0" relativeHeight="251661312" behindDoc="1" locked="0" layoutInCell="1" allowOverlap="1" wp14:anchorId="6A16D6F0" wp14:editId="59EC6AE5">
            <wp:simplePos x="0" y="0"/>
            <wp:positionH relativeFrom="margin">
              <wp:posOffset>4156710</wp:posOffset>
            </wp:positionH>
            <wp:positionV relativeFrom="paragraph">
              <wp:posOffset>2256790</wp:posOffset>
            </wp:positionV>
            <wp:extent cx="25781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87" y="21360"/>
                <wp:lineTo x="21387" y="0"/>
                <wp:lineTo x="0" y="0"/>
              </wp:wrapPolygon>
            </wp:wrapTight>
            <wp:docPr id="202858670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7E5">
        <w:rPr>
          <w:noProof/>
        </w:rPr>
        <w:drawing>
          <wp:inline distT="0" distB="0" distL="0" distR="0" wp14:anchorId="2E889586" wp14:editId="41FE789F">
            <wp:extent cx="3314700" cy="2159000"/>
            <wp:effectExtent l="0" t="0" r="0" b="0"/>
            <wp:docPr id="157884028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7E5">
        <w:t xml:space="preserve"> </w:t>
      </w:r>
      <w:r w:rsidRPr="00C447E5">
        <w:rPr>
          <w:noProof/>
        </w:rPr>
        <w:drawing>
          <wp:inline distT="0" distB="0" distL="0" distR="0" wp14:anchorId="48DCF658" wp14:editId="251C7341">
            <wp:extent cx="3238500" cy="2159000"/>
            <wp:effectExtent l="0" t="0" r="0" b="0"/>
            <wp:docPr id="37439701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2E91" w14:textId="77777777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新細明體" w:hAnsi="新細明體"/>
          <w:noProof/>
          <w:sz w:val="24"/>
          <w:szCs w:val="24"/>
        </w:rPr>
      </w:pPr>
      <w:r w:rsidRPr="00C447E5">
        <w:rPr>
          <w:rFonts w:cs="Arial" w:hint="eastAsia"/>
          <w:color w:val="7030A0"/>
          <w:sz w:val="24"/>
          <w:szCs w:val="24"/>
        </w:rPr>
        <w:t>★跳島遊</w:t>
      </w:r>
      <w:r w:rsidRPr="00C447E5">
        <w:rPr>
          <w:rFonts w:cs="Arial" w:hint="eastAsia"/>
          <w:color w:val="7030A0"/>
          <w:sz w:val="24"/>
          <w:szCs w:val="24"/>
        </w:rPr>
        <w:br/>
        <w:t xml:space="preserve">薄荷島 x 資生堂島 </w:t>
      </w:r>
      <w:r w:rsidRPr="00C447E5">
        <w:rPr>
          <w:rFonts w:cs="Arial" w:hint="eastAsia"/>
          <w:sz w:val="24"/>
          <w:szCs w:val="24"/>
        </w:rPr>
        <w:br/>
        <w:t>薄荷島的超夯景點《巧克力山》，小巧可愛的《眼鏡猴》，及因拍攝廣告而聞名的資生堂島，浮潛及味蕾享受，一次滿足，豐富的旅程等你走訪。</w:t>
      </w:r>
    </w:p>
    <w:p w14:paraId="66E26856" w14:textId="77777777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cs="Arial"/>
          <w:sz w:val="24"/>
          <w:szCs w:val="24"/>
        </w:rPr>
      </w:pPr>
      <w:r w:rsidRPr="00C447E5">
        <w:rPr>
          <w:rFonts w:cs="Arial" w:hint="eastAsia"/>
          <w:color w:val="7030A0"/>
          <w:sz w:val="24"/>
          <w:szCs w:val="24"/>
        </w:rPr>
        <w:t>★歐斯陸 與鯨鯊共舞</w:t>
      </w:r>
      <w:r w:rsidRPr="00C447E5">
        <w:rPr>
          <w:rFonts w:cs="Arial" w:hint="eastAsia"/>
          <w:sz w:val="24"/>
          <w:szCs w:val="24"/>
        </w:rPr>
        <w:br/>
        <w:t>來到宿霧東南端的《歐斯陸》，迎接旅程最精彩的活動，潛入海底與鯨鯊來場美麗的邂逅。</w:t>
      </w:r>
    </w:p>
    <w:p w14:paraId="16C9883B" w14:textId="77777777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cs="Arial"/>
          <w:sz w:val="24"/>
          <w:szCs w:val="24"/>
        </w:rPr>
      </w:pPr>
      <w:r w:rsidRPr="00C447E5">
        <w:rPr>
          <w:rFonts w:cs="Arial" w:hint="eastAsia"/>
          <w:color w:val="7030A0"/>
          <w:sz w:val="24"/>
          <w:szCs w:val="24"/>
        </w:rPr>
        <w:t>★海鮮 特色風味餐</w:t>
      </w:r>
      <w:r w:rsidRPr="00C447E5">
        <w:rPr>
          <w:rFonts w:cs="Arial" w:hint="eastAsia"/>
          <w:sz w:val="24"/>
          <w:szCs w:val="24"/>
        </w:rPr>
        <w:br/>
        <w:t>享用歐斯陸風味餐、烤乳豬、 海鮮料理，征服你的味蕾。</w:t>
      </w:r>
    </w:p>
    <w:p w14:paraId="4C7C02DE" w14:textId="77777777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center"/>
        <w:rPr>
          <w:rFonts w:cs="Arial"/>
          <w:sz w:val="24"/>
          <w:szCs w:val="24"/>
        </w:rPr>
      </w:pPr>
    </w:p>
    <w:p w14:paraId="4C86EAC5" w14:textId="54E1EDBD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新細明體" w:hAnsi="新細明體"/>
          <w:noProof/>
          <w:sz w:val="24"/>
          <w:szCs w:val="24"/>
        </w:rPr>
      </w:pPr>
      <w:r w:rsidRPr="00C447E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940AF19" wp14:editId="56FD7798">
            <wp:simplePos x="0" y="0"/>
            <wp:positionH relativeFrom="margin">
              <wp:posOffset>3957955</wp:posOffset>
            </wp:positionH>
            <wp:positionV relativeFrom="margin">
              <wp:posOffset>3810</wp:posOffset>
            </wp:positionV>
            <wp:extent cx="279082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26" y="21418"/>
                <wp:lineTo x="21526" y="0"/>
                <wp:lineTo x="0" y="0"/>
              </wp:wrapPolygon>
            </wp:wrapTight>
            <wp:docPr id="1840893588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7E5">
        <w:rPr>
          <w:rFonts w:ascii="新細明體" w:hAnsi="新細明體" w:hint="eastAsia"/>
          <w:noProof/>
          <w:sz w:val="24"/>
          <w:szCs w:val="24"/>
        </w:rPr>
        <w:t>「宿霧」是菲律賓南面的一個皇后城市，早於</w:t>
      </w:r>
      <w:r w:rsidRPr="00C447E5">
        <w:rPr>
          <w:rFonts w:ascii="新細明體" w:hAnsi="新細明體" w:hint="eastAsia"/>
          <w:noProof/>
          <w:sz w:val="24"/>
          <w:szCs w:val="24"/>
        </w:rPr>
        <w:t>1521</w:t>
      </w:r>
      <w:r w:rsidRPr="00C447E5">
        <w:rPr>
          <w:rFonts w:ascii="新細明體" w:hAnsi="新細明體" w:hint="eastAsia"/>
          <w:noProof/>
          <w:sz w:val="24"/>
          <w:szCs w:val="24"/>
        </w:rPr>
        <w:t>年航海家麥哲倫抵達此地後便開始發展，天主基督教也由此在菲律賓奠下基礎。</w:t>
      </w:r>
    </w:p>
    <w:p w14:paraId="6EE96586" w14:textId="5C99EF99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新細明體" w:hAnsi="新細明體"/>
          <w:noProof/>
          <w:sz w:val="24"/>
          <w:szCs w:val="24"/>
        </w:rPr>
      </w:pPr>
      <w:r w:rsidRPr="00C447E5">
        <w:rPr>
          <w:rFonts w:ascii="新細明體" w:hAnsi="新細明體" w:hint="eastAsia"/>
          <w:noProof/>
          <w:sz w:val="24"/>
          <w:szCs w:val="24"/>
        </w:rPr>
        <w:t>「宿霧」一名的由來，意指當細微的晨光從天空乍現，總會伴隨渺如薄紗的雲霧，即使是現在，在當地仍能感受到當年航海家與它相遇時的驚豔與感動。</w:t>
      </w:r>
    </w:p>
    <w:p w14:paraId="0AE8BD58" w14:textId="1889B52C" w:rsidR="00D23DC1" w:rsidRPr="00C447E5" w:rsidRDefault="00276263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新細明體" w:eastAsia="新細明體" w:hAnsi="新細明體" w:cs="Times New Roman"/>
          <w:noProof/>
          <w:sz w:val="24"/>
          <w:szCs w:val="24"/>
        </w:rPr>
      </w:pPr>
      <w:r w:rsidRPr="00C447E5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18A19DE" wp14:editId="6D3D6529">
            <wp:simplePos x="0" y="0"/>
            <wp:positionH relativeFrom="margin">
              <wp:posOffset>20955</wp:posOffset>
            </wp:positionH>
            <wp:positionV relativeFrom="paragraph">
              <wp:posOffset>162560</wp:posOffset>
            </wp:positionV>
            <wp:extent cx="5819775" cy="2867025"/>
            <wp:effectExtent l="0" t="0" r="9525" b="0"/>
            <wp:wrapTight wrapText="bothSides">
              <wp:wrapPolygon edited="0">
                <wp:start x="9757" y="1005"/>
                <wp:lineTo x="0" y="1722"/>
                <wp:lineTo x="0" y="20667"/>
                <wp:lineTo x="18524" y="20667"/>
                <wp:lineTo x="20080" y="20380"/>
                <wp:lineTo x="21565" y="20093"/>
                <wp:lineTo x="21565" y="12917"/>
                <wp:lineTo x="21140" y="12773"/>
                <wp:lineTo x="21565" y="11482"/>
                <wp:lineTo x="21565" y="9616"/>
                <wp:lineTo x="21282" y="9329"/>
                <wp:lineTo x="18454" y="8181"/>
                <wp:lineTo x="18595" y="2870"/>
                <wp:lineTo x="16898" y="2440"/>
                <wp:lineTo x="11030" y="1005"/>
                <wp:lineTo x="9757" y="1005"/>
              </wp:wrapPolygon>
            </wp:wrapTight>
            <wp:docPr id="3567069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備註"/>
      <w:bookmarkStart w:id="1" w:name="OPTION"/>
      <w:bookmarkEnd w:id="0"/>
      <w:bookmarkEnd w:id="1"/>
    </w:p>
    <w:p w14:paraId="1DB48F98" w14:textId="77777777" w:rsidR="00D23DC1" w:rsidRPr="00C447E5" w:rsidRDefault="00D23DC1" w:rsidP="00D23DC1">
      <w:pPr>
        <w:rPr>
          <w:b/>
          <w:color w:val="943634"/>
          <w:sz w:val="24"/>
          <w:szCs w:val="24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2554"/>
        <w:gridCol w:w="2281"/>
        <w:gridCol w:w="2554"/>
        <w:gridCol w:w="1187"/>
      </w:tblGrid>
      <w:tr w:rsidR="00D23DC1" w:rsidRPr="00C447E5" w14:paraId="4532E5DE" w14:textId="77777777" w:rsidTr="00276263">
        <w:trPr>
          <w:jc w:val="center"/>
        </w:trPr>
        <w:tc>
          <w:tcPr>
            <w:tcW w:w="2092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D2EAF1"/>
            <w:vAlign w:val="center"/>
            <w:hideMark/>
          </w:tcPr>
          <w:p w14:paraId="32F57DA8" w14:textId="77777777" w:rsidR="00D23DC1" w:rsidRPr="00C447E5" w:rsidRDefault="00D23DC1" w:rsidP="00170B90">
            <w:pPr>
              <w:jc w:val="center"/>
              <w:rPr>
                <w:b/>
                <w:sz w:val="24"/>
                <w:szCs w:val="24"/>
              </w:rPr>
            </w:pPr>
            <w:r w:rsidRPr="00C447E5">
              <w:rPr>
                <w:rFonts w:hint="eastAsia"/>
                <w:b/>
                <w:sz w:val="24"/>
                <w:szCs w:val="24"/>
              </w:rPr>
              <w:t>班 機</w:t>
            </w:r>
          </w:p>
        </w:tc>
        <w:tc>
          <w:tcPr>
            <w:tcW w:w="2452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D2EAF1"/>
            <w:vAlign w:val="center"/>
            <w:hideMark/>
          </w:tcPr>
          <w:p w14:paraId="0EE25BCB" w14:textId="77777777" w:rsidR="00D23DC1" w:rsidRPr="00C447E5" w:rsidRDefault="00D23DC1" w:rsidP="00170B90">
            <w:pPr>
              <w:jc w:val="center"/>
              <w:rPr>
                <w:b/>
                <w:sz w:val="24"/>
                <w:szCs w:val="24"/>
              </w:rPr>
            </w:pPr>
            <w:r w:rsidRPr="00C447E5">
              <w:rPr>
                <w:rFonts w:hint="eastAsia"/>
                <w:b/>
                <w:sz w:val="24"/>
                <w:szCs w:val="24"/>
              </w:rPr>
              <w:t>出發地點</w:t>
            </w:r>
          </w:p>
        </w:tc>
        <w:tc>
          <w:tcPr>
            <w:tcW w:w="2190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D2EAF1"/>
            <w:vAlign w:val="center"/>
            <w:hideMark/>
          </w:tcPr>
          <w:p w14:paraId="1CE83258" w14:textId="77777777" w:rsidR="00D23DC1" w:rsidRPr="00C447E5" w:rsidRDefault="00D23DC1" w:rsidP="00170B90">
            <w:pPr>
              <w:jc w:val="center"/>
              <w:rPr>
                <w:b/>
                <w:sz w:val="24"/>
                <w:szCs w:val="24"/>
              </w:rPr>
            </w:pPr>
            <w:r w:rsidRPr="00C447E5">
              <w:rPr>
                <w:rFonts w:hint="eastAsia"/>
                <w:b/>
                <w:sz w:val="24"/>
                <w:szCs w:val="24"/>
              </w:rPr>
              <w:t>出發時間</w:t>
            </w:r>
          </w:p>
        </w:tc>
        <w:tc>
          <w:tcPr>
            <w:tcW w:w="2452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D2EAF1"/>
            <w:vAlign w:val="center"/>
            <w:hideMark/>
          </w:tcPr>
          <w:p w14:paraId="12E02B45" w14:textId="77777777" w:rsidR="00D23DC1" w:rsidRPr="00C447E5" w:rsidRDefault="00D23DC1" w:rsidP="00170B90">
            <w:pPr>
              <w:jc w:val="center"/>
              <w:rPr>
                <w:b/>
                <w:sz w:val="24"/>
                <w:szCs w:val="24"/>
              </w:rPr>
            </w:pPr>
            <w:r w:rsidRPr="00C447E5">
              <w:rPr>
                <w:rFonts w:hint="eastAsia"/>
                <w:b/>
                <w:sz w:val="24"/>
                <w:szCs w:val="24"/>
              </w:rPr>
              <w:t>抵達地點</w:t>
            </w:r>
          </w:p>
        </w:tc>
        <w:tc>
          <w:tcPr>
            <w:tcW w:w="1139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D2EAF1"/>
            <w:vAlign w:val="center"/>
            <w:hideMark/>
          </w:tcPr>
          <w:p w14:paraId="3CE8AC9D" w14:textId="77777777" w:rsidR="00D23DC1" w:rsidRPr="00C447E5" w:rsidRDefault="00D23DC1" w:rsidP="00170B90">
            <w:pPr>
              <w:jc w:val="center"/>
              <w:rPr>
                <w:b/>
                <w:sz w:val="24"/>
                <w:szCs w:val="24"/>
              </w:rPr>
            </w:pPr>
            <w:r w:rsidRPr="00C447E5">
              <w:rPr>
                <w:rFonts w:hint="eastAsia"/>
                <w:b/>
                <w:sz w:val="24"/>
                <w:szCs w:val="24"/>
              </w:rPr>
              <w:t>抵達時間</w:t>
            </w:r>
          </w:p>
        </w:tc>
      </w:tr>
      <w:tr w:rsidR="00D23DC1" w:rsidRPr="00C447E5" w14:paraId="335AACA8" w14:textId="77777777" w:rsidTr="00276263">
        <w:trPr>
          <w:jc w:val="center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4CA93F87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bCs/>
                <w:sz w:val="24"/>
                <w:szCs w:val="24"/>
              </w:rPr>
              <w:t>Z2 7149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13F6FBA2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rFonts w:hint="eastAsia"/>
                <w:bCs/>
                <w:sz w:val="24"/>
                <w:szCs w:val="24"/>
              </w:rPr>
              <w:t>桃園國際機場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05202450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bCs/>
                <w:sz w:val="24"/>
                <w:szCs w:val="24"/>
              </w:rPr>
              <w:t>20:30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3D1DB5DA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rFonts w:hint="eastAsia"/>
                <w:bCs/>
                <w:sz w:val="24"/>
                <w:szCs w:val="24"/>
              </w:rPr>
              <w:t>宿霧</w:t>
            </w:r>
          </w:p>
        </w:tc>
        <w:tc>
          <w:tcPr>
            <w:tcW w:w="1139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37D64D27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bCs/>
                <w:sz w:val="24"/>
                <w:szCs w:val="24"/>
              </w:rPr>
              <w:t>23:2</w:t>
            </w:r>
            <w:r w:rsidRPr="00C447E5">
              <w:rPr>
                <w:rFonts w:hint="eastAsia"/>
                <w:bCs/>
                <w:sz w:val="24"/>
                <w:szCs w:val="24"/>
              </w:rPr>
              <w:t>0</w:t>
            </w:r>
          </w:p>
        </w:tc>
      </w:tr>
      <w:tr w:rsidR="00D23DC1" w:rsidRPr="00C447E5" w14:paraId="5E74BEB5" w14:textId="77777777" w:rsidTr="00276263">
        <w:trPr>
          <w:jc w:val="center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389E7A8E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bCs/>
                <w:sz w:val="24"/>
                <w:szCs w:val="24"/>
              </w:rPr>
              <w:t>Z2 7148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32D0650A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rFonts w:hint="eastAsia"/>
                <w:bCs/>
                <w:sz w:val="24"/>
                <w:szCs w:val="24"/>
              </w:rPr>
              <w:t>宿霧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7FC10719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rFonts w:hint="eastAsia"/>
                <w:bCs/>
                <w:sz w:val="24"/>
                <w:szCs w:val="24"/>
              </w:rPr>
              <w:t>1</w:t>
            </w:r>
            <w:r w:rsidRPr="00C447E5">
              <w:rPr>
                <w:bCs/>
                <w:sz w:val="24"/>
                <w:szCs w:val="24"/>
              </w:rPr>
              <w:t>7:</w:t>
            </w:r>
            <w:r w:rsidRPr="00C447E5">
              <w:rPr>
                <w:rFonts w:hint="eastAsia"/>
                <w:bCs/>
                <w:sz w:val="24"/>
                <w:szCs w:val="24"/>
              </w:rPr>
              <w:t>1</w:t>
            </w:r>
            <w:r w:rsidRPr="00C447E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2B3A3B73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rFonts w:hint="eastAsia"/>
                <w:bCs/>
                <w:sz w:val="24"/>
                <w:szCs w:val="24"/>
              </w:rPr>
              <w:t>桃園國際機場</w:t>
            </w:r>
          </w:p>
        </w:tc>
        <w:tc>
          <w:tcPr>
            <w:tcW w:w="1139" w:type="dxa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14:paraId="74077DDF" w14:textId="77777777" w:rsidR="00D23DC1" w:rsidRPr="00C447E5" w:rsidRDefault="00D23DC1" w:rsidP="00170B90">
            <w:pPr>
              <w:jc w:val="center"/>
              <w:rPr>
                <w:bCs/>
                <w:sz w:val="24"/>
                <w:szCs w:val="24"/>
              </w:rPr>
            </w:pPr>
            <w:r w:rsidRPr="00C447E5">
              <w:rPr>
                <w:bCs/>
                <w:sz w:val="24"/>
                <w:szCs w:val="24"/>
              </w:rPr>
              <w:t>20:05</w:t>
            </w:r>
          </w:p>
        </w:tc>
      </w:tr>
    </w:tbl>
    <w:p w14:paraId="3FC518C5" w14:textId="77777777" w:rsidR="00D23DC1" w:rsidRPr="00C447E5" w:rsidRDefault="00D23DC1" w:rsidP="00D23DC1">
      <w:pPr>
        <w:spacing w:line="360" w:lineRule="exact"/>
        <w:jc w:val="center"/>
        <w:rPr>
          <w:b/>
          <w:color w:val="C00000"/>
          <w:sz w:val="24"/>
          <w:szCs w:val="24"/>
        </w:rPr>
      </w:pPr>
    </w:p>
    <w:p w14:paraId="07541071" w14:textId="77777777" w:rsidR="00D23DC1" w:rsidRPr="00C447E5" w:rsidRDefault="00D23DC1" w:rsidP="00D2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color w:val="0000FF"/>
          <w:sz w:val="24"/>
        </w:rPr>
      </w:pPr>
      <w:r w:rsidRPr="00C447E5">
        <w:rPr>
          <w:rFonts w:hint="eastAsia"/>
          <w:b/>
          <w:bCs/>
          <w:color w:val="0070C0"/>
          <w:position w:val="4"/>
          <w:sz w:val="30"/>
          <w:szCs w:val="30"/>
        </w:rPr>
        <w:sym w:font="Webdings" w:char="F0EB"/>
      </w:r>
      <w:r w:rsidRPr="00C447E5">
        <w:rPr>
          <w:rFonts w:hint="eastAsia"/>
          <w:b/>
          <w:bCs/>
          <w:color w:val="0070C0"/>
          <w:position w:val="4"/>
          <w:sz w:val="30"/>
          <w:szCs w:val="30"/>
        </w:rPr>
        <w:t xml:space="preserve"> 每日行程</w:t>
      </w:r>
    </w:p>
    <w:tbl>
      <w:tblPr>
        <w:tblW w:w="50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6"/>
        <w:gridCol w:w="2800"/>
        <w:gridCol w:w="3360"/>
        <w:gridCol w:w="3466"/>
      </w:tblGrid>
      <w:tr w:rsidR="00D23DC1" w:rsidRPr="00C447E5" w14:paraId="1B263DB3" w14:textId="77777777" w:rsidTr="00276263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</w:tcPr>
          <w:p w14:paraId="3F076E7B" w14:textId="77777777" w:rsidR="00D23DC1" w:rsidRPr="00C447E5" w:rsidRDefault="00D23DC1" w:rsidP="00276263">
            <w:pPr>
              <w:widowControl/>
              <w:numPr>
                <w:ilvl w:val="0"/>
                <w:numId w:val="1"/>
              </w:numPr>
              <w:spacing w:line="0" w:lineRule="atLeast"/>
              <w:ind w:left="1170" w:hangingChars="450" w:hanging="1170"/>
              <w:rPr>
                <w:b/>
                <w:bCs/>
                <w:color w:val="2F5496"/>
                <w:sz w:val="26"/>
                <w:szCs w:val="26"/>
              </w:rPr>
            </w:pPr>
            <w:r w:rsidRPr="00C447E5">
              <w:rPr>
                <w:rFonts w:hint="eastAsia"/>
                <w:b/>
                <w:bCs/>
                <w:color w:val="2F5496"/>
                <w:sz w:val="26"/>
                <w:szCs w:val="26"/>
              </w:rPr>
              <w:t>桃園國際機場／宿霧</w:t>
            </w:r>
          </w:p>
        </w:tc>
      </w:tr>
      <w:tr w:rsidR="00D23DC1" w:rsidRPr="00C447E5" w14:paraId="69F80549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2519CDC7" w14:textId="77777777" w:rsidR="00D23DC1" w:rsidRPr="00C447E5" w:rsidRDefault="00D23DC1" w:rsidP="00170B90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這一刻心也開始翱翔了，收拾行囊就要飛往菲律賓第二大城【宿霧】；這個四季如夏的城市就像它所被賜予的名一般～“細微的晨光從天空乍現，總會伴隨渺如薄紗的雲霧”，如此令人著迷。</w:t>
            </w:r>
          </w:p>
        </w:tc>
      </w:tr>
      <w:tr w:rsidR="00D23DC1" w:rsidRPr="00C447E5" w14:paraId="60B23A64" w14:textId="77777777" w:rsidTr="00D23DC1">
        <w:trPr>
          <w:trHeight w:val="172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6AEFB1FC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餐點</w:t>
            </w:r>
          </w:p>
        </w:tc>
        <w:tc>
          <w:tcPr>
            <w:tcW w:w="28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088C030A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早餐/</w:t>
            </w:r>
            <w:r w:rsidRPr="00C447E5">
              <w:rPr>
                <w:color w:val="000000"/>
                <w:szCs w:val="24"/>
              </w:rPr>
              <w:t>XXX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7E5D5F16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午餐/</w:t>
            </w:r>
            <w:r w:rsidRPr="00C447E5">
              <w:rPr>
                <w:color w:val="000000"/>
                <w:szCs w:val="24"/>
              </w:rPr>
              <w:t>XXX</w:t>
            </w:r>
            <w:r w:rsidRPr="00C447E5">
              <w:rPr>
                <w:color w:val="000000"/>
              </w:rPr>
              <w:t xml:space="preserve"> </w:t>
            </w:r>
          </w:p>
        </w:tc>
        <w:tc>
          <w:tcPr>
            <w:tcW w:w="346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5F15C1A2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晚餐/機上餐盒</w:t>
            </w:r>
          </w:p>
        </w:tc>
      </w:tr>
      <w:tr w:rsidR="00D23DC1" w:rsidRPr="00C447E5" w14:paraId="0D9FEF24" w14:textId="77777777" w:rsidTr="00D23DC1">
        <w:trPr>
          <w:trHeight w:val="209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307706AA" w14:textId="77777777" w:rsidR="00D23DC1" w:rsidRPr="00C447E5" w:rsidRDefault="00D23DC1" w:rsidP="00170B90">
            <w:pPr>
              <w:spacing w:line="0" w:lineRule="atLeast"/>
              <w:jc w:val="center"/>
              <w:rPr>
                <w:b/>
                <w:bCs/>
                <w:color w:val="000000"/>
                <w:szCs w:val="24"/>
              </w:rPr>
            </w:pPr>
            <w:r w:rsidRPr="00C447E5">
              <w:rPr>
                <w:rFonts w:hint="eastAsia"/>
                <w:bCs/>
                <w:color w:val="000000"/>
                <w:szCs w:val="24"/>
              </w:rPr>
              <w:t>住宿</w:t>
            </w:r>
          </w:p>
        </w:tc>
        <w:tc>
          <w:tcPr>
            <w:tcW w:w="9626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614776A8" w14:textId="77777777" w:rsidR="00D23DC1" w:rsidRPr="00C447E5" w:rsidRDefault="00D23DC1" w:rsidP="00170B90">
            <w:pPr>
              <w:spacing w:line="0" w:lineRule="atLeast"/>
            </w:pPr>
            <w:r w:rsidRPr="00C447E5">
              <w:rPr>
                <w:lang w:eastAsia="zh-Hans"/>
              </w:rPr>
              <w:t>曼</w:t>
            </w:r>
            <w:r w:rsidRPr="00C447E5">
              <w:rPr>
                <w:rFonts w:hint="eastAsia"/>
              </w:rPr>
              <w:t>宿霧海灣酒店B</w:t>
            </w:r>
            <w:r w:rsidRPr="00C447E5">
              <w:t>ayfront hotel Capital Site</w:t>
            </w:r>
            <w:r w:rsidRPr="00C447E5">
              <w:rPr>
                <w:rFonts w:hint="eastAsia"/>
              </w:rPr>
              <w:t>或梅佐酒店</w:t>
            </w:r>
            <w:r w:rsidRPr="00C447E5">
              <w:t>Mezzo Hotel</w:t>
            </w:r>
            <w:r w:rsidRPr="00C447E5">
              <w:rPr>
                <w:rFonts w:hint="eastAsia"/>
              </w:rPr>
              <w:t>或同級</w:t>
            </w:r>
          </w:p>
        </w:tc>
      </w:tr>
      <w:tr w:rsidR="00D23DC1" w:rsidRPr="00C447E5" w14:paraId="35678DFC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BA5DEF7" w14:textId="77777777" w:rsidR="00D23DC1" w:rsidRPr="00C447E5" w:rsidRDefault="00D23DC1" w:rsidP="00D23DC1">
            <w:pPr>
              <w:widowControl/>
              <w:numPr>
                <w:ilvl w:val="0"/>
                <w:numId w:val="1"/>
              </w:numPr>
              <w:spacing w:line="0" w:lineRule="atLeast"/>
              <w:ind w:left="1170" w:hangingChars="450" w:hanging="1170"/>
              <w:rPr>
                <w:b/>
                <w:bCs/>
                <w:color w:val="2F5496"/>
                <w:kern w:val="0"/>
                <w:sz w:val="26"/>
                <w:szCs w:val="26"/>
              </w:rPr>
            </w:pPr>
            <w:r w:rsidRPr="00C447E5">
              <w:rPr>
                <w:rFonts w:hint="eastAsia"/>
                <w:b/>
                <w:bCs/>
                <w:color w:val="2F5496"/>
                <w:sz w:val="26"/>
                <w:szCs w:val="26"/>
              </w:rPr>
              <w:t>宿霧/薄荷島/漂流竹筏/眼鏡猴/巧克力山/比翼雙飛觀景坪</w:t>
            </w:r>
            <w:r w:rsidRPr="00C447E5">
              <w:rPr>
                <w:b/>
                <w:bCs/>
                <w:color w:val="2F5496"/>
                <w:sz w:val="26"/>
                <w:szCs w:val="26"/>
              </w:rPr>
              <w:br/>
            </w:r>
            <w:r w:rsidRPr="00C447E5">
              <w:rPr>
                <w:rFonts w:hint="eastAsia"/>
                <w:b/>
                <w:bCs/>
                <w:color w:val="2F5496"/>
              </w:rPr>
              <w:t>CEB/TAG OCEANJET(約2小時) TAG/CEB OCEANJET(約2小時)</w:t>
            </w:r>
          </w:p>
        </w:tc>
      </w:tr>
      <w:tr w:rsidR="00D23DC1" w:rsidRPr="00C447E5" w14:paraId="14672350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7279FB8" w14:textId="7E04AE84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★宿霧</w:t>
            </w:r>
            <w:r w:rsidRPr="00C447E5">
              <w:rPr>
                <w:color w:val="000000"/>
                <w:szCs w:val="24"/>
              </w:rPr>
              <w:t>/薄荷島</w:t>
            </w:r>
          </w:p>
          <w:p w14:paraId="06271F47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搭乘豪華噴射飛翼船前往薄荷島。薄荷島距離宿霧麥克坦島</w:t>
            </w:r>
            <w:r w:rsidRPr="00C447E5">
              <w:rPr>
                <w:color w:val="000000"/>
                <w:szCs w:val="24"/>
              </w:rPr>
              <w:t>70公里，是個珊瑚島。碎珊瑚被海水衝成的沙灘，不是像面粉那樣的細沙，但即使在暴曬的烈日下，踩上去仍是涼涼的。沙灘雪白雪白，把海水映得層次分明，近處是淺淺的綠，遠處是深深的藍，處處天然美景。</w:t>
            </w:r>
          </w:p>
          <w:p w14:paraId="25E79A92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★漂流竹筏船屋</w:t>
            </w:r>
          </w:p>
          <w:p w14:paraId="41219A39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遊覽兩岸翠綠之風景，乘著船屋，一邊品嚐菲式午餐和享受徐徐清風、綠水及欣賞兩岸原始叢林。</w:t>
            </w:r>
          </w:p>
          <w:p w14:paraId="4126459D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★眼鏡猴</w:t>
            </w:r>
          </w:p>
          <w:p w14:paraId="744967C2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參觀全世界最小的猴子眼鏡猴，眼鏡猴最大的特色為頭部可</w:t>
            </w:r>
            <w:r w:rsidRPr="00C447E5">
              <w:rPr>
                <w:color w:val="000000"/>
                <w:szCs w:val="24"/>
              </w:rPr>
              <w:t>180度轉動，身體小小的但眼睛卻又大又圓，身上的毛如絨絲，又軟又厚，十分逗趣也十分討人歡喜。</w:t>
            </w:r>
          </w:p>
          <w:p w14:paraId="3F1E6182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★巧克力山</w:t>
            </w:r>
            <w:r w:rsidRPr="00C447E5">
              <w:rPr>
                <w:color w:val="000000"/>
                <w:szCs w:val="24"/>
              </w:rPr>
              <w:t>+比翼雙飛觀景坪</w:t>
            </w:r>
          </w:p>
          <w:p w14:paraId="5D305FB6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巧克力山是由</w:t>
            </w:r>
            <w:r w:rsidRPr="00C447E5">
              <w:rPr>
                <w:color w:val="000000"/>
                <w:szCs w:val="24"/>
              </w:rPr>
              <w:t>1268個大小山丘所組成的，每一座高度為40~120公尺，都是圓錐體，地質屬石灰岩地型，從登高處望下，會因時節不同而多有變化，時而翠綠，時而火紅，又時而昏暗，會讓您嘆為觀止，目前為世界十大奇景之一。參觀頂峰處的比翼雙飛觀景坪。</w:t>
            </w:r>
          </w:p>
          <w:p w14:paraId="60BED7BC" w14:textId="23D4A2CF" w:rsidR="00D23DC1" w:rsidRPr="00C447E5" w:rsidRDefault="00D23DC1" w:rsidP="00D23DC1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noProof/>
                <w:color w:val="000000"/>
                <w:szCs w:val="24"/>
              </w:rPr>
              <w:drawing>
                <wp:inline distT="0" distB="0" distL="0" distR="0" wp14:anchorId="2F76A2F0" wp14:editId="27146A40">
                  <wp:extent cx="6478905" cy="2628900"/>
                  <wp:effectExtent l="0" t="0" r="0" b="0"/>
                  <wp:docPr id="29987227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7890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C1" w:rsidRPr="00C447E5" w14:paraId="198AEAB2" w14:textId="77777777" w:rsidTr="00D23DC1">
        <w:trPr>
          <w:trHeight w:val="172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53C269A3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餐點</w:t>
            </w:r>
          </w:p>
        </w:tc>
        <w:tc>
          <w:tcPr>
            <w:tcW w:w="28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645B672E" w14:textId="6C395A1B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早餐</w:t>
            </w:r>
            <w:r w:rsidRPr="00C447E5">
              <w:rPr>
                <w:color w:val="000000"/>
                <w:szCs w:val="24"/>
              </w:rPr>
              <w:t>/飯店享用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21924F2B" w14:textId="4C92E96B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午餐</w:t>
            </w:r>
            <w:r w:rsidRPr="00C447E5">
              <w:rPr>
                <w:color w:val="000000"/>
                <w:szCs w:val="24"/>
              </w:rPr>
              <w:t>/漂流竹筏餐</w:t>
            </w:r>
          </w:p>
        </w:tc>
        <w:tc>
          <w:tcPr>
            <w:tcW w:w="346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04F3D6FA" w14:textId="2BADD601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晚餐</w:t>
            </w:r>
            <w:r w:rsidRPr="00C447E5">
              <w:rPr>
                <w:color w:val="000000"/>
                <w:szCs w:val="24"/>
              </w:rPr>
              <w:t>/中華料理海鮮餐</w:t>
            </w:r>
          </w:p>
        </w:tc>
      </w:tr>
      <w:tr w:rsidR="00D23DC1" w:rsidRPr="00C447E5" w14:paraId="4B8D2B93" w14:textId="77777777" w:rsidTr="00D23DC1">
        <w:trPr>
          <w:trHeight w:val="209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015A7926" w14:textId="77777777" w:rsidR="00D23DC1" w:rsidRPr="00C447E5" w:rsidRDefault="00D23DC1" w:rsidP="00170B90">
            <w:pPr>
              <w:spacing w:line="0" w:lineRule="atLeast"/>
              <w:jc w:val="center"/>
              <w:rPr>
                <w:b/>
                <w:bCs/>
                <w:color w:val="000000"/>
                <w:szCs w:val="24"/>
              </w:rPr>
            </w:pPr>
            <w:r w:rsidRPr="00C447E5">
              <w:rPr>
                <w:rFonts w:hint="eastAsia"/>
                <w:bCs/>
                <w:color w:val="000000"/>
                <w:szCs w:val="24"/>
              </w:rPr>
              <w:t>住宿</w:t>
            </w:r>
          </w:p>
        </w:tc>
        <w:tc>
          <w:tcPr>
            <w:tcW w:w="9626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06E6490D" w14:textId="3862D018" w:rsidR="00D23DC1" w:rsidRPr="00C447E5" w:rsidRDefault="00D23DC1" w:rsidP="00170B90">
            <w:pPr>
              <w:spacing w:line="0" w:lineRule="atLeast"/>
            </w:pPr>
            <w:r w:rsidRPr="00C447E5">
              <w:rPr>
                <w:rFonts w:hint="eastAsia"/>
                <w:lang w:eastAsia="zh-Hans"/>
              </w:rPr>
              <w:t>曼宿霧海灣酒店</w:t>
            </w:r>
            <w:r w:rsidRPr="00C447E5">
              <w:rPr>
                <w:lang w:eastAsia="zh-Hans"/>
              </w:rPr>
              <w:t>Bayfront hotel Capital Site或梅佐酒店Mezzo Hotel或同級</w:t>
            </w:r>
          </w:p>
        </w:tc>
      </w:tr>
      <w:tr w:rsidR="00D23DC1" w:rsidRPr="00C447E5" w14:paraId="43B66C8E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1CD800F" w14:textId="11A960A9" w:rsidR="00D23DC1" w:rsidRPr="00C447E5" w:rsidRDefault="00D23DC1" w:rsidP="00276263">
            <w:pPr>
              <w:widowControl/>
              <w:numPr>
                <w:ilvl w:val="0"/>
                <w:numId w:val="1"/>
              </w:numPr>
              <w:spacing w:line="0" w:lineRule="atLeast"/>
              <w:ind w:left="1170" w:hangingChars="450" w:hanging="1170"/>
              <w:rPr>
                <w:b/>
                <w:bCs/>
                <w:color w:val="2F5496"/>
                <w:sz w:val="26"/>
                <w:szCs w:val="26"/>
              </w:rPr>
            </w:pPr>
            <w:r w:rsidRPr="00C447E5">
              <w:rPr>
                <w:rFonts w:hint="eastAsia"/>
                <w:b/>
                <w:bCs/>
                <w:color w:val="2F5496"/>
                <w:sz w:val="26"/>
                <w:szCs w:val="26"/>
              </w:rPr>
              <w:t>資生堂島離島遊</w:t>
            </w:r>
          </w:p>
        </w:tc>
      </w:tr>
      <w:tr w:rsidR="00D23DC1" w:rsidRPr="00C447E5" w14:paraId="755FB040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5F19138C" w14:textId="08C0A28E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noProof/>
                <w:color w:val="000000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D09FB08" wp14:editId="34C182B3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32685" cy="1866900"/>
                  <wp:effectExtent l="0" t="0" r="5715" b="0"/>
                  <wp:wrapTight wrapText="bothSides">
                    <wp:wrapPolygon edited="0">
                      <wp:start x="0" y="0"/>
                      <wp:lineTo x="0" y="21380"/>
                      <wp:lineTo x="21482" y="21380"/>
                      <wp:lineTo x="21482" y="0"/>
                      <wp:lineTo x="0" y="0"/>
                    </wp:wrapPolygon>
                  </wp:wrapTight>
                  <wp:docPr id="258382028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7E5">
              <w:rPr>
                <w:rFonts w:hint="eastAsia"/>
                <w:color w:val="000000"/>
                <w:szCs w:val="24"/>
              </w:rPr>
              <w:t>★資生堂島</w:t>
            </w:r>
          </w:p>
          <w:p w14:paraId="600FD074" w14:textId="77777777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出海囉</w:t>
            </w:r>
            <w:r w:rsidRPr="00C447E5">
              <w:rPr>
                <w:color w:val="000000"/>
                <w:szCs w:val="24"/>
              </w:rPr>
              <w:t>!今日要前往【資生堂島】原名為卡兒哈甘島，因知名的日本資生堂化妝品廣告在此拍攝，又名資生堂島。這個島的島主崎山克諺亦是日本人，1987年用退休金一千萬日幣買下此島，開始在這座小島生活。帶著浮潛用具，搭乘螃蟹船開始海仩巡禮，探訪各具特色的島嶼，沿途船家還會尋找幾顆生鮮海膽，沾著哇沙米與醬油，讓遊客體驗嚐鮮。資生堂島海水清澈見底，游泳、於壯麗的珊瑚礁、海星間穿梭，與熱帶魚一同共游，或做做日光浴，享受大自然與陽光的洗禮。</w:t>
            </w:r>
          </w:p>
          <w:p w14:paraId="486F6AC4" w14:textId="59BCCFE0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FF0000"/>
                <w:szCs w:val="24"/>
              </w:rPr>
              <w:t>【備註】如因天候因素或海像不佳等因素，導致船隻無法出海而考量旅客生命安全問題，而無法出海改為替代行程為</w:t>
            </w:r>
            <w:r w:rsidRPr="00C447E5">
              <w:rPr>
                <w:color w:val="FF0000"/>
                <w:szCs w:val="24"/>
              </w:rPr>
              <w:t>SPA按摩1小時(旅客需支付按摩師小費披索100元)。因當地天候變更不使用均為視同放棄；無法退費亦不再補送!</w:t>
            </w:r>
          </w:p>
        </w:tc>
      </w:tr>
      <w:tr w:rsidR="00D23DC1" w:rsidRPr="00C447E5" w14:paraId="7C2B99F4" w14:textId="77777777" w:rsidTr="00D23DC1">
        <w:trPr>
          <w:trHeight w:val="172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72F9794A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餐點</w:t>
            </w:r>
          </w:p>
        </w:tc>
        <w:tc>
          <w:tcPr>
            <w:tcW w:w="28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67AEF767" w14:textId="058CB70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早餐</w:t>
            </w:r>
            <w:r w:rsidRPr="00C447E5">
              <w:rPr>
                <w:color w:val="000000"/>
                <w:szCs w:val="24"/>
              </w:rPr>
              <w:t>/飯店享用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3E561D6F" w14:textId="67DD3B32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午餐</w:t>
            </w:r>
            <w:r w:rsidRPr="00C447E5">
              <w:rPr>
                <w:color w:val="000000"/>
                <w:szCs w:val="24"/>
              </w:rPr>
              <w:t>/海鮮BBQ+南洋水果</w:t>
            </w:r>
          </w:p>
        </w:tc>
        <w:tc>
          <w:tcPr>
            <w:tcW w:w="346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08B3FE33" w14:textId="30DA3EAC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晚餐</w:t>
            </w:r>
            <w:r w:rsidRPr="00C447E5">
              <w:rPr>
                <w:color w:val="000000"/>
                <w:szCs w:val="24"/>
              </w:rPr>
              <w:t>/菲式烤乳豬餐</w:t>
            </w:r>
          </w:p>
        </w:tc>
      </w:tr>
      <w:tr w:rsidR="00D23DC1" w:rsidRPr="00C447E5" w14:paraId="6B322EAB" w14:textId="77777777" w:rsidTr="00D23DC1">
        <w:trPr>
          <w:trHeight w:val="209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2FBE2505" w14:textId="77777777" w:rsidR="00D23DC1" w:rsidRPr="00C447E5" w:rsidRDefault="00D23DC1" w:rsidP="00170B90">
            <w:pPr>
              <w:spacing w:line="0" w:lineRule="atLeast"/>
              <w:jc w:val="center"/>
              <w:rPr>
                <w:b/>
                <w:bCs/>
                <w:color w:val="000000"/>
                <w:szCs w:val="24"/>
              </w:rPr>
            </w:pPr>
            <w:r w:rsidRPr="00C447E5">
              <w:rPr>
                <w:rFonts w:hint="eastAsia"/>
                <w:bCs/>
                <w:color w:val="000000"/>
                <w:szCs w:val="24"/>
              </w:rPr>
              <w:t>住宿</w:t>
            </w:r>
          </w:p>
        </w:tc>
        <w:tc>
          <w:tcPr>
            <w:tcW w:w="9626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2C9F0291" w14:textId="768B3A28" w:rsidR="00D23DC1" w:rsidRPr="00C447E5" w:rsidRDefault="00D23DC1" w:rsidP="00170B90">
            <w:pPr>
              <w:spacing w:line="0" w:lineRule="atLeast"/>
            </w:pPr>
            <w:r w:rsidRPr="00C447E5">
              <w:rPr>
                <w:rFonts w:hint="eastAsia"/>
                <w:lang w:eastAsia="zh-Hans"/>
              </w:rPr>
              <w:t>曼宿霧海灣酒店</w:t>
            </w:r>
            <w:r w:rsidRPr="00C447E5">
              <w:rPr>
                <w:lang w:eastAsia="zh-Hans"/>
              </w:rPr>
              <w:t>Bayfront hotel Capital Site或梅佐酒店Mezzo Hotel或同級</w:t>
            </w:r>
          </w:p>
        </w:tc>
      </w:tr>
      <w:tr w:rsidR="00D23DC1" w:rsidRPr="00C447E5" w14:paraId="39E1DB0F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7F354696" w14:textId="1550792F" w:rsidR="00D23DC1" w:rsidRPr="00C447E5" w:rsidRDefault="00D23DC1" w:rsidP="00276263">
            <w:pPr>
              <w:widowControl/>
              <w:numPr>
                <w:ilvl w:val="0"/>
                <w:numId w:val="1"/>
              </w:numPr>
              <w:spacing w:line="0" w:lineRule="atLeast"/>
              <w:ind w:left="1170" w:hangingChars="450" w:hanging="1170"/>
              <w:rPr>
                <w:b/>
                <w:bCs/>
                <w:color w:val="2F5496"/>
                <w:sz w:val="26"/>
                <w:szCs w:val="26"/>
              </w:rPr>
            </w:pPr>
            <w:r w:rsidRPr="00C447E5">
              <w:rPr>
                <w:rFonts w:hint="eastAsia"/>
                <w:b/>
                <w:bCs/>
                <w:color w:val="2F5496"/>
                <w:sz w:val="26"/>
                <w:szCs w:val="26"/>
              </w:rPr>
              <w:t>宿霧</w:t>
            </w:r>
            <w:r w:rsidRPr="00C447E5">
              <w:rPr>
                <w:b/>
                <w:bCs/>
                <w:color w:val="2F5496"/>
                <w:sz w:val="26"/>
                <w:szCs w:val="26"/>
              </w:rPr>
              <w:t>/歐斯陸與鯨鯊共舞一日遊/宿霧</w:t>
            </w:r>
          </w:p>
        </w:tc>
      </w:tr>
      <w:tr w:rsidR="00D23DC1" w:rsidRPr="00C447E5" w14:paraId="41C14267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08BE9906" w14:textId="13D63CD5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★鯨鯊保育區</w:t>
            </w:r>
            <w:r w:rsidRPr="00C447E5">
              <w:rPr>
                <w:color w:val="000000"/>
                <w:szCs w:val="24"/>
              </w:rPr>
              <w:t>~歐斯陸與鯨鯊共舞一日遊</w:t>
            </w:r>
          </w:p>
          <w:p w14:paraId="13013E65" w14:textId="6CCF666A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為了把握住親見鯨鯊，將於一大早出發，前往位於宿霧市郊的鯨鯊保育區</w:t>
            </w:r>
            <w:r w:rsidRPr="00C447E5">
              <w:rPr>
                <w:color w:val="000000"/>
                <w:szCs w:val="24"/>
              </w:rPr>
              <w:t>~歐斯陸(車程單趟約3.5小時)，抵達後聆聽解說員進行鯨鯊生態和安全守則說明之後，隨即跳上賞鯨鯊船向大海駛去，剛開始船在海灣中繞著圈子，鯨鯊保育員他們睜大眼睛觀看著海面的變化，從海浪波動的形式、海中陰影、魚遊行徑來判斷是否鯨鯊的到來。一但聽見工作人員傳來：「鯨鯊！」的呼喊，他們隨即關掉動力馬達，靜待著鯨鯊浮現的背鰭，然後終於一見海洋世界中最大型的魚類~鯨鯊，隨即戴上蛙鏡、咬緊呼吸管，噗通跳下水，準備與鯨鯊面對面近距離接觸《禁止觸摸或跟隨鯨鯊尾部&amp;使用水下相機閃光燈！》，此時在海面下只能聽見船夫的划槳聲跟鯨鯊的吐氣聲，如果運氣好的話這次也許可以見到鯨鯊家族圍繞著你，經歷這場空前絕後的與鯨鯊共舞的節目之後，相信許多人在短時間之內，都難以平撫興奮地情緒，自2002年華盛頓公約組織已將鯨鯊列為保育類動物，經過世界自然動物保護協會WWF長期追蹤&amp;研究，證實鯨鯊是卵胎生，但成年鯨鯊可長達12.2公尺，和一輛巴士一樣大，體重可達40公噸，被稱為全世界最大的魚類，並且能夠存活百年之久，性喜活動於熱帶與亞熱帶海域，鯨鯊的蹤跡在非洲東西岸、加勒比海、菲律賓。</w:t>
            </w:r>
          </w:p>
          <w:p w14:paraId="2E4F13D2" w14:textId="713AC811" w:rsidR="00D23DC1" w:rsidRPr="00C447E5" w:rsidRDefault="00D23DC1" w:rsidP="00D23DC1">
            <w:pPr>
              <w:spacing w:line="0" w:lineRule="atLeast"/>
              <w:rPr>
                <w:color w:val="FF0000"/>
                <w:sz w:val="20"/>
                <w:szCs w:val="20"/>
              </w:rPr>
            </w:pPr>
            <w:r w:rsidRPr="00C447E5">
              <w:rPr>
                <w:rFonts w:hint="eastAsia"/>
                <w:color w:val="FF0000"/>
                <w:sz w:val="20"/>
                <w:szCs w:val="20"/>
              </w:rPr>
              <w:t>【備註】</w:t>
            </w:r>
            <w:r w:rsidRPr="00C447E5">
              <w:rPr>
                <w:color w:val="FF0000"/>
                <w:sz w:val="20"/>
                <w:szCs w:val="20"/>
              </w:rPr>
              <w:t>1.禁止塗防曬油、觸摸或跟隨鯨鯊尾部、使用水下相機閃光燈、遠離四公尺、30分鐘為限，違反者整船拉回!!</w:t>
            </w:r>
          </w:p>
          <w:p w14:paraId="2AB82F77" w14:textId="79FC263A" w:rsidR="00D23DC1" w:rsidRPr="00C447E5" w:rsidRDefault="00D23DC1" w:rsidP="00D23DC1">
            <w:pPr>
              <w:spacing w:line="0" w:lineRule="atLeast"/>
              <w:rPr>
                <w:color w:val="FF0000"/>
                <w:sz w:val="20"/>
                <w:szCs w:val="20"/>
              </w:rPr>
            </w:pPr>
            <w:r w:rsidRPr="00C447E5">
              <w:rPr>
                <w:color w:val="FF0000"/>
                <w:sz w:val="20"/>
                <w:szCs w:val="20"/>
              </w:rPr>
              <w:t>2.由於菲律賓的雨季跟颱風季，歐斯陸就可能看不到鯨鯊及無法前往，當地導遊會提前告知，敬請見諒!!</w:t>
            </w:r>
          </w:p>
          <w:p w14:paraId="349DD45C" w14:textId="098FC985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color w:val="FF0000"/>
                <w:sz w:val="20"/>
                <w:szCs w:val="20"/>
              </w:rPr>
              <w:t>3.如因天候因素或海象不佳等因素，導致船隻無法出海而考量旅客生命安全問題，則於當地退費每人披索1200(自行用餐)。</w:t>
            </w:r>
          </w:p>
          <w:p w14:paraId="25E8AC0F" w14:textId="0DC201DD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★聖母無原罪主教教區教堂+奧斯洛布博物館+古老的西班牙軍營</w:t>
            </w:r>
          </w:p>
          <w:p w14:paraId="1F68B66B" w14:textId="3518678F" w:rsidR="00D23DC1" w:rsidRPr="00C447E5" w:rsidRDefault="00D23DC1" w:rsidP="00D23DC1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【聖母無原罪主教教區教堂】</w:t>
            </w:r>
            <w:r w:rsidRPr="00C447E5">
              <w:rPr>
                <w:color w:val="000000"/>
                <w:szCs w:val="24"/>
              </w:rPr>
              <w:t>1690</w:t>
            </w:r>
            <w:r w:rsidRPr="00C447E5">
              <w:rPr>
                <w:rFonts w:hint="eastAsia"/>
                <w:color w:val="000000"/>
                <w:szCs w:val="24"/>
              </w:rPr>
              <w:t>年成立於</w:t>
            </w:r>
            <w:r w:rsidRPr="00C447E5">
              <w:rPr>
                <w:color w:val="000000"/>
                <w:szCs w:val="24"/>
              </w:rPr>
              <w:t>BOLJOON</w:t>
            </w:r>
            <w:r w:rsidRPr="00C447E5">
              <w:rPr>
                <w:rFonts w:hint="eastAsia"/>
                <w:color w:val="000000"/>
                <w:szCs w:val="24"/>
              </w:rPr>
              <w:t>，而後在</w:t>
            </w:r>
            <w:r w:rsidRPr="00C447E5">
              <w:rPr>
                <w:color w:val="000000"/>
                <w:szCs w:val="24"/>
              </w:rPr>
              <w:t>1840</w:t>
            </w:r>
            <w:r w:rsidRPr="00C447E5">
              <w:rPr>
                <w:rFonts w:hint="eastAsia"/>
                <w:color w:val="000000"/>
                <w:szCs w:val="24"/>
              </w:rPr>
              <w:t>年成為一個獨立的教堂，奥斯洛布擁有純淨聖潔思想的聖母作為主教守護神。【奧斯洛布博物館】市長</w:t>
            </w:r>
            <w:r w:rsidRPr="00C447E5">
              <w:rPr>
                <w:color w:val="000000"/>
                <w:szCs w:val="24"/>
              </w:rPr>
              <w:t>RonaldGuaren</w:t>
            </w:r>
            <w:r w:rsidRPr="00C447E5">
              <w:rPr>
                <w:rFonts w:hint="eastAsia"/>
                <w:color w:val="000000"/>
                <w:szCs w:val="24"/>
              </w:rPr>
              <w:t>管理期間，描繪出古西班牙時期歐斯陸人文化下的手工藝品，古老裝飾物，圖畫和歐斯陸人祖傳文物的精選。市長</w:t>
            </w:r>
            <w:r w:rsidRPr="00C447E5">
              <w:rPr>
                <w:color w:val="000000"/>
                <w:szCs w:val="24"/>
              </w:rPr>
              <w:t>RonaldGuaren</w:t>
            </w:r>
            <w:r w:rsidRPr="00C447E5">
              <w:rPr>
                <w:rFonts w:hint="eastAsia"/>
                <w:color w:val="000000"/>
                <w:szCs w:val="24"/>
              </w:rPr>
              <w:t>管理期間，描繪出古西班牙時期歐斯陸人文化下的手工藝品，古老裝飾物，圖畫和歐斯陸人祖傳文物的精選。【西班牙軍營】位於歐斯路教堂的右前方，就在外圍石欄及附近海域，在卡萊</w:t>
            </w:r>
            <w:r w:rsidRPr="00C447E5">
              <w:rPr>
                <w:color w:val="000000"/>
                <w:szCs w:val="24"/>
              </w:rPr>
              <w:t>Aeternidad</w:t>
            </w:r>
            <w:r w:rsidRPr="00C447E5">
              <w:rPr>
                <w:rFonts w:hint="eastAsia"/>
                <w:color w:val="000000"/>
                <w:szCs w:val="24"/>
              </w:rPr>
              <w:t>的交集和</w:t>
            </w:r>
            <w:r w:rsidRPr="00C447E5">
              <w:rPr>
                <w:color w:val="000000"/>
                <w:szCs w:val="24"/>
              </w:rPr>
              <w:t>Calle</w:t>
            </w:r>
            <w:r w:rsidRPr="00C447E5">
              <w:rPr>
                <w:rFonts w:hint="eastAsia"/>
                <w:color w:val="000000"/>
                <w:szCs w:val="24"/>
              </w:rPr>
              <w:t>阿拉貢內斯，取得了珊瑚塊類似於西班牙時代的軍營站的建設，此建設經由建築大師MARCUSSABANDAL的建造，勢必要提供給西班牙軍隊一個的強而有力的營區，這個歷史建築曾經於1899年美國到來時停止繼續建造，而至今此建築依然屹立不搖。(此贈送行程視天氣及時間做調整)</w:t>
            </w:r>
          </w:p>
          <w:p w14:paraId="289D9DF3" w14:textId="04499892" w:rsidR="00D23DC1" w:rsidRPr="00C447E5" w:rsidRDefault="00D23DC1" w:rsidP="00D23DC1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noProof/>
                <w:color w:val="000000"/>
                <w:szCs w:val="24"/>
              </w:rPr>
              <w:drawing>
                <wp:inline distT="0" distB="0" distL="0" distR="0" wp14:anchorId="7A9CD347" wp14:editId="708CA135">
                  <wp:extent cx="3207168" cy="2088000"/>
                  <wp:effectExtent l="0" t="0" r="0" b="7620"/>
                  <wp:docPr id="20971596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68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47E5">
              <w:rPr>
                <w:rFonts w:hint="eastAsia"/>
                <w:color w:val="000000"/>
                <w:szCs w:val="24"/>
              </w:rPr>
              <w:t xml:space="preserve"> </w:t>
            </w:r>
            <w:r w:rsidRPr="00C447E5">
              <w:rPr>
                <w:rFonts w:hint="eastAsia"/>
                <w:noProof/>
                <w:color w:val="000000"/>
                <w:szCs w:val="24"/>
              </w:rPr>
              <w:drawing>
                <wp:inline distT="0" distB="0" distL="0" distR="0" wp14:anchorId="166EC553" wp14:editId="16824132">
                  <wp:extent cx="3207168" cy="2088000"/>
                  <wp:effectExtent l="0" t="0" r="0" b="7620"/>
                  <wp:docPr id="1787527213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168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C1" w:rsidRPr="00C447E5" w14:paraId="49370228" w14:textId="77777777" w:rsidTr="00D23DC1">
        <w:trPr>
          <w:trHeight w:val="172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2E1D3C11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餐點</w:t>
            </w:r>
          </w:p>
        </w:tc>
        <w:tc>
          <w:tcPr>
            <w:tcW w:w="28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32961911" w14:textId="14753669" w:rsidR="00D23DC1" w:rsidRPr="00C447E5" w:rsidRDefault="001475F9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早餐</w:t>
            </w:r>
            <w:r w:rsidRPr="00C447E5">
              <w:rPr>
                <w:color w:val="000000"/>
                <w:szCs w:val="24"/>
              </w:rPr>
              <w:t>/飯店餐盒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434C6031" w14:textId="51353DA9" w:rsidR="00D23DC1" w:rsidRPr="00C447E5" w:rsidRDefault="00276263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午餐</w:t>
            </w:r>
            <w:r w:rsidRPr="00C447E5">
              <w:rPr>
                <w:color w:val="000000"/>
                <w:szCs w:val="24"/>
              </w:rPr>
              <w:t>/ 歐斯陸風味餐</w:t>
            </w:r>
          </w:p>
        </w:tc>
        <w:tc>
          <w:tcPr>
            <w:tcW w:w="346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6413086C" w14:textId="0A197D68" w:rsidR="00D23DC1" w:rsidRPr="00C447E5" w:rsidRDefault="00276263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晚餐</w:t>
            </w:r>
            <w:r w:rsidRPr="00C447E5">
              <w:rPr>
                <w:color w:val="000000"/>
                <w:szCs w:val="24"/>
              </w:rPr>
              <w:t>/日式百匯自助餐</w:t>
            </w:r>
          </w:p>
        </w:tc>
      </w:tr>
      <w:tr w:rsidR="00D23DC1" w:rsidRPr="00C447E5" w14:paraId="37373734" w14:textId="77777777" w:rsidTr="00D23DC1">
        <w:trPr>
          <w:trHeight w:val="209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5E5A9A16" w14:textId="77777777" w:rsidR="00D23DC1" w:rsidRPr="00C447E5" w:rsidRDefault="00D23DC1" w:rsidP="00170B90">
            <w:pPr>
              <w:spacing w:line="0" w:lineRule="atLeast"/>
              <w:jc w:val="center"/>
              <w:rPr>
                <w:b/>
                <w:bCs/>
                <w:color w:val="000000"/>
                <w:szCs w:val="24"/>
              </w:rPr>
            </w:pPr>
            <w:r w:rsidRPr="00C447E5">
              <w:rPr>
                <w:rFonts w:hint="eastAsia"/>
                <w:bCs/>
                <w:color w:val="000000"/>
                <w:szCs w:val="24"/>
              </w:rPr>
              <w:t>住宿</w:t>
            </w:r>
          </w:p>
        </w:tc>
        <w:tc>
          <w:tcPr>
            <w:tcW w:w="9626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54D62ADD" w14:textId="060AC041" w:rsidR="00D23DC1" w:rsidRPr="00C447E5" w:rsidRDefault="00276263" w:rsidP="00170B90">
            <w:pPr>
              <w:spacing w:line="0" w:lineRule="atLeast"/>
            </w:pPr>
            <w:r w:rsidRPr="00C447E5">
              <w:rPr>
                <w:rFonts w:hint="eastAsia"/>
                <w:lang w:eastAsia="zh-Hans"/>
              </w:rPr>
              <w:t>曼宿霧海灣酒店</w:t>
            </w:r>
            <w:r w:rsidRPr="00C447E5">
              <w:rPr>
                <w:lang w:eastAsia="zh-Hans"/>
              </w:rPr>
              <w:t>Bayfront hotel Capital Site或梅佐酒店Mezzo Hotel或同級</w:t>
            </w:r>
          </w:p>
        </w:tc>
      </w:tr>
      <w:tr w:rsidR="00D23DC1" w:rsidRPr="00C447E5" w14:paraId="2740AE44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5C4D9457" w14:textId="0E858A31" w:rsidR="00D23DC1" w:rsidRPr="00C447E5" w:rsidRDefault="00276263" w:rsidP="00276263">
            <w:pPr>
              <w:widowControl/>
              <w:numPr>
                <w:ilvl w:val="0"/>
                <w:numId w:val="1"/>
              </w:numPr>
              <w:spacing w:line="0" w:lineRule="atLeast"/>
              <w:ind w:left="1170" w:hangingChars="450" w:hanging="1170"/>
              <w:rPr>
                <w:b/>
                <w:bCs/>
                <w:color w:val="2F5496"/>
                <w:sz w:val="26"/>
                <w:szCs w:val="26"/>
              </w:rPr>
            </w:pPr>
            <w:r w:rsidRPr="00C447E5">
              <w:rPr>
                <w:rFonts w:hint="eastAsia"/>
                <w:b/>
                <w:bCs/>
                <w:color w:val="2F5496"/>
                <w:sz w:val="26"/>
                <w:szCs w:val="26"/>
              </w:rPr>
              <w:t>宿霧市區觀光【聖彼得古堡</w:t>
            </w:r>
            <w:r w:rsidRPr="00C447E5">
              <w:rPr>
                <w:b/>
                <w:bCs/>
                <w:color w:val="2F5496"/>
                <w:sz w:val="26"/>
                <w:szCs w:val="26"/>
              </w:rPr>
              <w:t>/麥哲倫十字架/聖嬰大教堂/SM購物廣場】/桃園國際機場</w:t>
            </w:r>
          </w:p>
        </w:tc>
      </w:tr>
      <w:tr w:rsidR="00D23DC1" w:rsidRPr="00C447E5" w14:paraId="3E4CD36F" w14:textId="77777777" w:rsidTr="00D23DC1">
        <w:trPr>
          <w:trHeight w:val="172"/>
          <w:jc w:val="center"/>
        </w:trPr>
        <w:tc>
          <w:tcPr>
            <w:tcW w:w="10752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4140ADE4" w14:textId="6366A5D6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noProof/>
                <w:color w:val="000000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3DE18801" wp14:editId="657E33E1">
                  <wp:simplePos x="0" y="0"/>
                  <wp:positionH relativeFrom="margin">
                    <wp:posOffset>3913505</wp:posOffset>
                  </wp:positionH>
                  <wp:positionV relativeFrom="margin">
                    <wp:posOffset>50800</wp:posOffset>
                  </wp:positionV>
                  <wp:extent cx="2764790" cy="17995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431" y="21265"/>
                      <wp:lineTo x="21431" y="0"/>
                      <wp:lineTo x="0" y="0"/>
                    </wp:wrapPolygon>
                  </wp:wrapTight>
                  <wp:docPr id="164474064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7E5">
              <w:rPr>
                <w:rFonts w:hint="eastAsia"/>
                <w:color w:val="000000"/>
                <w:szCs w:val="24"/>
              </w:rPr>
              <w:t>★聖彼得古堡</w:t>
            </w:r>
          </w:p>
          <w:p w14:paraId="695BE2C3" w14:textId="07FF2CCF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位於港口旁邊，與馬尼拉的聖地牙哥城堡並稱為菲律賓最古老的城堡，是西班牙最初抵達菲律賓時建造的，二戰時，該城堡曾被用來抵禦日軍；美軍統治時代用作軍官的營房；現在則被改建為學校的課室。碼頭旁的</w:t>
            </w:r>
            <w:r w:rsidRPr="00C447E5">
              <w:rPr>
                <w:color w:val="000000"/>
                <w:szCs w:val="24"/>
              </w:rPr>
              <w:t>SanPedro炮台就是西班牙進入宿霧的首個駐點，炮台後來改建為紀念公園。</w:t>
            </w:r>
          </w:p>
          <w:p w14:paraId="05173201" w14:textId="77777777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★麥哲倫十字架</w:t>
            </w:r>
          </w:p>
          <w:p w14:paraId="65E5F7B3" w14:textId="3AA027E5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参觀由葡萄牙航海家「麥哲倫」所豎立，用以標誌菲律賓人的受洗地點且可治百病的麥哲倫十字架，此十字架更為天主教代表西方文化浸染菲律賓國家的開始，別具歷史意義。</w:t>
            </w:r>
          </w:p>
          <w:p w14:paraId="425C75BA" w14:textId="77777777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★聖嬰大教堂</w:t>
            </w:r>
          </w:p>
          <w:p w14:paraId="701D4964" w14:textId="2877AEEC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宿霧最有名的巴洛克式天主教堂，裏面有一個木製聖嬰像，是當年麥哲倫送給當地王后的，有不少信徒都會專程到訪，在聖嬰像前禱告，綠衣聖嬰可求財富，紅衣聖嬰則是保平安。已被列入世界遺產名錄，成了菲律賓重要的文化資產。</w:t>
            </w:r>
          </w:p>
          <w:p w14:paraId="2E9585F4" w14:textId="77777777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★</w:t>
            </w:r>
            <w:r w:rsidRPr="00C447E5">
              <w:rPr>
                <w:color w:val="000000"/>
                <w:szCs w:val="24"/>
              </w:rPr>
              <w:t>SM購物廣場</w:t>
            </w:r>
          </w:p>
          <w:p w14:paraId="3940A899" w14:textId="77777777" w:rsidR="00276263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color w:val="000000"/>
                <w:szCs w:val="24"/>
              </w:rPr>
              <w:t>SM購物中心是菲律賓連鎖的大型百貨廣場. 您可在百貨公司裡自由購物，裡面的物品物美價廉，應有盡有，裡面的美食街更是不可錯過。</w:t>
            </w:r>
          </w:p>
          <w:p w14:paraId="776A2650" w14:textId="0090CFF3" w:rsidR="00D23DC1" w:rsidRPr="00C447E5" w:rsidRDefault="00276263" w:rsidP="00276263">
            <w:pPr>
              <w:spacing w:line="0" w:lineRule="atLeast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之後前往宿霧國際機場，辦理出境手續搭機返回台灣，帶著滿滿回憶，團員相約再會，結束此次難忘的宿霧之旅，返回溫暖的家。</w:t>
            </w:r>
          </w:p>
        </w:tc>
      </w:tr>
      <w:tr w:rsidR="00D23DC1" w:rsidRPr="00C447E5" w14:paraId="2F7C8FC3" w14:textId="77777777" w:rsidTr="00D23DC1">
        <w:trPr>
          <w:trHeight w:val="172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24581348" w14:textId="77777777" w:rsidR="00D23DC1" w:rsidRPr="00C447E5" w:rsidRDefault="00D23DC1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餐點</w:t>
            </w:r>
          </w:p>
        </w:tc>
        <w:tc>
          <w:tcPr>
            <w:tcW w:w="28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61E86F58" w14:textId="16FFAFE9" w:rsidR="00D23DC1" w:rsidRPr="00C447E5" w:rsidRDefault="001475F9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早餐</w:t>
            </w:r>
            <w:r w:rsidRPr="00C447E5">
              <w:rPr>
                <w:color w:val="000000"/>
                <w:szCs w:val="24"/>
              </w:rPr>
              <w:t>/飯店享用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2D047A08" w14:textId="1344DB63" w:rsidR="00D23DC1" w:rsidRPr="00C447E5" w:rsidRDefault="001475F9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午餐</w:t>
            </w:r>
            <w:r w:rsidRPr="00C447E5">
              <w:rPr>
                <w:color w:val="000000"/>
                <w:szCs w:val="24"/>
              </w:rPr>
              <w:t>/菲式風味餐</w:t>
            </w:r>
          </w:p>
        </w:tc>
        <w:tc>
          <w:tcPr>
            <w:tcW w:w="346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  <w:hideMark/>
          </w:tcPr>
          <w:p w14:paraId="1FCA5070" w14:textId="4943F7B0" w:rsidR="00D23DC1" w:rsidRPr="00C447E5" w:rsidRDefault="001475F9" w:rsidP="00170B90">
            <w:pPr>
              <w:spacing w:line="0" w:lineRule="atLeast"/>
              <w:jc w:val="center"/>
              <w:rPr>
                <w:color w:val="000000"/>
                <w:szCs w:val="24"/>
              </w:rPr>
            </w:pPr>
            <w:r w:rsidRPr="00C447E5">
              <w:rPr>
                <w:rFonts w:hint="eastAsia"/>
                <w:color w:val="000000"/>
                <w:szCs w:val="24"/>
              </w:rPr>
              <w:t>晚餐</w:t>
            </w:r>
            <w:r w:rsidRPr="00C447E5">
              <w:rPr>
                <w:color w:val="000000"/>
                <w:szCs w:val="24"/>
              </w:rPr>
              <w:t>/機上餐盒</w:t>
            </w:r>
          </w:p>
        </w:tc>
      </w:tr>
      <w:tr w:rsidR="00D23DC1" w:rsidRPr="00C447E5" w14:paraId="2E09D228" w14:textId="77777777" w:rsidTr="00D23DC1">
        <w:trPr>
          <w:trHeight w:val="209"/>
          <w:jc w:val="center"/>
        </w:trPr>
        <w:tc>
          <w:tcPr>
            <w:tcW w:w="1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58A3F2B9" w14:textId="77777777" w:rsidR="00D23DC1" w:rsidRPr="00C447E5" w:rsidRDefault="00D23DC1" w:rsidP="00170B90">
            <w:pPr>
              <w:spacing w:line="0" w:lineRule="atLeast"/>
              <w:jc w:val="center"/>
              <w:rPr>
                <w:b/>
                <w:bCs/>
                <w:color w:val="000000"/>
                <w:szCs w:val="24"/>
              </w:rPr>
            </w:pPr>
            <w:r w:rsidRPr="00C447E5">
              <w:rPr>
                <w:rFonts w:hint="eastAsia"/>
                <w:bCs/>
                <w:color w:val="000000"/>
                <w:szCs w:val="24"/>
              </w:rPr>
              <w:t>住宿</w:t>
            </w:r>
          </w:p>
        </w:tc>
        <w:tc>
          <w:tcPr>
            <w:tcW w:w="9626" w:type="dxa"/>
            <w:gridSpan w:val="3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vAlign w:val="center"/>
            <w:hideMark/>
          </w:tcPr>
          <w:p w14:paraId="24A3769B" w14:textId="4A80E68F" w:rsidR="00D23DC1" w:rsidRPr="00C447E5" w:rsidRDefault="001475F9" w:rsidP="00170B90">
            <w:pPr>
              <w:spacing w:line="0" w:lineRule="atLeast"/>
            </w:pPr>
            <w:r w:rsidRPr="00C447E5">
              <w:rPr>
                <w:rFonts w:hint="eastAsia"/>
                <w:lang w:eastAsia="zh-Hans"/>
              </w:rPr>
              <w:t>溫暖的家</w:t>
            </w:r>
          </w:p>
        </w:tc>
      </w:tr>
    </w:tbl>
    <w:p w14:paraId="0333E941" w14:textId="04224B17" w:rsidR="000240DB" w:rsidRPr="00C447E5" w:rsidRDefault="00D23DC1" w:rsidP="00D23DC1">
      <w:pPr>
        <w:ind w:left="660" w:hangingChars="300" w:hanging="660"/>
        <w:jc w:val="center"/>
      </w:pPr>
      <w:r w:rsidRPr="00C447E5">
        <w:rPr>
          <w:rFonts w:hint="eastAsia"/>
          <w:b/>
          <w:bCs/>
          <w:color w:val="FF0000"/>
        </w:rPr>
        <w:t>《行程順序安排會因當地天候、海象、交通等因素而調整順序，請依當地導遊安排！本公司保有調整之權力》</w:t>
      </w:r>
    </w:p>
    <w:sectPr w:rsidR="000240DB" w:rsidRPr="00C447E5" w:rsidSect="00D23DC1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C48F6"/>
    <w:multiLevelType w:val="hybridMultilevel"/>
    <w:tmpl w:val="B5888FCC"/>
    <w:lvl w:ilvl="0" w:tplc="D9844FCE">
      <w:start w:val="1"/>
      <w:numFmt w:val="taiwaneseCountingThousand"/>
      <w:lvlText w:val="第 %1 天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38322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DC1"/>
    <w:rsid w:val="000240DB"/>
    <w:rsid w:val="001475F9"/>
    <w:rsid w:val="00276263"/>
    <w:rsid w:val="0064375C"/>
    <w:rsid w:val="00C447E5"/>
    <w:rsid w:val="00CA6919"/>
    <w:rsid w:val="00D23DC1"/>
    <w:rsid w:val="00E024F4"/>
    <w:rsid w:val="00F4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D107"/>
  <w15:chartTrackingRefBased/>
  <w15:docId w15:val="{493152D5-4B79-44E0-9BCB-D85460D1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微軟正黑體" w:eastAsia="微軟正黑體" w:hAnsi="微軟正黑體" w:cs="新細明體"/>
        <w:kern w:val="2"/>
        <w:sz w:val="22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513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2023-05-11T07:44:00Z</dcterms:created>
  <dcterms:modified xsi:type="dcterms:W3CDTF">2023-05-11T07:44:00Z</dcterms:modified>
</cp:coreProperties>
</file>