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8ECB" w14:textId="77777777" w:rsidR="00547964" w:rsidRPr="006167C6" w:rsidRDefault="00547964" w:rsidP="00547964">
      <w:pPr>
        <w:widowControl/>
        <w:jc w:val="center"/>
        <w:rPr>
          <w:rFonts w:ascii="Times New Roman" w:eastAsia="新細明體" w:hAnsi="Times New Roman" w:cs="Times New Roman"/>
          <w:vanish/>
          <w:color w:val="333333"/>
          <w:kern w:val="0"/>
          <w:sz w:val="44"/>
          <w:szCs w:val="44"/>
        </w:rPr>
      </w:pPr>
    </w:p>
    <w:p w14:paraId="4AC877CD" w14:textId="4ECDFF28" w:rsidR="00B43331" w:rsidRPr="006167C6" w:rsidRDefault="0032559F" w:rsidP="00BF364D">
      <w:pPr>
        <w:widowControl/>
        <w:spacing w:line="0" w:lineRule="atLeast"/>
        <w:jc w:val="center"/>
        <w:rPr>
          <w:rFonts w:ascii="微軟正黑體" w:eastAsia="微軟正黑體" w:hAnsi="微軟正黑體" w:cs="新細明體"/>
          <w:b/>
          <w:bCs/>
          <w:color w:val="000000"/>
          <w:kern w:val="0"/>
          <w:sz w:val="44"/>
          <w:szCs w:val="44"/>
        </w:rPr>
      </w:pPr>
      <w:r w:rsidRPr="006167C6">
        <w:rPr>
          <w:rFonts w:ascii="微軟正黑體" w:eastAsia="微軟正黑體" w:hAnsi="微軟正黑體" w:cs="新細明體" w:hint="eastAsia"/>
          <w:b/>
          <w:bCs/>
          <w:color w:val="000000"/>
          <w:kern w:val="0"/>
          <w:sz w:val="44"/>
          <w:szCs w:val="44"/>
        </w:rPr>
        <w:t>風華</w:t>
      </w:r>
      <w:r w:rsidR="00B43331" w:rsidRPr="006167C6">
        <w:rPr>
          <w:rFonts w:ascii="微軟正黑體" w:eastAsia="微軟正黑體" w:hAnsi="微軟正黑體" w:cs="新細明體" w:hint="eastAsia"/>
          <w:b/>
          <w:bCs/>
          <w:color w:val="000000"/>
          <w:kern w:val="0"/>
          <w:sz w:val="44"/>
          <w:szCs w:val="44"/>
        </w:rPr>
        <w:t>在峴～峴港５日</w:t>
      </w:r>
    </w:p>
    <w:p w14:paraId="1275E8EA" w14:textId="60DC85F6" w:rsidR="00021880" w:rsidRPr="006167C6" w:rsidRDefault="0032559F" w:rsidP="00BF364D">
      <w:pPr>
        <w:widowControl/>
        <w:spacing w:line="0" w:lineRule="atLeast"/>
        <w:jc w:val="center"/>
        <w:rPr>
          <w:rFonts w:ascii="微軟正黑體" w:eastAsia="微軟正黑體" w:hAnsi="微軟正黑體" w:cs="新細明體"/>
          <w:color w:val="000000"/>
          <w:kern w:val="0"/>
          <w:sz w:val="36"/>
          <w:szCs w:val="36"/>
        </w:rPr>
      </w:pPr>
      <w:r w:rsidRPr="006167C6">
        <w:rPr>
          <w:rFonts w:ascii="微軟正黑體" w:eastAsia="微軟正黑體" w:hAnsi="微軟正黑體" w:cs="新細明體" w:hint="eastAsia"/>
          <w:b/>
          <w:bCs/>
          <w:color w:val="000000"/>
          <w:kern w:val="0"/>
          <w:sz w:val="36"/>
          <w:szCs w:val="36"/>
        </w:rPr>
        <w:t>全程五星酒店、佛手金橋、會安古鎮印象秀、迦南竹籃船、巴拿山法國城、澎拜海鮮火鍋加龍蝦</w:t>
      </w:r>
      <w:r w:rsidR="00B43331" w:rsidRPr="006167C6">
        <w:rPr>
          <w:rFonts w:ascii="微軟正黑體" w:eastAsia="微軟正黑體" w:hAnsi="微軟正黑體" w:cs="新細明體" w:hint="eastAsia"/>
          <w:b/>
          <w:bCs/>
          <w:color w:val="000000"/>
          <w:kern w:val="0"/>
          <w:sz w:val="36"/>
          <w:szCs w:val="36"/>
        </w:rPr>
        <w:t>（桃園出發）</w:t>
      </w:r>
    </w:p>
    <w:p w14:paraId="71D55069" w14:textId="77777777" w:rsidR="00A215ED" w:rsidRDefault="00021880" w:rsidP="00A215ED">
      <w:pPr>
        <w:spacing w:line="0" w:lineRule="atLeast"/>
        <w:rPr>
          <w:rFonts w:ascii="微軟正黑體" w:eastAsia="微軟正黑體" w:hAnsi="微軟正黑體"/>
        </w:rPr>
      </w:pPr>
      <w:r w:rsidRPr="00FB5D38">
        <w:rPr>
          <w:rStyle w:val="12"/>
          <w:color w:val="FF0000"/>
        </w:rPr>
        <w:t>峴港Da Nang</w:t>
      </w:r>
      <w:r w:rsidRPr="00FB5D38">
        <w:rPr>
          <w:rStyle w:val="12"/>
          <w:color w:val="FF0000"/>
        </w:rPr>
        <w:br/>
      </w:r>
      <w:r w:rsidRPr="00A215ED">
        <w:rPr>
          <w:rFonts w:ascii="微軟正黑體" w:eastAsia="微軟正黑體" w:hAnsi="微軟正黑體"/>
        </w:rPr>
        <w:t>越南第四大城市，是越南中部最大及重要的城市之一，建城時間可追溯到西元192年的占婆王國時期，豐富的古蹟和完整現化化城市規劃，近期觀光遊客直線上升，越南共有5個聯合國教科文組織的世界文化遺產，峴港的順化古城、會安古城和美山聖地就佔了３個，著名景區更包括；懷舊【古城會安】、小吳哥窟美稱的【美山聖地】、雲霧繚繞的【巴拿山法國山城】、人氣最高的【佛手金橋天空步道】、【迦南島特色竹藍船】、隱世【山茶半島靈應寺】、代表金木水火土的【五行山】融合鐘乳石洞和寺廟的神仙寶地、【龍橋夜景】韓江夜拍…</w:t>
      </w:r>
      <w:r w:rsidRPr="00A215ED">
        <w:rPr>
          <w:rFonts w:ascii="微軟正黑體" w:eastAsia="微軟正黑體" w:hAnsi="微軟正黑體"/>
        </w:rPr>
        <w:br/>
        <w:t>美麗的峴港有著越南風情和法國情調，特色的民俗融合風、海景、文化和美食，更被美國地理雜誌列為人生必遊50大必遊城市，峴港！出發～</w:t>
      </w:r>
    </w:p>
    <w:p w14:paraId="4482A991" w14:textId="77777777" w:rsidR="00A215ED" w:rsidRDefault="00A215ED" w:rsidP="00A215ED">
      <w:pPr>
        <w:spacing w:line="0" w:lineRule="atLeast"/>
        <w:rPr>
          <w:rFonts w:ascii="微軟正黑體" w:eastAsia="微軟正黑體" w:hAnsi="微軟正黑體"/>
        </w:rPr>
      </w:pPr>
    </w:p>
    <w:p w14:paraId="5FCF96D2" w14:textId="77777777" w:rsidR="0032559F" w:rsidRPr="0032559F" w:rsidRDefault="00021880" w:rsidP="0032559F">
      <w:pPr>
        <w:spacing w:line="0" w:lineRule="atLeast"/>
        <w:rPr>
          <w:rFonts w:ascii="微軟正黑體" w:eastAsia="微軟正黑體" w:hAnsi="微軟正黑體" w:cs="新細明體"/>
          <w:color w:val="000000"/>
          <w:kern w:val="0"/>
          <w:szCs w:val="24"/>
        </w:rPr>
      </w:pPr>
      <w:r w:rsidRPr="00A215ED">
        <w:rPr>
          <w:rFonts w:ascii="微軟正黑體" w:eastAsia="微軟正黑體" w:hAnsi="微軟正黑體" w:cs="新細明體"/>
          <w:b/>
          <w:bCs/>
          <w:color w:val="FF0000"/>
          <w:kern w:val="0"/>
          <w:sz w:val="28"/>
          <w:szCs w:val="28"/>
        </w:rPr>
        <w:t>玩在峴港：</w:t>
      </w:r>
      <w:r w:rsidRPr="00A215ED">
        <w:rPr>
          <w:rFonts w:ascii="微軟正黑體" w:eastAsia="微軟正黑體" w:hAnsi="微軟正黑體" w:cs="新細明體"/>
          <w:color w:val="000000"/>
          <w:kern w:val="0"/>
          <w:sz w:val="28"/>
          <w:szCs w:val="28"/>
        </w:rPr>
        <w:br/>
      </w:r>
      <w:r w:rsidR="0032559F" w:rsidRPr="0032559F">
        <w:rPr>
          <w:rFonts w:ascii="微軟正黑體" w:eastAsia="微軟正黑體" w:hAnsi="微軟正黑體" w:cs="新細明體" w:hint="eastAsia"/>
          <w:color w:val="000000"/>
          <w:kern w:val="0"/>
          <w:szCs w:val="24"/>
        </w:rPr>
        <w:t>1.世界文化遺產會安古鎮，安排傳統手製燈籠、古鎮下午茶、景店門票、會安印象秀</w:t>
      </w:r>
    </w:p>
    <w:p w14:paraId="39D9DA65"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2.世界文化遺產美山聖地，又有中越小吳哥窟之稱，是占婆王國時期遺留的古建築群，寺廟是祭拜印度教神濕婆，其中最著名的寺廟是拔陀羅濕婆廟Bhadreshvara。</w:t>
      </w:r>
    </w:p>
    <w:p w14:paraId="759C21F1"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3.最美海灣山茶半島又稱猴子山，為瀕臨絕種的白臀葉猴棲息地，安排參觀靈應寺，大理石打造高68公尺是越南最高的觀音佛像。</w:t>
      </w:r>
    </w:p>
    <w:p w14:paraId="01CEFECF"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4.特別安排電梯上五行山，探索洞穴和佛塔之旅</w:t>
      </w:r>
    </w:p>
    <w:p w14:paraId="7D12002C"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5.體驗越南水上生活浪漫－迦南竹籃船，看船夫特技竹籃船旋轉舞，體驗竹籃船上捕魚蟹樂趣。</w:t>
      </w:r>
    </w:p>
    <w:p w14:paraId="369D81F0"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6.美溪沙灘，峴港著名沙灘有東方馬爾地夫美稱。</w:t>
      </w:r>
    </w:p>
    <w:p w14:paraId="538E9899"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7.船遊韓江、欣賞峴港地標龍橋美麗夜色</w:t>
      </w:r>
    </w:p>
    <w:p w14:paraId="2080F934"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8.峴港粉紅教堂、APEC 會議紀念廣場</w:t>
      </w:r>
    </w:p>
    <w:p w14:paraId="0EE50EA5"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9.巴拿山 Sun World Ba Na Hills 十大名點:</w:t>
      </w:r>
    </w:p>
    <w:p w14:paraId="046F7FC0"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a. 巴拿山纜車 Ba Na Cable Car：</w:t>
      </w:r>
    </w:p>
    <w:p w14:paraId="448497E1"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b. 愛情花園Le Jardin d’Amour</w:t>
      </w:r>
    </w:p>
    <w:p w14:paraId="2DC3763F"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c. 佛手金橋 Golden Bridge：</w:t>
      </w:r>
    </w:p>
    <w:p w14:paraId="3E9C0AC1"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d. 法國百年酒窖 Debay</w:t>
      </w:r>
    </w:p>
    <w:p w14:paraId="03556CFA"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e. 大佛 &amp; 靈應寺</w:t>
      </w:r>
    </w:p>
    <w:p w14:paraId="7F4264A5"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f. 靜心園小火車</w:t>
      </w:r>
    </w:p>
    <w:p w14:paraId="311C0621"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g. 法國村French Village</w:t>
      </w:r>
    </w:p>
    <w:p w14:paraId="1B23F808"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h. 高山過山車Alpine Coaster (LUGE室外滑車)</w:t>
      </w:r>
    </w:p>
    <w:p w14:paraId="4DEF0ECA"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i. 夢幻公園Fantasy Park 一票到底</w:t>
      </w:r>
    </w:p>
    <w:p w14:paraId="2BC839EF" w14:textId="67174AF3" w:rsidR="00021880" w:rsidRPr="00A215ED"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j. 美居自助餐餐廳La Crique</w:t>
      </w:r>
      <w:r w:rsidR="00021880" w:rsidRPr="00A215ED">
        <w:rPr>
          <w:rFonts w:ascii="微軟正黑體" w:eastAsia="微軟正黑體" w:hAnsi="微軟正黑體" w:cs="新細明體"/>
          <w:color w:val="000000"/>
          <w:kern w:val="0"/>
          <w:szCs w:val="24"/>
        </w:rPr>
        <w:br/>
      </w:r>
    </w:p>
    <w:p w14:paraId="2BD0FE27" w14:textId="42572525" w:rsidR="00D832CB" w:rsidRPr="00A215ED" w:rsidRDefault="00D832CB" w:rsidP="00D832CB">
      <w:pPr>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hint="eastAsia"/>
          <w:b/>
          <w:bCs/>
          <w:color w:val="FF0000"/>
          <w:kern w:val="0"/>
          <w:sz w:val="28"/>
          <w:szCs w:val="26"/>
        </w:rPr>
        <w:t>食</w:t>
      </w:r>
      <w:r w:rsidRPr="00547964">
        <w:rPr>
          <w:rFonts w:ascii="微軟正黑體" w:eastAsia="微軟正黑體" w:hAnsi="微軟正黑體" w:cs="新細明體"/>
          <w:b/>
          <w:bCs/>
          <w:color w:val="FF0000"/>
          <w:kern w:val="0"/>
          <w:sz w:val="28"/>
          <w:szCs w:val="26"/>
        </w:rPr>
        <w:t>在峴港</w:t>
      </w:r>
      <w:r>
        <w:rPr>
          <w:rStyle w:val="12"/>
          <w:rFonts w:hint="eastAsia"/>
        </w:rPr>
        <w:t>：</w:t>
      </w:r>
    </w:p>
    <w:p w14:paraId="5F37F0D8"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1. 會安飯店內用晚餐含在地啤酒或飲品每人一瓶並觀賞越南廚藝秀</w:t>
      </w:r>
    </w:p>
    <w:p w14:paraId="001F7619"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2. 澎拜海鮮鍋螃蟹吃到飽加贈在地啤酒或飲品每人一瓶</w:t>
      </w:r>
    </w:p>
    <w:p w14:paraId="52025893"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3. 會安五星飯店下午茶點，享受越南法式輕奢華</w:t>
      </w:r>
    </w:p>
    <w:p w14:paraId="3F0CE1C9"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4. 會安古鎮主題園區內用風味套餐</w:t>
      </w:r>
    </w:p>
    <w:p w14:paraId="6C3EB0D6"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5. 越南庭園餐廳享用道地越式料理加贈在地啤酒或飲品每人一瓶</w:t>
      </w:r>
    </w:p>
    <w:p w14:paraId="3C12F342" w14:textId="77777777" w:rsidR="0032559F" w:rsidRPr="0032559F"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6. 巴拿山自助餐</w:t>
      </w:r>
    </w:p>
    <w:p w14:paraId="04BE79CB" w14:textId="3E0B0C02" w:rsidR="00021880" w:rsidRPr="00D832CB" w:rsidRDefault="0032559F" w:rsidP="0032559F">
      <w:pPr>
        <w:spacing w:line="0" w:lineRule="atLeast"/>
        <w:rPr>
          <w:rFonts w:ascii="微軟正黑體" w:eastAsia="微軟正黑體" w:hAnsi="微軟正黑體" w:cs="新細明體"/>
          <w:color w:val="000000"/>
          <w:kern w:val="0"/>
          <w:szCs w:val="24"/>
        </w:rPr>
      </w:pPr>
      <w:r w:rsidRPr="0032559F">
        <w:rPr>
          <w:rFonts w:ascii="微軟正黑體" w:eastAsia="微軟正黑體" w:hAnsi="微軟正黑體" w:cs="新細明體" w:hint="eastAsia"/>
          <w:color w:val="000000"/>
          <w:kern w:val="0"/>
          <w:szCs w:val="24"/>
        </w:rPr>
        <w:t>7. 皇帝海鮮鍋、每人半隻龍蝦加贈在地啤酒或飲品每人一瓶</w:t>
      </w:r>
      <w:r w:rsidR="00021880" w:rsidRPr="00D832CB">
        <w:rPr>
          <w:rFonts w:ascii="微軟正黑體" w:eastAsia="微軟正黑體" w:hAnsi="微軟正黑體" w:cs="新細明體"/>
          <w:color w:val="000000"/>
          <w:kern w:val="0"/>
          <w:szCs w:val="24"/>
        </w:rPr>
        <w:br/>
      </w:r>
    </w:p>
    <w:p w14:paraId="1A531712" w14:textId="582CACBB" w:rsidR="00021880" w:rsidRPr="00547964" w:rsidRDefault="00021880" w:rsidP="00D832CB">
      <w:pPr>
        <w:spacing w:line="0" w:lineRule="atLeast"/>
        <w:rPr>
          <w:rFonts w:ascii="微軟正黑體" w:eastAsia="微軟正黑體" w:hAnsi="微軟正黑體" w:cs="新細明體"/>
          <w:b/>
          <w:bCs/>
          <w:color w:val="FF0000"/>
          <w:kern w:val="0"/>
          <w:sz w:val="28"/>
          <w:szCs w:val="26"/>
        </w:rPr>
      </w:pPr>
      <w:r w:rsidRPr="00547964">
        <w:rPr>
          <w:rFonts w:ascii="微軟正黑體" w:eastAsia="微軟正黑體" w:hAnsi="微軟正黑體" w:cs="新細明體"/>
          <w:b/>
          <w:bCs/>
          <w:color w:val="FF0000"/>
          <w:kern w:val="0"/>
          <w:sz w:val="28"/>
          <w:szCs w:val="26"/>
        </w:rPr>
        <w:t>住在峴港：</w:t>
      </w:r>
      <w:r w:rsidR="00097807" w:rsidRPr="00097807">
        <w:rPr>
          <w:rFonts w:ascii="微軟正黑體" w:eastAsia="微軟正黑體" w:hAnsi="微軟正黑體" w:cs="新細明體" w:hint="eastAsia"/>
          <w:b/>
          <w:bCs/>
          <w:color w:val="FF0000"/>
          <w:kern w:val="0"/>
          <w:sz w:val="28"/>
          <w:szCs w:val="26"/>
        </w:rPr>
        <w:t>全程五星飯店</w:t>
      </w:r>
    </w:p>
    <w:p w14:paraId="5D885075" w14:textId="77777777" w:rsidR="0032559F" w:rsidRPr="00E76746" w:rsidRDefault="0032559F" w:rsidP="0032559F">
      <w:pPr>
        <w:widowControl/>
        <w:spacing w:line="0" w:lineRule="atLeast"/>
        <w:outlineLvl w:val="2"/>
        <w:rPr>
          <w:rStyle w:val="12"/>
        </w:rPr>
      </w:pPr>
      <w:r w:rsidRPr="00BA513C">
        <w:rPr>
          <w:rStyle w:val="12"/>
          <w:rFonts w:hint="eastAsia"/>
          <w:color w:val="FFC000"/>
        </w:rPr>
        <w:t>★★★★★</w:t>
      </w:r>
      <w:r w:rsidRPr="00E76746">
        <w:rPr>
          <w:rStyle w:val="12"/>
          <w:rFonts w:hint="eastAsia"/>
        </w:rPr>
        <w:t>新開幕HOIANA NEW WORLD會安南岸新世界酒店</w:t>
      </w:r>
    </w:p>
    <w:p w14:paraId="3AC37912" w14:textId="5183745E" w:rsidR="00D832CB" w:rsidRPr="00BA513C" w:rsidRDefault="0032559F" w:rsidP="0032559F">
      <w:pPr>
        <w:spacing w:line="0" w:lineRule="atLeast"/>
        <w:rPr>
          <w:rStyle w:val="12"/>
          <w:b w:val="0"/>
          <w:bCs w:val="0"/>
        </w:rPr>
      </w:pPr>
      <w:r w:rsidRPr="00E76746">
        <w:rPr>
          <w:rFonts w:ascii="微軟正黑體" w:eastAsia="微軟正黑體" w:hAnsi="微軟正黑體" w:cs="新細明體" w:hint="eastAsia"/>
          <w:color w:val="000000"/>
          <w:kern w:val="0"/>
          <w:szCs w:val="24"/>
        </w:rPr>
        <w:t>New World Hoiana Hotel 的 476 間客房均以最大的舒適度和便利性而設計，是一個光線充足的避風港，設有寬敞的陽台和時尚的家具，並輔以各種便利設施。餐飲選擇應有盡有，從供應烤牛排、新鮮捕獲的海鮮和精心調製的雞尾酒的泳池酒吧和燒烤店，到供應豐盛早餐和美味地中海美食的全天咖啡廳，應有盡有。</w:t>
      </w:r>
      <w:r w:rsidRPr="00185191">
        <w:rPr>
          <w:rFonts w:ascii="微軟正黑體" w:eastAsia="微軟正黑體" w:hAnsi="微軟正黑體" w:cs="新細明體"/>
          <w:color w:val="000000"/>
          <w:kern w:val="0"/>
          <w:szCs w:val="24"/>
        </w:rPr>
        <w:br/>
      </w:r>
      <w:r w:rsidR="00BA513C" w:rsidRPr="00BA513C">
        <w:rPr>
          <w:rStyle w:val="12"/>
          <w:rFonts w:hint="eastAsia"/>
          <w:color w:val="FFC000"/>
        </w:rPr>
        <w:t>★★★★★</w:t>
      </w:r>
      <w:r w:rsidR="00097807">
        <w:rPr>
          <w:rStyle w:val="12"/>
          <w:rFonts w:hint="eastAsia"/>
        </w:rPr>
        <w:t>2</w:t>
      </w:r>
      <w:r w:rsidR="00097807">
        <w:rPr>
          <w:rStyle w:val="12"/>
        </w:rPr>
        <w:t>020</w:t>
      </w:r>
      <w:r w:rsidR="00097807" w:rsidRPr="00097807">
        <w:rPr>
          <w:rStyle w:val="12"/>
          <w:rFonts w:hint="eastAsia"/>
        </w:rPr>
        <w:t>峴港海邊新開幕</w:t>
      </w:r>
      <w:r w:rsidR="00097807" w:rsidRPr="00097807">
        <w:rPr>
          <w:rStyle w:val="12"/>
        </w:rPr>
        <w:t>Shilla Monogram Danang</w:t>
      </w:r>
      <w:r w:rsidR="00097807" w:rsidRPr="00097807">
        <w:rPr>
          <w:rStyle w:val="12"/>
          <w:rFonts w:hint="eastAsia"/>
        </w:rPr>
        <w:t>峴港新羅酒店</w:t>
      </w:r>
    </w:p>
    <w:p w14:paraId="00A8DB78" w14:textId="7AFD4129" w:rsidR="00021880" w:rsidRPr="00D832CB" w:rsidRDefault="00097807" w:rsidP="00BA513C">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SHILLA MONOGRAM是新羅酒店集團旗下的全新生活風尚酒店，以新羅獨到的眼光重新詮釋了當地的文化。SHILLA MONOGRAM Danang作為其首個項目，位於越南度假勝地峴港和聯合國教科文組織認定的世界文化遺產會安之間。酒店所追求的是簡約精緻之美和體貼入微之心。將崇尚自然的韓國傳統融入越南自然文化之中， 於峴港酒店以獨特的設計將其呈現。此外，酒店各處精心佈置了越南知名畫家Ha Mahn Thang的作品，通過其四季各異的峴港大海的抽像畫，體現了尊重及維護當地環境和文化的多樣性。SHILLA MONOGRAM Danang的魅力不止於此，更有多姿多彩的戶外泳池、水上運動體驗空間“Activity Studio”和兒童遊樂設施“Little Monogram”，可供享受各種各樣的戶外活動，讓每一天都如同度假般開心快樂。</w:t>
      </w:r>
    </w:p>
    <w:p w14:paraId="1CAF7D1A" w14:textId="1703317D" w:rsidR="00E76746" w:rsidRDefault="00BA513C" w:rsidP="00185191">
      <w:pPr>
        <w:spacing w:line="0" w:lineRule="atLeast"/>
        <w:rPr>
          <w:rFonts w:ascii="微軟正黑體" w:eastAsia="微軟正黑體" w:hAnsi="微軟正黑體" w:cs="新細明體"/>
          <w:color w:val="000000"/>
          <w:kern w:val="0"/>
          <w:szCs w:val="24"/>
        </w:rPr>
      </w:pPr>
      <w:r w:rsidRPr="00BA513C">
        <w:rPr>
          <w:rStyle w:val="12"/>
          <w:rFonts w:hint="eastAsia"/>
          <w:color w:val="FFC000"/>
        </w:rPr>
        <w:t>★★★★★</w:t>
      </w:r>
      <w:r w:rsidR="00097807" w:rsidRPr="00097807">
        <w:rPr>
          <w:rStyle w:val="12"/>
        </w:rPr>
        <w:t>Mikazuki Japanese Resorts &amp; Spa</w:t>
      </w:r>
      <w:r w:rsidR="00097807" w:rsidRPr="00097807">
        <w:rPr>
          <w:rStyle w:val="12"/>
          <w:rFonts w:hint="eastAsia"/>
        </w:rPr>
        <w:t>三日月日本渡假村</w:t>
      </w:r>
      <w:r w:rsidR="00021880" w:rsidRPr="00185191">
        <w:rPr>
          <w:rStyle w:val="12"/>
        </w:rPr>
        <w:br/>
      </w:r>
      <w:r w:rsidRPr="00BA513C">
        <w:rPr>
          <w:rFonts w:ascii="微軟正黑體" w:eastAsia="微軟正黑體" w:hAnsi="微軟正黑體" w:cs="新細明體" w:hint="eastAsia"/>
          <w:color w:val="000000"/>
          <w:kern w:val="0"/>
          <w:szCs w:val="24"/>
        </w:rPr>
        <w:t>Silkotel Hoi An位於充滿活力的貿易中心，其歷史可追溯至 15 世紀，是文化度假的完美選擇。城市周圍的標誌性地標使會安絲綢酒店成為熱情的旅客探索當地人和遊客來往的熱鬧古鎮的理想選擇。Silkotel Hoi An 提供92間擁有傳統設計元素和絲綢質感的高級客房，同時還配備了所有現代必需品，讓您享受舒適的住宿體驗。無論是探索聯合國教科文組織遺產地、在泳池邊閒逛、在水療中心恢復活力，還是在我們的餐廳和酒吧盡情享受，客人都能在會安獲得誘人的體驗</w:t>
      </w:r>
      <w:r w:rsidR="00021880" w:rsidRPr="00185191">
        <w:rPr>
          <w:rFonts w:ascii="微軟正黑體" w:eastAsia="微軟正黑體" w:hAnsi="微軟正黑體" w:cs="新細明體"/>
          <w:color w:val="000000"/>
          <w:kern w:val="0"/>
          <w:szCs w:val="24"/>
        </w:rPr>
        <w:t>。</w:t>
      </w:r>
    </w:p>
    <w:p w14:paraId="68F83A79" w14:textId="5EB4EA2B" w:rsidR="00021880" w:rsidRPr="00185191" w:rsidRDefault="00021880" w:rsidP="00E76746">
      <w:pPr>
        <w:spacing w:line="0" w:lineRule="atLeast"/>
        <w:rPr>
          <w:rFonts w:ascii="微軟正黑體" w:eastAsia="微軟正黑體" w:hAnsi="微軟正黑體" w:cs="新細明體"/>
          <w:color w:val="000000"/>
          <w:kern w:val="0"/>
          <w:szCs w:val="24"/>
        </w:rPr>
      </w:pPr>
    </w:p>
    <w:p w14:paraId="15E8106C" w14:textId="770144D2" w:rsidR="00021880" w:rsidRDefault="00185191" w:rsidP="00185191">
      <w:pPr>
        <w:spacing w:line="0" w:lineRule="atLeast"/>
        <w:rPr>
          <w:rFonts w:ascii="微軟正黑體" w:eastAsia="微軟正黑體" w:hAnsi="微軟正黑體" w:cs="新細明體"/>
          <w:color w:val="000000"/>
          <w:kern w:val="0"/>
          <w:szCs w:val="24"/>
        </w:rPr>
      </w:pPr>
      <w:r w:rsidRPr="00185191">
        <w:rPr>
          <w:rFonts w:ascii="微軟正黑體" w:eastAsia="微軟正黑體" w:hAnsi="微軟正黑體" w:cs="新細明體"/>
          <w:b/>
          <w:bCs/>
          <w:color w:val="C00000"/>
          <w:kern w:val="0"/>
          <w:sz w:val="32"/>
          <w:szCs w:val="26"/>
        </w:rPr>
        <w:t>★</w:t>
      </w:r>
      <w:r w:rsidR="00021880" w:rsidRPr="00185191">
        <w:rPr>
          <w:rStyle w:val="12"/>
        </w:rPr>
        <w:t>峴港好禮包：</w:t>
      </w:r>
      <w:r w:rsidR="00021880" w:rsidRPr="00185191">
        <w:rPr>
          <w:rStyle w:val="12"/>
        </w:rPr>
        <w:br/>
      </w:r>
      <w:r w:rsidR="00021880" w:rsidRPr="00185191">
        <w:rPr>
          <w:rFonts w:ascii="微軟正黑體" w:eastAsia="微軟正黑體" w:hAnsi="微軟正黑體" w:cs="新細明體"/>
          <w:color w:val="000000"/>
          <w:kern w:val="0"/>
          <w:szCs w:val="24"/>
        </w:rPr>
        <w:t>1. 越南五日4G網卡一張</w:t>
      </w:r>
      <w:r w:rsidR="00021880" w:rsidRPr="00185191">
        <w:rPr>
          <w:rFonts w:ascii="微軟正黑體" w:eastAsia="微軟正黑體" w:hAnsi="微軟正黑體" w:cs="新細明體"/>
          <w:color w:val="000000"/>
          <w:kern w:val="0"/>
          <w:szCs w:val="24"/>
        </w:rPr>
        <w:br/>
        <w:t>2. 越南風情斗笠一頂</w:t>
      </w:r>
      <w:r w:rsidR="00021880" w:rsidRPr="00185191">
        <w:rPr>
          <w:rFonts w:ascii="微軟正黑體" w:eastAsia="微軟正黑體" w:hAnsi="微軟正黑體" w:cs="新細明體"/>
          <w:color w:val="000000"/>
          <w:kern w:val="0"/>
          <w:szCs w:val="24"/>
        </w:rPr>
        <w:br/>
        <w:t>3. 清涼椰汁一次</w:t>
      </w:r>
      <w:r w:rsidR="00021880" w:rsidRPr="00185191">
        <w:rPr>
          <w:rFonts w:ascii="微軟正黑體" w:eastAsia="微軟正黑體" w:hAnsi="微軟正黑體" w:cs="新細明體"/>
          <w:color w:val="000000"/>
          <w:kern w:val="0"/>
          <w:szCs w:val="24"/>
        </w:rPr>
        <w:br/>
        <w:t>4. 每人礦泉水一瓶</w:t>
      </w:r>
    </w:p>
    <w:p w14:paraId="05E3DD68" w14:textId="329C0459" w:rsidR="00185191" w:rsidRDefault="00185191" w:rsidP="00185191">
      <w:pPr>
        <w:spacing w:line="0" w:lineRule="atLeast"/>
        <w:rPr>
          <w:rFonts w:ascii="微軟正黑體" w:eastAsia="微軟正黑體" w:hAnsi="微軟正黑體" w:cs="新細明體"/>
          <w:color w:val="000000"/>
          <w:kern w:val="0"/>
          <w:szCs w:val="24"/>
        </w:rPr>
      </w:pPr>
    </w:p>
    <w:p w14:paraId="1A396191" w14:textId="77777777" w:rsidR="00B43331" w:rsidRPr="00FB5D38" w:rsidRDefault="00B43331" w:rsidP="00B43331">
      <w:pPr>
        <w:spacing w:line="0" w:lineRule="atLeast"/>
        <w:rPr>
          <w:rStyle w:val="12"/>
        </w:rPr>
      </w:pPr>
      <w:r w:rsidRPr="00FB5D38">
        <w:rPr>
          <w:rStyle w:val="12"/>
          <w:rFonts w:hint="eastAsia"/>
        </w:rPr>
        <w:t>【報名注意事項】</w:t>
      </w:r>
    </w:p>
    <w:p w14:paraId="265FA3E0" w14:textId="061B5289" w:rsidR="00B43331" w:rsidRDefault="00B43331" w:rsidP="00B43331">
      <w:pPr>
        <w:spacing w:line="0" w:lineRule="atLeast"/>
        <w:rPr>
          <w:rFonts w:ascii="微軟正黑體" w:eastAsia="微軟正黑體" w:hAnsi="微軟正黑體" w:cs="新細明體"/>
          <w:color w:val="000000"/>
          <w:kern w:val="0"/>
          <w:szCs w:val="24"/>
        </w:rPr>
      </w:pPr>
      <w:r w:rsidRPr="00B43331">
        <w:rPr>
          <w:rFonts w:ascii="微軟正黑體" w:eastAsia="微軟正黑體" w:hAnsi="微軟正黑體" w:cs="新細明體" w:hint="eastAsia"/>
          <w:color w:val="000000"/>
          <w:kern w:val="0"/>
          <w:szCs w:val="24"/>
        </w:rPr>
        <w:t>1. 參團旅客須接種完整2劑疫苗。</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2. 訂金每席機位NT10,000 元</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3. 行程無法延長住宿天數、更改日期及航班，旅客若中途脫隊，視同自願放棄，恕不另外退費。</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4. 旅客報名繳交訂金後，取消退費等相關旅遊規範依據觀光局公佈之【國外旅遊定型化合約書】。</w:t>
      </w:r>
    </w:p>
    <w:p w14:paraId="6AD6C76D" w14:textId="77777777" w:rsidR="00B43331" w:rsidRDefault="00B43331" w:rsidP="00185191">
      <w:pPr>
        <w:spacing w:line="0" w:lineRule="atLeast"/>
        <w:rPr>
          <w:rFonts w:ascii="微軟正黑體" w:eastAsia="微軟正黑體" w:hAnsi="微軟正黑體" w:cs="新細明體"/>
          <w:color w:val="000000"/>
          <w:kern w:val="0"/>
          <w:szCs w:val="24"/>
        </w:rPr>
      </w:pPr>
    </w:p>
    <w:p w14:paraId="1454E2C5" w14:textId="26BB5714" w:rsidR="00185191" w:rsidRDefault="00185191" w:rsidP="00185191">
      <w:pPr>
        <w:spacing w:line="0" w:lineRule="atLeast"/>
        <w:rPr>
          <w:rFonts w:ascii="微軟正黑體" w:eastAsia="微軟正黑體" w:hAnsi="微軟正黑體" w:cs="新細明體"/>
          <w:color w:val="000000"/>
          <w:kern w:val="0"/>
          <w:szCs w:val="24"/>
        </w:rPr>
      </w:pPr>
      <w:r w:rsidRPr="00A215ED">
        <w:rPr>
          <w:rStyle w:val="12"/>
        </w:rPr>
        <w:t>簽證說明：本行程報價【包含越南落地簽證】</w:t>
      </w:r>
      <w:r w:rsidRPr="00A215ED">
        <w:rPr>
          <w:rStyle w:val="12"/>
        </w:rPr>
        <w:br/>
      </w:r>
      <w:r w:rsidRPr="00A215ED">
        <w:rPr>
          <w:rFonts w:ascii="微軟正黑體" w:eastAsia="微軟正黑體" w:hAnsi="微軟正黑體" w:cs="新細明體"/>
          <w:color w:val="000000"/>
          <w:kern w:val="0"/>
          <w:szCs w:val="24"/>
        </w:rPr>
        <w:t>越南落地簽證僅限持台灣護照入境越南旅客：</w:t>
      </w:r>
      <w:r w:rsidRPr="00A215ED">
        <w:rPr>
          <w:rFonts w:ascii="微軟正黑體" w:eastAsia="微軟正黑體" w:hAnsi="微軟正黑體" w:cs="新細明體"/>
          <w:color w:val="000000"/>
          <w:kern w:val="0"/>
          <w:szCs w:val="24"/>
        </w:rPr>
        <w:br/>
        <w:t>報名時請提交：護照影本 (入境日起效期6個月以上)</w:t>
      </w:r>
      <w:r w:rsidRPr="00A215ED">
        <w:rPr>
          <w:rFonts w:ascii="微軟正黑體" w:eastAsia="微軟正黑體" w:hAnsi="微軟正黑體" w:cs="新細明體"/>
          <w:color w:val="000000"/>
          <w:kern w:val="0"/>
          <w:szCs w:val="24"/>
        </w:rPr>
        <w:br/>
        <w:t>入境越南請提交：</w:t>
      </w:r>
      <w:r w:rsidRPr="00A215ED">
        <w:rPr>
          <w:rFonts w:ascii="微軟正黑體" w:eastAsia="微軟正黑體" w:hAnsi="微軟正黑體" w:cs="新細明體"/>
          <w:color w:val="000000"/>
          <w:kern w:val="0"/>
          <w:szCs w:val="24"/>
        </w:rPr>
        <w:br/>
        <w:t>1. 護照正本（入境日起效期6個月以上）</w:t>
      </w:r>
      <w:r w:rsidRPr="00A215ED">
        <w:rPr>
          <w:rFonts w:ascii="微軟正黑體" w:eastAsia="微軟正黑體" w:hAnsi="微軟正黑體" w:cs="新細明體"/>
          <w:color w:val="000000"/>
          <w:kern w:val="0"/>
          <w:szCs w:val="24"/>
        </w:rPr>
        <w:br/>
        <w:t>2. 彩色白底二吋照片2張 (相片背面請寫上姓名)</w:t>
      </w:r>
      <w:r w:rsidRPr="00A215ED">
        <w:rPr>
          <w:rFonts w:ascii="微軟正黑體" w:eastAsia="微軟正黑體" w:hAnsi="微軟正黑體" w:cs="新細明體"/>
          <w:color w:val="000000"/>
          <w:kern w:val="0"/>
          <w:szCs w:val="24"/>
        </w:rPr>
        <w:br/>
      </w:r>
    </w:p>
    <w:p w14:paraId="178C4C01" w14:textId="77777777" w:rsidR="00185191" w:rsidRPr="00A215ED" w:rsidRDefault="00185191" w:rsidP="00185191">
      <w:pPr>
        <w:spacing w:line="0" w:lineRule="atLeast"/>
        <w:rPr>
          <w:rFonts w:ascii="微軟正黑體" w:eastAsia="微軟正黑體" w:hAnsi="微軟正黑體" w:cs="新細明體"/>
          <w:color w:val="000000"/>
          <w:kern w:val="0"/>
          <w:szCs w:val="24"/>
        </w:rPr>
      </w:pPr>
      <w:r w:rsidRPr="00A215ED">
        <w:rPr>
          <w:rStyle w:val="12"/>
        </w:rPr>
        <w:t>簽證</w:t>
      </w:r>
      <w:r>
        <w:rPr>
          <w:rStyle w:val="12"/>
          <w:rFonts w:hint="eastAsia"/>
        </w:rPr>
        <w:t>注意事項：</w:t>
      </w:r>
    </w:p>
    <w:p w14:paraId="7C4C7930" w14:textId="77777777" w:rsidR="00185191" w:rsidRPr="00D832CB" w:rsidRDefault="00185191" w:rsidP="00185191">
      <w:pPr>
        <w:spacing w:line="0" w:lineRule="atLeast"/>
        <w:rPr>
          <w:rFonts w:ascii="微軟正黑體" w:eastAsia="微軟正黑體" w:hAnsi="微軟正黑體" w:cs="新細明體"/>
          <w:color w:val="000000"/>
          <w:kern w:val="0"/>
          <w:szCs w:val="24"/>
        </w:rPr>
      </w:pPr>
      <w:r w:rsidRPr="00D832CB">
        <w:rPr>
          <w:rFonts w:ascii="微軟正黑體" w:eastAsia="微軟正黑體" w:hAnsi="微軟正黑體" w:cs="新細明體"/>
          <w:color w:val="000000"/>
          <w:kern w:val="0"/>
          <w:szCs w:val="24"/>
        </w:rPr>
        <w:t>1：越南政府針對14歲以下旅客入境越南，須有父或母或法定監護人陪同方可入境越南，或經法定監護人授權之保護人一起入境越南，旅客須先至越南駐台辦事處申請相關手續。</w:t>
      </w:r>
      <w:r w:rsidRPr="00D832CB">
        <w:rPr>
          <w:rFonts w:ascii="微軟正黑體" w:eastAsia="微軟正黑體" w:hAnsi="微軟正黑體" w:cs="新細明體"/>
          <w:color w:val="000000"/>
          <w:kern w:val="0"/>
          <w:szCs w:val="24"/>
        </w:rPr>
        <w:br/>
        <w:t>2：簽證自理或護照自帶旅客，請自行檢查證件效期和保管。</w:t>
      </w:r>
      <w:r w:rsidRPr="00D832CB">
        <w:rPr>
          <w:rFonts w:ascii="微軟正黑體" w:eastAsia="微軟正黑體" w:hAnsi="微軟正黑體" w:cs="新細明體"/>
          <w:color w:val="000000"/>
          <w:kern w:val="0"/>
          <w:szCs w:val="24"/>
        </w:rPr>
        <w:br/>
        <w:t>3：旅客如需自行辦理越南簽證者，團費可減扣$1,000 工本費</w:t>
      </w:r>
      <w:r w:rsidRPr="00D832CB">
        <w:rPr>
          <w:rFonts w:ascii="微軟正黑體" w:eastAsia="微軟正黑體" w:hAnsi="微軟正黑體" w:cs="新細明體"/>
          <w:color w:val="000000"/>
          <w:kern w:val="0"/>
          <w:szCs w:val="24"/>
        </w:rPr>
        <w:br/>
        <w:t>4：提交辦理越南落地簽證之護照影本必需與出境護照相同，如因不同本護照造成入境越南被拒絕者，相關責任需由旅客自行承擔。</w:t>
      </w:r>
      <w:r w:rsidRPr="00D832CB">
        <w:rPr>
          <w:rFonts w:ascii="微軟正黑體" w:eastAsia="微軟正黑體" w:hAnsi="微軟正黑體" w:cs="新細明體"/>
          <w:color w:val="000000"/>
          <w:kern w:val="0"/>
          <w:szCs w:val="24"/>
        </w:rPr>
        <w:br/>
        <w:t>5：【越南觀光免簽證國家】印尼、馬來西亞、新加坡、泰國、緬甸、柬埔寨、寮國、菲律賓、汶萊、日本、韓國、挪威、芬蘭、俄羅斯、英國、法國、德國、西班牙、義大利</w:t>
      </w:r>
    </w:p>
    <w:p w14:paraId="1CD22CFE" w14:textId="77777777" w:rsidR="00185191" w:rsidRPr="00D832CB" w:rsidRDefault="00185191" w:rsidP="00185191">
      <w:pPr>
        <w:spacing w:line="0" w:lineRule="atLeast"/>
        <w:rPr>
          <w:rFonts w:ascii="微軟正黑體" w:eastAsia="微軟正黑體" w:hAnsi="微軟正黑體" w:cs="新細明體"/>
          <w:color w:val="000000"/>
          <w:kern w:val="0"/>
          <w:szCs w:val="24"/>
        </w:rPr>
      </w:pPr>
    </w:p>
    <w:p w14:paraId="592520F4" w14:textId="65B05FF3" w:rsidR="00021880" w:rsidRPr="00185191" w:rsidRDefault="00185191" w:rsidP="00185191">
      <w:pPr>
        <w:widowControl/>
        <w:spacing w:line="0" w:lineRule="atLeast"/>
        <w:rPr>
          <w:rFonts w:ascii="微軟正黑體" w:eastAsia="微軟正黑體" w:hAnsi="微軟正黑體" w:cs="新細明體"/>
          <w:color w:val="0070C0"/>
          <w:kern w:val="0"/>
          <w:sz w:val="26"/>
          <w:szCs w:val="26"/>
        </w:rPr>
      </w:pPr>
      <w:r w:rsidRPr="00185191">
        <w:rPr>
          <w:rFonts w:ascii="微軟正黑體" w:eastAsia="微軟正黑體" w:hAnsi="微軟正黑體" w:cs="新細明體" w:hint="eastAsia"/>
          <w:b/>
          <w:bCs/>
          <w:color w:val="0070C0"/>
          <w:kern w:val="0"/>
          <w:sz w:val="26"/>
          <w:szCs w:val="26"/>
        </w:rPr>
        <w:t>【航班參考】</w:t>
      </w:r>
    </w:p>
    <w:tbl>
      <w:tblPr>
        <w:tblW w:w="5000" w:type="pct"/>
        <w:jc w:val="center"/>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CellMar>
          <w:left w:w="57" w:type="dxa"/>
          <w:right w:w="57" w:type="dxa"/>
        </w:tblCellMar>
        <w:tblLook w:val="04A0" w:firstRow="1" w:lastRow="0" w:firstColumn="1" w:lastColumn="0" w:noHBand="0" w:noVBand="1"/>
      </w:tblPr>
      <w:tblGrid>
        <w:gridCol w:w="1128"/>
        <w:gridCol w:w="1733"/>
        <w:gridCol w:w="1733"/>
        <w:gridCol w:w="2976"/>
        <w:gridCol w:w="1659"/>
        <w:gridCol w:w="1657"/>
      </w:tblGrid>
      <w:tr w:rsidR="00A215ED" w:rsidRPr="0015075E" w14:paraId="0A8CE02C" w14:textId="77777777" w:rsidTr="004F19EC">
        <w:trPr>
          <w:trHeight w:val="252"/>
          <w:jc w:val="center"/>
        </w:trPr>
        <w:tc>
          <w:tcPr>
            <w:tcW w:w="518" w:type="pct"/>
            <w:shd w:val="clear" w:color="auto" w:fill="99CCFF"/>
            <w:vAlign w:val="center"/>
            <w:hideMark/>
          </w:tcPr>
          <w:p w14:paraId="59D49ADD"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天數</w:t>
            </w:r>
          </w:p>
        </w:tc>
        <w:tc>
          <w:tcPr>
            <w:tcW w:w="796" w:type="pct"/>
            <w:shd w:val="clear" w:color="auto" w:fill="99CCFF"/>
            <w:vAlign w:val="center"/>
            <w:hideMark/>
          </w:tcPr>
          <w:p w14:paraId="4C45ECE5" w14:textId="0EE3A0A3"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出發時間</w:t>
            </w:r>
          </w:p>
        </w:tc>
        <w:tc>
          <w:tcPr>
            <w:tcW w:w="796" w:type="pct"/>
            <w:shd w:val="clear" w:color="auto" w:fill="99CCFF"/>
            <w:vAlign w:val="center"/>
            <w:hideMark/>
          </w:tcPr>
          <w:p w14:paraId="319DFA83" w14:textId="7971E0BA"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抵達時間</w:t>
            </w:r>
          </w:p>
        </w:tc>
        <w:tc>
          <w:tcPr>
            <w:tcW w:w="1367" w:type="pct"/>
            <w:shd w:val="clear" w:color="auto" w:fill="99CCFF"/>
            <w:vAlign w:val="center"/>
            <w:hideMark/>
          </w:tcPr>
          <w:p w14:paraId="14A04DF5"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起飛-抵達城市</w:t>
            </w:r>
          </w:p>
        </w:tc>
        <w:tc>
          <w:tcPr>
            <w:tcW w:w="762" w:type="pct"/>
            <w:shd w:val="clear" w:color="auto" w:fill="99CCFF"/>
            <w:vAlign w:val="center"/>
            <w:hideMark/>
          </w:tcPr>
          <w:p w14:paraId="64DB65BA"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航空公司</w:t>
            </w:r>
          </w:p>
        </w:tc>
        <w:tc>
          <w:tcPr>
            <w:tcW w:w="761" w:type="pct"/>
            <w:shd w:val="clear" w:color="auto" w:fill="99CCFF"/>
            <w:vAlign w:val="center"/>
            <w:hideMark/>
          </w:tcPr>
          <w:p w14:paraId="4FDA737A"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航班編號</w:t>
            </w:r>
          </w:p>
        </w:tc>
      </w:tr>
      <w:tr w:rsidR="00B43331" w:rsidRPr="0015075E" w14:paraId="2999E600" w14:textId="77777777" w:rsidTr="004F19EC">
        <w:trPr>
          <w:trHeight w:val="252"/>
          <w:jc w:val="center"/>
        </w:trPr>
        <w:tc>
          <w:tcPr>
            <w:tcW w:w="518" w:type="pct"/>
            <w:shd w:val="clear" w:color="auto" w:fill="F0FAFF"/>
            <w:vAlign w:val="center"/>
            <w:hideMark/>
          </w:tcPr>
          <w:p w14:paraId="5980AB16"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第1天</w:t>
            </w:r>
          </w:p>
        </w:tc>
        <w:tc>
          <w:tcPr>
            <w:tcW w:w="796" w:type="pct"/>
            <w:shd w:val="clear" w:color="auto" w:fill="F0FAFF"/>
            <w:vAlign w:val="center"/>
            <w:hideMark/>
          </w:tcPr>
          <w:p w14:paraId="38304030" w14:textId="20C73DAD"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17:00</w:t>
            </w:r>
          </w:p>
        </w:tc>
        <w:tc>
          <w:tcPr>
            <w:tcW w:w="796" w:type="pct"/>
            <w:shd w:val="clear" w:color="auto" w:fill="F0FAFF"/>
            <w:vAlign w:val="center"/>
            <w:hideMark/>
          </w:tcPr>
          <w:p w14:paraId="2E1B3912" w14:textId="75A10809"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18:35</w:t>
            </w:r>
          </w:p>
        </w:tc>
        <w:tc>
          <w:tcPr>
            <w:tcW w:w="1367" w:type="pct"/>
            <w:shd w:val="clear" w:color="auto" w:fill="F0FAFF"/>
            <w:vAlign w:val="center"/>
            <w:hideMark/>
          </w:tcPr>
          <w:p w14:paraId="656933E4" w14:textId="4372149B" w:rsidR="00021880" w:rsidRPr="0015075E" w:rsidRDefault="004F19EC" w:rsidP="00EB7C4B">
            <w:pPr>
              <w:widowControl/>
              <w:spacing w:line="0" w:lineRule="atLeast"/>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台北</w:t>
            </w:r>
            <w:r w:rsidR="00021880" w:rsidRPr="0015075E">
              <w:rPr>
                <w:rFonts w:ascii="微軟正黑體" w:eastAsia="微軟正黑體" w:hAnsi="微軟正黑體" w:cs="新細明體"/>
                <w:color w:val="000000"/>
                <w:kern w:val="0"/>
                <w:szCs w:val="24"/>
              </w:rPr>
              <w:t>TPE</w:t>
            </w:r>
            <w:r>
              <w:rPr>
                <w:rFonts w:ascii="微軟正黑體" w:eastAsia="微軟正黑體" w:hAnsi="微軟正黑體" w:cs="新細明體" w:hint="eastAsia"/>
                <w:color w:val="000000"/>
                <w:kern w:val="0"/>
                <w:szCs w:val="24"/>
              </w:rPr>
              <w:t>／</w:t>
            </w:r>
            <w:r w:rsidRPr="004F19EC">
              <w:rPr>
                <w:rFonts w:ascii="微軟正黑體" w:eastAsia="微軟正黑體" w:hAnsi="微軟正黑體" w:cs="新細明體" w:hint="eastAsia"/>
                <w:color w:val="000000"/>
                <w:kern w:val="0"/>
                <w:szCs w:val="24"/>
              </w:rPr>
              <w:t>峴港</w:t>
            </w:r>
            <w:r w:rsidR="00021880" w:rsidRPr="0015075E">
              <w:rPr>
                <w:rFonts w:ascii="微軟正黑體" w:eastAsia="微軟正黑體" w:hAnsi="微軟正黑體" w:cs="新細明體"/>
                <w:color w:val="000000"/>
                <w:kern w:val="0"/>
                <w:szCs w:val="24"/>
              </w:rPr>
              <w:t>DAD</w:t>
            </w:r>
          </w:p>
        </w:tc>
        <w:tc>
          <w:tcPr>
            <w:tcW w:w="762" w:type="pct"/>
            <w:shd w:val="clear" w:color="auto" w:fill="F0FAFF"/>
            <w:vAlign w:val="center"/>
            <w:hideMark/>
          </w:tcPr>
          <w:p w14:paraId="0FF88F31"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越捷航空</w:t>
            </w:r>
          </w:p>
        </w:tc>
        <w:tc>
          <w:tcPr>
            <w:tcW w:w="761" w:type="pct"/>
            <w:shd w:val="clear" w:color="auto" w:fill="F0FAFF"/>
            <w:vAlign w:val="center"/>
            <w:hideMark/>
          </w:tcPr>
          <w:p w14:paraId="4D9A0AB7"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VJ8513</w:t>
            </w:r>
          </w:p>
        </w:tc>
      </w:tr>
      <w:tr w:rsidR="00B43331" w:rsidRPr="0015075E" w14:paraId="765B9983" w14:textId="77777777" w:rsidTr="004F19EC">
        <w:trPr>
          <w:trHeight w:val="252"/>
          <w:jc w:val="center"/>
        </w:trPr>
        <w:tc>
          <w:tcPr>
            <w:tcW w:w="518" w:type="pct"/>
            <w:shd w:val="clear" w:color="auto" w:fill="F0FAFF"/>
            <w:vAlign w:val="center"/>
            <w:hideMark/>
          </w:tcPr>
          <w:p w14:paraId="10194779"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第5天</w:t>
            </w:r>
          </w:p>
        </w:tc>
        <w:tc>
          <w:tcPr>
            <w:tcW w:w="796" w:type="pct"/>
            <w:shd w:val="clear" w:color="auto" w:fill="F0FAFF"/>
            <w:vAlign w:val="center"/>
            <w:hideMark/>
          </w:tcPr>
          <w:p w14:paraId="34D7ACA6" w14:textId="655458F4"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12:30</w:t>
            </w:r>
          </w:p>
        </w:tc>
        <w:tc>
          <w:tcPr>
            <w:tcW w:w="796" w:type="pct"/>
            <w:shd w:val="clear" w:color="auto" w:fill="F0FAFF"/>
            <w:vAlign w:val="center"/>
            <w:hideMark/>
          </w:tcPr>
          <w:p w14:paraId="51071EEA" w14:textId="0F5E380C"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16:00</w:t>
            </w:r>
          </w:p>
        </w:tc>
        <w:tc>
          <w:tcPr>
            <w:tcW w:w="1367" w:type="pct"/>
            <w:shd w:val="clear" w:color="auto" w:fill="F0FAFF"/>
            <w:vAlign w:val="center"/>
            <w:hideMark/>
          </w:tcPr>
          <w:p w14:paraId="1939E335" w14:textId="2D027096" w:rsidR="00021880" w:rsidRPr="0015075E" w:rsidRDefault="004F19EC" w:rsidP="00EB7C4B">
            <w:pPr>
              <w:widowControl/>
              <w:spacing w:line="0" w:lineRule="atLeast"/>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峴港</w:t>
            </w:r>
            <w:r w:rsidR="00021880" w:rsidRPr="0015075E">
              <w:rPr>
                <w:rFonts w:ascii="微軟正黑體" w:eastAsia="微軟正黑體" w:hAnsi="微軟正黑體" w:cs="新細明體"/>
                <w:color w:val="000000"/>
                <w:kern w:val="0"/>
                <w:szCs w:val="24"/>
              </w:rPr>
              <w:t>DAD</w:t>
            </w:r>
            <w:r>
              <w:rPr>
                <w:rFonts w:ascii="微軟正黑體" w:eastAsia="微軟正黑體" w:hAnsi="微軟正黑體" w:cs="新細明體" w:hint="eastAsia"/>
                <w:color w:val="000000"/>
                <w:kern w:val="0"/>
                <w:szCs w:val="24"/>
              </w:rPr>
              <w:t>／台北</w:t>
            </w:r>
            <w:r w:rsidR="00021880" w:rsidRPr="0015075E">
              <w:rPr>
                <w:rFonts w:ascii="微軟正黑體" w:eastAsia="微軟正黑體" w:hAnsi="微軟正黑體" w:cs="新細明體"/>
                <w:color w:val="000000"/>
                <w:kern w:val="0"/>
                <w:szCs w:val="24"/>
              </w:rPr>
              <w:t>TPE</w:t>
            </w:r>
          </w:p>
        </w:tc>
        <w:tc>
          <w:tcPr>
            <w:tcW w:w="762" w:type="pct"/>
            <w:shd w:val="clear" w:color="auto" w:fill="F0FAFF"/>
            <w:vAlign w:val="center"/>
            <w:hideMark/>
          </w:tcPr>
          <w:p w14:paraId="5CCE26D1"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越捷航空</w:t>
            </w:r>
          </w:p>
        </w:tc>
        <w:tc>
          <w:tcPr>
            <w:tcW w:w="761" w:type="pct"/>
            <w:shd w:val="clear" w:color="auto" w:fill="F0FAFF"/>
            <w:vAlign w:val="center"/>
            <w:hideMark/>
          </w:tcPr>
          <w:p w14:paraId="6BB41376"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VJ8512</w:t>
            </w:r>
          </w:p>
        </w:tc>
      </w:tr>
    </w:tbl>
    <w:p w14:paraId="43DC2EC9" w14:textId="584A029F" w:rsidR="00B43331" w:rsidRDefault="00B43331" w:rsidP="00B43331">
      <w:pPr>
        <w:widowControl/>
        <w:spacing w:line="0" w:lineRule="atLeast"/>
        <w:rPr>
          <w:rFonts w:ascii="微軟正黑體" w:eastAsia="微軟正黑體" w:hAnsi="微軟正黑體" w:cs="新細明體"/>
          <w:color w:val="000000"/>
          <w:kern w:val="0"/>
          <w:szCs w:val="24"/>
        </w:rPr>
      </w:pPr>
    </w:p>
    <w:p w14:paraId="5F9D0F61" w14:textId="2CFC2DFB" w:rsidR="00B43331" w:rsidRPr="00185191" w:rsidRDefault="00B43331" w:rsidP="00B43331">
      <w:pPr>
        <w:widowControl/>
        <w:spacing w:line="0" w:lineRule="atLeast"/>
        <w:rPr>
          <w:rFonts w:ascii="微軟正黑體" w:eastAsia="微軟正黑體" w:hAnsi="微軟正黑體" w:cs="新細明體"/>
          <w:color w:val="0070C0"/>
          <w:kern w:val="0"/>
          <w:sz w:val="26"/>
          <w:szCs w:val="26"/>
        </w:rPr>
      </w:pPr>
      <w:r w:rsidRPr="00185191">
        <w:rPr>
          <w:rFonts w:ascii="微軟正黑體" w:eastAsia="微軟正黑體" w:hAnsi="微軟正黑體" w:cs="新細明體" w:hint="eastAsia"/>
          <w:b/>
          <w:bCs/>
          <w:color w:val="0070C0"/>
          <w:kern w:val="0"/>
          <w:sz w:val="26"/>
          <w:szCs w:val="26"/>
        </w:rPr>
        <w:t>【</w:t>
      </w:r>
      <w:r>
        <w:rPr>
          <w:rFonts w:ascii="微軟正黑體" w:eastAsia="微軟正黑體" w:hAnsi="微軟正黑體" w:cs="新細明體" w:hint="eastAsia"/>
          <w:b/>
          <w:bCs/>
          <w:color w:val="0070C0"/>
          <w:kern w:val="0"/>
          <w:sz w:val="26"/>
          <w:szCs w:val="26"/>
        </w:rPr>
        <w:t>每日行程</w:t>
      </w:r>
      <w:r w:rsidRPr="00185191">
        <w:rPr>
          <w:rFonts w:ascii="微軟正黑體" w:eastAsia="微軟正黑體" w:hAnsi="微軟正黑體" w:cs="新細明體" w:hint="eastAsia"/>
          <w:b/>
          <w:bCs/>
          <w:color w:val="0070C0"/>
          <w:kern w:val="0"/>
          <w:sz w:val="26"/>
          <w:szCs w:val="26"/>
        </w:rPr>
        <w:t>】</w:t>
      </w:r>
    </w:p>
    <w:tbl>
      <w:tblPr>
        <w:tblW w:w="5000" w:type="pct"/>
        <w:jc w:val="center"/>
        <w:tblBorders>
          <w:top w:val="single" w:sz="4" w:space="0" w:color="0070C0"/>
          <w:bottom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2326"/>
        <w:gridCol w:w="4280"/>
        <w:gridCol w:w="4280"/>
      </w:tblGrid>
      <w:tr w:rsidR="006E3602" w:rsidRPr="00185191" w14:paraId="04FA1BED" w14:textId="77777777" w:rsidTr="0015075E">
        <w:trPr>
          <w:jc w:val="center"/>
        </w:trPr>
        <w:tc>
          <w:tcPr>
            <w:tcW w:w="5000" w:type="pct"/>
            <w:gridSpan w:val="3"/>
            <w:vAlign w:val="center"/>
            <w:hideMark/>
          </w:tcPr>
          <w:p w14:paraId="4D85116B" w14:textId="56A7ACCB" w:rsidR="006E3602" w:rsidRPr="00185191" w:rsidRDefault="006E3602" w:rsidP="0015075E">
            <w:pPr>
              <w:widowControl/>
              <w:spacing w:line="0" w:lineRule="atLeast"/>
              <w:rPr>
                <w:rFonts w:ascii="微軟正黑體" w:eastAsia="微軟正黑體" w:hAnsi="微軟正黑體" w:cs="新細明體"/>
                <w:b/>
                <w:bCs/>
                <w:color w:val="000000"/>
                <w:kern w:val="0"/>
                <w:sz w:val="26"/>
                <w:szCs w:val="26"/>
              </w:rPr>
            </w:pPr>
            <w:r w:rsidRPr="00185191">
              <w:rPr>
                <w:rFonts w:ascii="微軟正黑體" w:eastAsia="微軟正黑體" w:hAnsi="微軟正黑體" w:cs="細明體"/>
                <w:b/>
                <w:bCs/>
                <w:color w:val="CC3366"/>
                <w:kern w:val="0"/>
                <w:sz w:val="26"/>
                <w:szCs w:val="26"/>
              </w:rPr>
              <w:t>★</w:t>
            </w:r>
            <w:r w:rsidRPr="00185191">
              <w:rPr>
                <w:rFonts w:ascii="微軟正黑體" w:eastAsia="微軟正黑體" w:hAnsi="微軟正黑體" w:cs="新細明體"/>
                <w:b/>
                <w:bCs/>
                <w:color w:val="CC3366"/>
                <w:kern w:val="0"/>
                <w:sz w:val="26"/>
                <w:szCs w:val="26"/>
              </w:rPr>
              <w:t> </w:t>
            </w:r>
            <w:r w:rsidRPr="00185191">
              <w:rPr>
                <w:rFonts w:ascii="微軟正黑體" w:eastAsia="微軟正黑體" w:hAnsi="微軟正黑體" w:cs="新細明體"/>
                <w:b/>
                <w:bCs/>
                <w:color w:val="000000"/>
                <w:kern w:val="0"/>
                <w:sz w:val="26"/>
                <w:szCs w:val="26"/>
              </w:rPr>
              <w:t xml:space="preserve">第 1 天 </w:t>
            </w:r>
            <w:r w:rsidR="00A400B5" w:rsidRPr="00A400B5">
              <w:rPr>
                <w:rFonts w:ascii="微軟正黑體" w:eastAsia="微軟正黑體" w:hAnsi="微軟正黑體" w:cs="新細明體" w:hint="eastAsia"/>
                <w:b/>
                <w:bCs/>
                <w:color w:val="000000"/>
                <w:kern w:val="0"/>
                <w:sz w:val="26"/>
                <w:szCs w:val="26"/>
              </w:rPr>
              <w:t>桃園機場／峴港機場</w:t>
            </w:r>
            <w:r w:rsidRPr="00185191">
              <w:rPr>
                <w:rFonts w:ascii="微軟正黑體" w:eastAsia="微軟正黑體" w:hAnsi="微軟正黑體" w:cs="新細明體"/>
                <w:b/>
                <w:bCs/>
                <w:color w:val="000000"/>
                <w:kern w:val="0"/>
                <w:sz w:val="26"/>
                <w:szCs w:val="26"/>
              </w:rPr>
              <w:t>－</w:t>
            </w:r>
            <w:r w:rsidR="0032559F">
              <w:rPr>
                <w:rFonts w:ascii="微軟正黑體" w:eastAsia="微軟正黑體" w:hAnsi="微軟正黑體" w:cs="新細明體" w:hint="eastAsia"/>
                <w:b/>
                <w:bCs/>
                <w:color w:val="000000"/>
                <w:kern w:val="0"/>
                <w:sz w:val="26"/>
                <w:szCs w:val="26"/>
              </w:rPr>
              <w:t>會安</w:t>
            </w:r>
          </w:p>
        </w:tc>
      </w:tr>
      <w:tr w:rsidR="006E3602" w:rsidRPr="00185191" w14:paraId="64C6CA32" w14:textId="77777777" w:rsidTr="0015075E">
        <w:trPr>
          <w:jc w:val="center"/>
        </w:trPr>
        <w:tc>
          <w:tcPr>
            <w:tcW w:w="5000" w:type="pct"/>
            <w:gridSpan w:val="3"/>
            <w:vAlign w:val="center"/>
            <w:hideMark/>
          </w:tcPr>
          <w:p w14:paraId="5FEECB34" w14:textId="77777777" w:rsidR="006E3602" w:rsidRPr="00185191" w:rsidRDefault="006E3602" w:rsidP="0015075E">
            <w:pPr>
              <w:widowControl/>
              <w:spacing w:line="0" w:lineRule="atLeast"/>
              <w:rPr>
                <w:rFonts w:ascii="微軟正黑體" w:eastAsia="微軟正黑體" w:hAnsi="微軟正黑體" w:cs="新細明體"/>
                <w:color w:val="FF0000"/>
                <w:kern w:val="0"/>
                <w:sz w:val="22"/>
              </w:rPr>
            </w:pPr>
            <w:r w:rsidRPr="00185191">
              <w:rPr>
                <w:rFonts w:ascii="微軟正黑體" w:eastAsia="微軟正黑體" w:hAnsi="微軟正黑體" w:cs="新細明體" w:hint="eastAsia"/>
                <w:color w:val="FF0000"/>
                <w:kern w:val="0"/>
                <w:sz w:val="22"/>
              </w:rPr>
              <w:t>溫馨提醒：台灣時間較越南早一小時(台灣週四上午11:00在越南當地是周四上午 10:00)</w:t>
            </w:r>
          </w:p>
          <w:p w14:paraId="66F67D6E" w14:textId="711B4077" w:rsidR="006E3602" w:rsidRPr="00185191" w:rsidRDefault="006E3602" w:rsidP="0015075E">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集合於</w:t>
            </w:r>
            <w:r w:rsidR="00BF591F">
              <w:rPr>
                <w:rFonts w:ascii="微軟正黑體" w:eastAsia="微軟正黑體" w:hAnsi="微軟正黑體" w:cs="新細明體" w:hint="eastAsia"/>
                <w:color w:val="000000"/>
                <w:kern w:val="0"/>
                <w:sz w:val="22"/>
              </w:rPr>
              <w:t>桃園</w:t>
            </w:r>
            <w:r w:rsidRPr="00185191">
              <w:rPr>
                <w:rFonts w:ascii="微軟正黑體" w:eastAsia="微軟正黑體" w:hAnsi="微軟正黑體" w:cs="新細明體"/>
                <w:color w:val="000000"/>
                <w:kern w:val="0"/>
                <w:sz w:val="22"/>
              </w:rPr>
              <w:t>國際機場，搭乘直飛班機前往越南中部峴港，峴港人口約100萬，為中部最大的深水港口及商業中心。由於位置良好，港口條件佳，自古以來就是重要的國際港口與轉運站，非常繁榮。更被美國國家地理雜誌評選為全球50個一生中必遊景點之一，在歐美人眼中名氣可媲美夏威夷海灘的度假勝地，其海天一色的沙灘亦不遜於馬爾地夫。西元1965年越戰爆發時美軍的第一部隊就是在此登入，近年來由於越南政府的改革開放，使得峴港又能夠恢復舊日越南第一大港的風采。</w:t>
            </w:r>
          </w:p>
          <w:p w14:paraId="1936C240" w14:textId="77777777" w:rsidR="006E3602" w:rsidRPr="00185191" w:rsidRDefault="006E3602" w:rsidP="0015075E">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057AADC2" wp14:editId="484FAA7C">
                  <wp:extent cx="3366000" cy="1980000"/>
                  <wp:effectExtent l="0" t="0" r="6350" b="1270"/>
                  <wp:docPr id="10" name="圖片 10" descr="峴港地標建築~龍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峴港地標建築~龍橋"/>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1DE3511C" wp14:editId="0D8B6B4A">
                  <wp:extent cx="3366000" cy="1980000"/>
                  <wp:effectExtent l="0" t="0" r="6350" b="1270"/>
                  <wp:docPr id="9" name="圖片 9" descr="峴港地標建築~龍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峴港地標建築~龍橋"/>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873875" w:rsidRPr="00B87499" w14:paraId="6230F4A4" w14:textId="77777777" w:rsidTr="0015075E">
        <w:trPr>
          <w:jc w:val="center"/>
        </w:trPr>
        <w:tc>
          <w:tcPr>
            <w:tcW w:w="5000" w:type="pct"/>
            <w:gridSpan w:val="3"/>
            <w:vAlign w:val="center"/>
            <w:hideMark/>
          </w:tcPr>
          <w:p w14:paraId="694AFCDC" w14:textId="0CC07AE7" w:rsidR="00873875" w:rsidRPr="00185191" w:rsidRDefault="00873875" w:rsidP="0032559F">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0032559F" w:rsidRPr="0032559F">
              <w:rPr>
                <w:rFonts w:ascii="微軟正黑體" w:eastAsia="微軟正黑體" w:hAnsi="微軟正黑體" w:cs="新細明體" w:hint="eastAsia"/>
                <w:color w:val="F79646" w:themeColor="accent6"/>
                <w:kern w:val="0"/>
                <w:sz w:val="22"/>
              </w:rPr>
              <w:t>會安5星</w:t>
            </w:r>
            <w:r w:rsidR="0032559F" w:rsidRPr="0032559F">
              <w:rPr>
                <w:rFonts w:ascii="微軟正黑體" w:eastAsia="微軟正黑體" w:hAnsi="微軟正黑體" w:cs="新細明體"/>
                <w:color w:val="F79646" w:themeColor="accent6"/>
                <w:kern w:val="0"/>
                <w:sz w:val="22"/>
              </w:rPr>
              <w:t xml:space="preserve"> </w:t>
            </w:r>
            <w:r w:rsidR="0032559F" w:rsidRPr="0032559F">
              <w:rPr>
                <w:rFonts w:ascii="微軟正黑體" w:eastAsia="微軟正黑體" w:hAnsi="微軟正黑體" w:cs="新細明體" w:hint="eastAsia"/>
                <w:color w:val="000000"/>
                <w:kern w:val="0"/>
                <w:sz w:val="22"/>
              </w:rPr>
              <w:t>HOIANA RESIDENES會安南岸公寓式酒店</w:t>
            </w:r>
            <w:r w:rsidR="008703A1">
              <w:rPr>
                <w:rFonts w:ascii="微軟正黑體" w:eastAsia="微軟正黑體" w:hAnsi="微軟正黑體" w:cs="新細明體" w:hint="eastAsia"/>
                <w:color w:val="000000"/>
                <w:kern w:val="0"/>
                <w:sz w:val="22"/>
              </w:rPr>
              <w:t xml:space="preserve"> </w:t>
            </w:r>
            <w:r w:rsidR="0032559F" w:rsidRPr="0032559F">
              <w:rPr>
                <w:rFonts w:ascii="微軟正黑體" w:eastAsia="微軟正黑體" w:hAnsi="微軟正黑體" w:cs="新細明體" w:hint="eastAsia"/>
                <w:color w:val="000000"/>
                <w:kern w:val="0"/>
                <w:sz w:val="22"/>
              </w:rPr>
              <w:t>或HOIANA NEW WORLD會安南岸新世界酒店</w:t>
            </w:r>
            <w:r w:rsidR="008703A1">
              <w:rPr>
                <w:rFonts w:ascii="微軟正黑體" w:eastAsia="微軟正黑體" w:hAnsi="微軟正黑體" w:cs="新細明體" w:hint="eastAsia"/>
                <w:color w:val="000000"/>
                <w:kern w:val="0"/>
                <w:sz w:val="22"/>
              </w:rPr>
              <w:t xml:space="preserve"> </w:t>
            </w:r>
            <w:r w:rsidR="0032559F" w:rsidRPr="0032559F">
              <w:rPr>
                <w:rFonts w:ascii="微軟正黑體" w:eastAsia="微軟正黑體" w:hAnsi="微軟正黑體" w:cs="新細明體" w:hint="eastAsia"/>
                <w:color w:val="000000"/>
                <w:kern w:val="0"/>
                <w:sz w:val="22"/>
              </w:rPr>
              <w:t>或同等級旅館</w:t>
            </w:r>
          </w:p>
          <w:p w14:paraId="036C060E" w14:textId="77777777" w:rsidR="00873875" w:rsidRPr="00B87499" w:rsidRDefault="00873875" w:rsidP="00B87499">
            <w:pPr>
              <w:widowControl/>
              <w:spacing w:line="0" w:lineRule="atLeast"/>
              <w:rPr>
                <w:rFonts w:ascii="微軟正黑體" w:eastAsia="微軟正黑體" w:hAnsi="微軟正黑體" w:cs="新細明體"/>
                <w:color w:val="000000"/>
                <w:kern w:val="0"/>
                <w:sz w:val="22"/>
              </w:rPr>
            </w:pPr>
          </w:p>
        </w:tc>
      </w:tr>
      <w:tr w:rsidR="00207867" w:rsidRPr="00185191" w14:paraId="72887457" w14:textId="77777777" w:rsidTr="0015075E">
        <w:trPr>
          <w:jc w:val="center"/>
        </w:trPr>
        <w:tc>
          <w:tcPr>
            <w:tcW w:w="1068" w:type="pct"/>
            <w:vAlign w:val="center"/>
          </w:tcPr>
          <w:p w14:paraId="37C06B47" w14:textId="44C9D901" w:rsidR="00207867" w:rsidRPr="00873875" w:rsidRDefault="00207867"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餐：X</w:t>
            </w:r>
          </w:p>
        </w:tc>
        <w:tc>
          <w:tcPr>
            <w:tcW w:w="1966" w:type="pct"/>
            <w:vAlign w:val="center"/>
          </w:tcPr>
          <w:p w14:paraId="6BE048B3" w14:textId="3295AE64" w:rsidR="00207867" w:rsidRPr="00873875" w:rsidRDefault="00207867"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32559F" w:rsidRPr="0032559F">
              <w:rPr>
                <w:rFonts w:ascii="微軟正黑體" w:eastAsia="微軟正黑體" w:hAnsi="微軟正黑體" w:cs="新細明體"/>
                <w:color w:val="000000"/>
                <w:kern w:val="0"/>
                <w:sz w:val="22"/>
              </w:rPr>
              <w:t>X</w:t>
            </w:r>
          </w:p>
        </w:tc>
        <w:tc>
          <w:tcPr>
            <w:tcW w:w="1966" w:type="pct"/>
            <w:vAlign w:val="center"/>
          </w:tcPr>
          <w:p w14:paraId="7CC6D28D" w14:textId="1F0A8008" w:rsidR="00207867" w:rsidRPr="00873875" w:rsidRDefault="008C40C8" w:rsidP="0015075E">
            <w:pPr>
              <w:widowControl/>
              <w:spacing w:line="0" w:lineRule="atLeast"/>
              <w:ind w:left="59"/>
              <w:rPr>
                <w:rFonts w:ascii="微軟正黑體" w:eastAsia="微軟正黑體" w:hAnsi="微軟正黑體" w:cs="新細明體"/>
                <w:color w:val="000000"/>
                <w:kern w:val="0"/>
                <w:sz w:val="22"/>
              </w:rPr>
            </w:pPr>
            <w:r w:rsidRPr="008C40C8">
              <w:rPr>
                <w:rFonts w:ascii="微軟正黑體" w:eastAsia="微軟正黑體" w:hAnsi="微軟正黑體" w:cs="新細明體" w:hint="eastAsia"/>
                <w:color w:val="000000"/>
                <w:kern w:val="0"/>
                <w:sz w:val="22"/>
              </w:rPr>
              <w:t>晚餐：</w:t>
            </w:r>
            <w:r w:rsidR="0032559F" w:rsidRPr="0032559F">
              <w:rPr>
                <w:rFonts w:ascii="微軟正黑體" w:eastAsia="微軟正黑體" w:hAnsi="微軟正黑體" w:cs="新細明體" w:hint="eastAsia"/>
                <w:color w:val="000000"/>
                <w:kern w:val="0"/>
                <w:sz w:val="22"/>
              </w:rPr>
              <w:t>飯店內用晚餐＋越南廚藝秀，加贈每人啤酒或軟性飲料一瓶</w:t>
            </w:r>
          </w:p>
        </w:tc>
      </w:tr>
      <w:tr w:rsidR="00D343DD" w:rsidRPr="00BF364D" w14:paraId="1446A36E" w14:textId="77777777" w:rsidTr="006B4627">
        <w:trPr>
          <w:jc w:val="center"/>
        </w:trPr>
        <w:tc>
          <w:tcPr>
            <w:tcW w:w="5000" w:type="pct"/>
            <w:gridSpan w:val="3"/>
            <w:vAlign w:val="center"/>
            <w:hideMark/>
          </w:tcPr>
          <w:p w14:paraId="2ED74A35" w14:textId="0F1CEB3B" w:rsidR="00D343DD" w:rsidRPr="00BF364D" w:rsidRDefault="00D343DD" w:rsidP="006B4627">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第 2 天 漫遊迦南島水上人家～搭乘傳統竹桶船及樂釣螃蟹趣－</w:t>
            </w:r>
            <w:r w:rsidRPr="00D343DD">
              <w:rPr>
                <w:rFonts w:ascii="微軟正黑體" w:eastAsia="微軟正黑體" w:hAnsi="微軟正黑體" w:cs="新細明體" w:hint="eastAsia"/>
                <w:b/>
                <w:bCs/>
                <w:color w:val="000000"/>
                <w:kern w:val="0"/>
                <w:sz w:val="26"/>
                <w:szCs w:val="26"/>
              </w:rPr>
              <w:t>漫遊</w:t>
            </w:r>
            <w:r w:rsidRPr="00BF364D">
              <w:rPr>
                <w:rFonts w:ascii="微軟正黑體" w:eastAsia="微軟正黑體" w:hAnsi="微軟正黑體" w:cs="新細明體"/>
                <w:b/>
                <w:bCs/>
                <w:color w:val="000000"/>
                <w:kern w:val="0"/>
                <w:sz w:val="26"/>
                <w:szCs w:val="26"/>
              </w:rPr>
              <w:t>會安古鎮－</w:t>
            </w:r>
            <w:r>
              <w:rPr>
                <w:rFonts w:ascii="微軟正黑體" w:eastAsia="微軟正黑體" w:hAnsi="微軟正黑體" w:cs="新細明體" w:hint="eastAsia"/>
                <w:b/>
                <w:bCs/>
                <w:color w:val="000000"/>
                <w:kern w:val="0"/>
                <w:sz w:val="26"/>
                <w:szCs w:val="26"/>
              </w:rPr>
              <w:t>傳統</w:t>
            </w:r>
            <w:r w:rsidRPr="00BF364D">
              <w:rPr>
                <w:rFonts w:ascii="微軟正黑體" w:eastAsia="微軟正黑體" w:hAnsi="微軟正黑體" w:cs="新細明體"/>
                <w:b/>
                <w:bCs/>
                <w:color w:val="000000"/>
                <w:kern w:val="0"/>
                <w:sz w:val="26"/>
                <w:szCs w:val="26"/>
              </w:rPr>
              <w:t>燈籠</w:t>
            </w:r>
            <w:r>
              <w:rPr>
                <w:rFonts w:ascii="微軟正黑體" w:eastAsia="微軟正黑體" w:hAnsi="微軟正黑體" w:cs="新細明體" w:hint="eastAsia"/>
                <w:b/>
                <w:bCs/>
                <w:color w:val="000000"/>
                <w:kern w:val="0"/>
                <w:sz w:val="26"/>
                <w:szCs w:val="26"/>
              </w:rPr>
              <w:t>手做活動</w:t>
            </w:r>
            <w:r w:rsidRPr="00BF364D">
              <w:rPr>
                <w:rFonts w:ascii="微軟正黑體" w:eastAsia="微軟正黑體" w:hAnsi="微軟正黑體" w:cs="新細明體"/>
                <w:b/>
                <w:bCs/>
                <w:color w:val="000000"/>
                <w:kern w:val="0"/>
                <w:sz w:val="26"/>
                <w:szCs w:val="26"/>
              </w:rPr>
              <w:t>－</w:t>
            </w:r>
            <w:r>
              <w:rPr>
                <w:rFonts w:ascii="微軟正黑體" w:eastAsia="微軟正黑體" w:hAnsi="微軟正黑體" w:cs="新細明體" w:hint="eastAsia"/>
                <w:b/>
                <w:bCs/>
                <w:color w:val="000000"/>
                <w:kern w:val="0"/>
                <w:sz w:val="26"/>
                <w:szCs w:val="26"/>
              </w:rPr>
              <w:t>五星飯店</w:t>
            </w:r>
            <w:r w:rsidRPr="00BF364D">
              <w:rPr>
                <w:rFonts w:ascii="微軟正黑體" w:eastAsia="微軟正黑體" w:hAnsi="微軟正黑體" w:cs="新細明體"/>
                <w:b/>
                <w:bCs/>
                <w:color w:val="000000"/>
                <w:kern w:val="0"/>
                <w:sz w:val="26"/>
                <w:szCs w:val="26"/>
              </w:rPr>
              <w:t>下午茶－會安印象秀</w:t>
            </w:r>
          </w:p>
        </w:tc>
      </w:tr>
      <w:tr w:rsidR="00D343DD" w:rsidRPr="00185191" w14:paraId="25B2EBF8" w14:textId="77777777" w:rsidTr="006B4627">
        <w:trPr>
          <w:jc w:val="center"/>
        </w:trPr>
        <w:tc>
          <w:tcPr>
            <w:tcW w:w="5000" w:type="pct"/>
            <w:gridSpan w:val="3"/>
            <w:vAlign w:val="center"/>
            <w:hideMark/>
          </w:tcPr>
          <w:p w14:paraId="494C8943" w14:textId="77777777" w:rsidR="00D343DD" w:rsidRPr="00185191" w:rsidRDefault="00D343DD" w:rsidP="00D343DD">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迦南島</w:t>
            </w:r>
          </w:p>
          <w:p w14:paraId="183A9A45" w14:textId="77777777" w:rsidR="00D343DD" w:rsidRPr="00185191" w:rsidRDefault="00D343DD" w:rsidP="00D343DD">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會安秋盆河上搭乘傳統竹桶船及體驗樂釣螃蟹趣，原始的自然生態風光，岸上密布著水椰林、檳榔樹，島上居民大多以捕魚及木雕維生。船夫興致一來還會表演竹籃船旋轉舞，非常有特色的旅遊記憶。</w:t>
            </w:r>
          </w:p>
          <w:p w14:paraId="1B3D151F" w14:textId="342B4E20" w:rsidR="00D343DD" w:rsidRPr="00185191" w:rsidRDefault="00D343DD" w:rsidP="00D343DD">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會安古鎮 Hoi An</w:t>
            </w:r>
            <w:r>
              <w:rPr>
                <w:rFonts w:ascii="微軟正黑體" w:eastAsia="微軟正黑體" w:hAnsi="微軟正黑體" w:cs="新細明體" w:hint="eastAsia"/>
                <w:b/>
                <w:bCs/>
                <w:color w:val="000000"/>
                <w:kern w:val="0"/>
                <w:sz w:val="22"/>
              </w:rPr>
              <w:t xml:space="preserve"> </w:t>
            </w:r>
            <w:r w:rsidRPr="00D343DD">
              <w:rPr>
                <w:rFonts w:ascii="微軟正黑體" w:eastAsia="微軟正黑體" w:hAnsi="微軟正黑體" w:cs="新細明體" w:hint="eastAsia"/>
                <w:b/>
                <w:bCs/>
                <w:color w:val="000000"/>
                <w:kern w:val="0"/>
                <w:sz w:val="22"/>
              </w:rPr>
              <w:t>(</w:t>
            </w:r>
            <w:r w:rsidR="00706D43" w:rsidRPr="00706D43">
              <w:rPr>
                <w:rFonts w:ascii="微軟正黑體" w:eastAsia="微軟正黑體" w:hAnsi="微軟正黑體" w:cs="新細明體" w:hint="eastAsia"/>
                <w:b/>
                <w:bCs/>
                <w:color w:val="000000"/>
                <w:kern w:val="0"/>
                <w:sz w:val="22"/>
              </w:rPr>
              <w:t>安排參觀：福建會館、廣東會館、日本橋、馮興古宅、沙黃博物館</w:t>
            </w:r>
            <w:r w:rsidRPr="00D343DD">
              <w:rPr>
                <w:rFonts w:ascii="微軟正黑體" w:eastAsia="微軟正黑體" w:hAnsi="微軟正黑體" w:cs="新細明體" w:hint="eastAsia"/>
                <w:b/>
                <w:bCs/>
                <w:color w:val="000000"/>
                <w:kern w:val="0"/>
                <w:sz w:val="22"/>
              </w:rPr>
              <w:t>)</w:t>
            </w:r>
          </w:p>
          <w:p w14:paraId="116007C1" w14:textId="77777777" w:rsidR="00D343DD" w:rsidRPr="00185191" w:rsidRDefault="00D343DD" w:rsidP="00D343DD">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會安古城在1999年被聯合國教科文組織列為世界文化遺產</w:t>
            </w:r>
            <w:r w:rsidRPr="00185191">
              <w:rPr>
                <w:rFonts w:ascii="微軟正黑體" w:eastAsia="微軟正黑體" w:hAnsi="微軟正黑體" w:cs="新細明體"/>
                <w:color w:val="000000"/>
                <w:kern w:val="0"/>
                <w:sz w:val="22"/>
              </w:rPr>
              <w:br/>
              <w:t>穿越時空古意盎然新舊交織會安1068老房子，38個家族會館，11座古井，23個特色庭院，43座寺廟，44座古墓和一座日本橋。漫步在會安古城，吃的、玩的、看的各有各的美，等你來發掘。</w:t>
            </w:r>
          </w:p>
          <w:p w14:paraId="2C162126" w14:textId="77777777" w:rsidR="00D343DD" w:rsidRPr="00185191" w:rsidRDefault="00D343DD" w:rsidP="00D343DD">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會安傳統燈籠手作</w:t>
            </w:r>
          </w:p>
          <w:p w14:paraId="680284D2" w14:textId="77777777" w:rsidR="00D343DD" w:rsidRPr="00185191" w:rsidRDefault="00D343DD" w:rsidP="00D343DD">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以燈籠聞名，街上家家戶戶幾乎都會垂掛繽紛的手工燈籠，每當夜幕來臨之時，就會呈現出另外一個夢幻的氛圍。會安的燈籠全由手工製作，和中國燈籠不同的是，會安的燈籠並非紙糊的，而是利用繩編、彩綢等方式，樣式更加多樣化，且多了工藝之感，在專業師傅教導下，製作一個屬於您獨一無二的手工燈籠吧!</w:t>
            </w:r>
          </w:p>
          <w:p w14:paraId="43AE5A35" w14:textId="77777777" w:rsidR="00D343DD" w:rsidRPr="00185191" w:rsidRDefault="00D343DD" w:rsidP="00D343DD">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會安印象秀 Hoi An Memories Show</w:t>
            </w:r>
          </w:p>
          <w:p w14:paraId="12C78F01" w14:textId="77777777" w:rsidR="00D343DD" w:rsidRPr="00185191" w:rsidRDefault="00D343DD" w:rsidP="00D343DD">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會安文化主題公園位於會安古鎮的中心地帶，坐落在Thu Bon河口前的一個獨特島嶼上，從歷史上看，這個地方是一個繁華的商業港口，是東南亞國家與越南中部商業往來之間的橋樑，如今承襲下來的也代表當地仍保存這些黃金文化價值的地方。會安文化主題公園的頂級戶外藝術場景以其河流和山脈的和諧組合及現代聲光工程下，將會安當地的古老故事和經歷藉由400名表演藝術家們帶領您一起陶醉在歷史空間裡處於聲音，吟唱和聆聽舊城的呼吸中，體驗這充滿活力又特別屬於會安的印象記憶。</w:t>
            </w:r>
          </w:p>
          <w:p w14:paraId="678CF57F" w14:textId="0CC5D47C" w:rsidR="00D343DD" w:rsidRPr="00185191" w:rsidRDefault="00D343DD" w:rsidP="00D343DD">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1C755897" wp14:editId="5CD44D87">
                  <wp:extent cx="3366000" cy="1980000"/>
                  <wp:effectExtent l="0" t="0" r="6350" b="1270"/>
                  <wp:docPr id="8" name="圖片 8" descr="會安古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會安古鎮"/>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57AF287B" wp14:editId="75B0DADC">
                  <wp:extent cx="3366000" cy="1980000"/>
                  <wp:effectExtent l="0" t="0" r="6350" b="1270"/>
                  <wp:docPr id="7" name="圖片 7" descr="http://intranet.travel4u.com.tw/eWeb_t4u/IMGDB/000265/001818/00058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travel4u.com.tw/eWeb_t4u/IMGDB/000265/001818/0005898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D343DD" w:rsidRPr="00185191" w14:paraId="6C62F80A" w14:textId="77777777" w:rsidTr="006B4627">
        <w:trPr>
          <w:jc w:val="center"/>
        </w:trPr>
        <w:tc>
          <w:tcPr>
            <w:tcW w:w="5000" w:type="pct"/>
            <w:gridSpan w:val="3"/>
            <w:vAlign w:val="center"/>
            <w:hideMark/>
          </w:tcPr>
          <w:p w14:paraId="5C1352F9" w14:textId="5E577882" w:rsidR="00D343DD" w:rsidRPr="00873875" w:rsidRDefault="00D343DD" w:rsidP="00D343DD">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Pr="00207867">
              <w:rPr>
                <w:rFonts w:ascii="微軟正黑體" w:eastAsia="微軟正黑體" w:hAnsi="微軟正黑體" w:cs="新細明體"/>
                <w:color w:val="F79646" w:themeColor="accent6"/>
                <w:kern w:val="0"/>
                <w:sz w:val="22"/>
              </w:rPr>
              <w:t>會安</w:t>
            </w:r>
            <w:r>
              <w:rPr>
                <w:rFonts w:ascii="微軟正黑體" w:eastAsia="微軟正黑體" w:hAnsi="微軟正黑體" w:cs="新細明體" w:hint="eastAsia"/>
                <w:color w:val="F79646" w:themeColor="accent6"/>
                <w:kern w:val="0"/>
                <w:sz w:val="22"/>
              </w:rPr>
              <w:t>5</w:t>
            </w:r>
            <w:r w:rsidRPr="00207867">
              <w:rPr>
                <w:rFonts w:ascii="微軟正黑體" w:eastAsia="微軟正黑體" w:hAnsi="微軟正黑體" w:cs="新細明體"/>
                <w:color w:val="F79646" w:themeColor="accent6"/>
                <w:kern w:val="0"/>
                <w:sz w:val="22"/>
              </w:rPr>
              <w:t>星</w:t>
            </w:r>
            <w:r>
              <w:rPr>
                <w:rFonts w:ascii="微軟正黑體" w:eastAsia="微軟正黑體" w:hAnsi="微軟正黑體" w:cs="新細明體" w:hint="eastAsia"/>
                <w:color w:val="F79646" w:themeColor="accent6"/>
                <w:kern w:val="0"/>
                <w:sz w:val="22"/>
              </w:rPr>
              <w:t xml:space="preserve"> </w:t>
            </w:r>
            <w:r w:rsidRPr="00D343DD">
              <w:rPr>
                <w:rFonts w:ascii="微軟正黑體" w:eastAsia="微軟正黑體" w:hAnsi="微軟正黑體" w:cs="新細明體" w:hint="eastAsia"/>
                <w:color w:val="000000"/>
                <w:kern w:val="0"/>
                <w:sz w:val="22"/>
              </w:rPr>
              <w:t>HOIANA RESIDENES會安南岸公寓式酒店</w:t>
            </w:r>
            <w:r w:rsidR="008703A1">
              <w:rPr>
                <w:rFonts w:ascii="微軟正黑體" w:eastAsia="微軟正黑體" w:hAnsi="微軟正黑體" w:cs="新細明體" w:hint="eastAsia"/>
                <w:color w:val="000000"/>
                <w:kern w:val="0"/>
                <w:sz w:val="22"/>
              </w:rPr>
              <w:t xml:space="preserve"> </w:t>
            </w:r>
            <w:r w:rsidRPr="00D343DD">
              <w:rPr>
                <w:rFonts w:ascii="微軟正黑體" w:eastAsia="微軟正黑體" w:hAnsi="微軟正黑體" w:cs="新細明體" w:hint="eastAsia"/>
                <w:color w:val="000000"/>
                <w:kern w:val="0"/>
                <w:sz w:val="22"/>
              </w:rPr>
              <w:t>或HOIANA NEW WORLD會安南岸新世界酒店</w:t>
            </w:r>
            <w:r>
              <w:rPr>
                <w:rFonts w:ascii="微軟正黑體" w:eastAsia="微軟正黑體" w:hAnsi="微軟正黑體" w:cs="新細明體" w:hint="eastAsia"/>
                <w:color w:val="000000"/>
                <w:kern w:val="0"/>
                <w:sz w:val="22"/>
              </w:rPr>
              <w:t xml:space="preserve"> </w:t>
            </w:r>
            <w:r w:rsidRPr="00185191">
              <w:rPr>
                <w:rFonts w:ascii="微軟正黑體" w:eastAsia="微軟正黑體" w:hAnsi="微軟正黑體" w:cs="新細明體"/>
                <w:color w:val="000000"/>
                <w:kern w:val="0"/>
                <w:sz w:val="22"/>
              </w:rPr>
              <w:t>或同等級旅館</w:t>
            </w:r>
          </w:p>
        </w:tc>
      </w:tr>
      <w:tr w:rsidR="00D343DD" w:rsidRPr="00185191" w14:paraId="08526533" w14:textId="77777777" w:rsidTr="006B4627">
        <w:trPr>
          <w:jc w:val="center"/>
        </w:trPr>
        <w:tc>
          <w:tcPr>
            <w:tcW w:w="1068" w:type="pct"/>
            <w:vAlign w:val="center"/>
          </w:tcPr>
          <w:p w14:paraId="2BD292D1" w14:textId="77777777" w:rsidR="00D343DD" w:rsidRPr="00873875" w:rsidRDefault="00D343DD"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48572714" w14:textId="5A560C2E" w:rsidR="00D343DD" w:rsidRPr="00873875" w:rsidRDefault="00D343DD"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Pr="00D343DD">
              <w:rPr>
                <w:rFonts w:ascii="微軟正黑體" w:eastAsia="微軟正黑體" w:hAnsi="微軟正黑體" w:cs="新細明體" w:hint="eastAsia"/>
                <w:color w:val="000000"/>
                <w:kern w:val="0"/>
                <w:sz w:val="22"/>
              </w:rPr>
              <w:t>澎湃海鮮火鍋＋螃蟹吃到飽，加贈每人啤酒或軟性飲料一瓶 USD18</w:t>
            </w:r>
          </w:p>
        </w:tc>
        <w:tc>
          <w:tcPr>
            <w:tcW w:w="1966" w:type="pct"/>
            <w:vAlign w:val="center"/>
          </w:tcPr>
          <w:p w14:paraId="52830B39" w14:textId="110133E9" w:rsidR="00D343DD" w:rsidRPr="00873875" w:rsidRDefault="00D343DD" w:rsidP="00D343DD">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Pr="00D343DD">
              <w:rPr>
                <w:rFonts w:ascii="微軟正黑體" w:eastAsia="微軟正黑體" w:hAnsi="微軟正黑體" w:cs="新細明體" w:hint="eastAsia"/>
                <w:color w:val="000000"/>
                <w:kern w:val="0"/>
                <w:sz w:val="22"/>
              </w:rPr>
              <w:t>會安主題園區套餐</w:t>
            </w:r>
            <w:r w:rsidRPr="00D343DD">
              <w:rPr>
                <w:rFonts w:ascii="微軟正黑體" w:eastAsia="微軟正黑體" w:hAnsi="微軟正黑體" w:cs="新細明體"/>
                <w:color w:val="000000"/>
                <w:kern w:val="0"/>
                <w:sz w:val="22"/>
              </w:rPr>
              <w:t>USD12</w:t>
            </w:r>
          </w:p>
        </w:tc>
      </w:tr>
      <w:tr w:rsidR="00D343DD" w:rsidRPr="00BF364D" w14:paraId="63E05B8F" w14:textId="77777777" w:rsidTr="006B4627">
        <w:trPr>
          <w:jc w:val="center"/>
        </w:trPr>
        <w:tc>
          <w:tcPr>
            <w:tcW w:w="5000" w:type="pct"/>
            <w:gridSpan w:val="3"/>
            <w:vAlign w:val="center"/>
            <w:hideMark/>
          </w:tcPr>
          <w:p w14:paraId="67488342" w14:textId="2E3F2502" w:rsidR="00D343DD" w:rsidRPr="00BF364D" w:rsidRDefault="00D343DD" w:rsidP="006B4627">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3 天 </w:t>
            </w:r>
            <w:r w:rsidR="006B6EF8">
              <w:rPr>
                <w:rFonts w:ascii="微軟正黑體" w:eastAsia="微軟正黑體" w:hAnsi="微軟正黑體" w:cs="新細明體" w:hint="eastAsia"/>
                <w:b/>
                <w:bCs/>
                <w:color w:val="000000"/>
                <w:kern w:val="0"/>
                <w:sz w:val="26"/>
                <w:szCs w:val="26"/>
              </w:rPr>
              <w:t>會安</w:t>
            </w:r>
            <w:r w:rsidRPr="00102C91">
              <w:rPr>
                <w:rFonts w:ascii="微軟正黑體" w:eastAsia="微軟正黑體" w:hAnsi="微軟正黑體" w:cs="新細明體" w:hint="eastAsia"/>
                <w:b/>
                <w:bCs/>
                <w:color w:val="000000"/>
                <w:kern w:val="0"/>
                <w:sz w:val="26"/>
                <w:szCs w:val="26"/>
              </w:rPr>
              <w:t>－美山聖地－</w:t>
            </w:r>
            <w:r w:rsidR="006B6EF8" w:rsidRPr="00102C91">
              <w:rPr>
                <w:rFonts w:ascii="微軟正黑體" w:eastAsia="微軟正黑體" w:hAnsi="微軟正黑體" w:cs="新細明體" w:hint="eastAsia"/>
                <w:b/>
                <w:bCs/>
                <w:color w:val="000000"/>
                <w:kern w:val="0"/>
                <w:sz w:val="26"/>
                <w:szCs w:val="26"/>
              </w:rPr>
              <w:t>峴港－</w:t>
            </w:r>
            <w:r w:rsidRPr="00B87499">
              <w:rPr>
                <w:rFonts w:ascii="微軟正黑體" w:eastAsia="微軟正黑體" w:hAnsi="微軟正黑體" w:cs="新細明體" w:hint="eastAsia"/>
                <w:b/>
                <w:bCs/>
                <w:color w:val="000000"/>
                <w:kern w:val="0"/>
                <w:sz w:val="26"/>
                <w:szCs w:val="26"/>
              </w:rPr>
              <w:t>山茶半島</w:t>
            </w:r>
            <w:r w:rsidR="006B6EF8">
              <w:rPr>
                <w:rFonts w:ascii="微軟正黑體" w:eastAsia="微軟正黑體" w:hAnsi="微軟正黑體" w:cs="新細明體" w:hint="eastAsia"/>
                <w:b/>
                <w:bCs/>
                <w:color w:val="000000"/>
                <w:kern w:val="0"/>
                <w:sz w:val="26"/>
                <w:szCs w:val="26"/>
              </w:rPr>
              <w:t>－</w:t>
            </w:r>
            <w:r w:rsidRPr="00B87499">
              <w:rPr>
                <w:rFonts w:ascii="微軟正黑體" w:eastAsia="微軟正黑體" w:hAnsi="微軟正黑體" w:cs="新細明體" w:hint="eastAsia"/>
                <w:b/>
                <w:bCs/>
                <w:color w:val="000000"/>
                <w:kern w:val="0"/>
                <w:sz w:val="26"/>
                <w:szCs w:val="26"/>
              </w:rPr>
              <w:t>靈應寺－</w:t>
            </w:r>
            <w:r w:rsidR="006B6EF8" w:rsidRPr="006B6EF8">
              <w:rPr>
                <w:rFonts w:ascii="微軟正黑體" w:eastAsia="微軟正黑體" w:hAnsi="微軟正黑體" w:cs="新細明體" w:hint="eastAsia"/>
                <w:b/>
                <w:bCs/>
                <w:color w:val="000000"/>
                <w:kern w:val="0"/>
                <w:sz w:val="26"/>
                <w:szCs w:val="26"/>
              </w:rPr>
              <w:t>電梯上五行山</w:t>
            </w:r>
          </w:p>
        </w:tc>
      </w:tr>
      <w:tr w:rsidR="00D343DD" w:rsidRPr="00185191" w14:paraId="14717E8B" w14:textId="77777777" w:rsidTr="006B4627">
        <w:trPr>
          <w:jc w:val="center"/>
        </w:trPr>
        <w:tc>
          <w:tcPr>
            <w:tcW w:w="5000" w:type="pct"/>
            <w:gridSpan w:val="3"/>
            <w:vAlign w:val="center"/>
            <w:hideMark/>
          </w:tcPr>
          <w:p w14:paraId="31255BF6" w14:textId="77777777" w:rsidR="00D343DD" w:rsidRPr="00185191" w:rsidRDefault="00D343DD"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美山聖地</w:t>
            </w:r>
          </w:p>
          <w:p w14:paraId="0145AC23" w14:textId="77777777" w:rsidR="00D343DD" w:rsidRPr="00185191" w:rsidRDefault="00D343DD"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距離會安古城約50公里，地處直徑約二公里的山谷內，在1898年被一位法國考古專家發現了用磚石頭砌成的71座塔寺。現有20座不完整，但仍保持著原始模樣。這是占婆王國用以祭祀君主和神靈的印度教聖都，建於4~13世紀末，是東南亞長期連續發現的唯一建築群體。這個區域之奇妙，在於占婆塔巧藝工匠之建塔技術、石磚雕刻藝術和審美觀。在中國史書讚揚占婆人是[砌磚藝術大師] 磚塊大小為31*17*5厘米，燒製溫度硬度均勻，密密的重疊，不用灰漿，至今尚未研究出所用的是什麼粘結劑。在1999年12月被世界文教組織列為世界文化遺產。</w:t>
            </w:r>
          </w:p>
          <w:p w14:paraId="4F41B49D" w14:textId="77777777" w:rsidR="006B6EF8" w:rsidRPr="00185191" w:rsidRDefault="006B6EF8" w:rsidP="006B6EF8">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山茶半島、靈應寺</w:t>
            </w:r>
          </w:p>
          <w:p w14:paraId="26BADAC1" w14:textId="094D8F30" w:rsidR="006B6EF8" w:rsidRDefault="006B6EF8" w:rsidP="006B6EF8">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山茶半島形成了一個自然的屏風，距越南峴港市中心13公里，長15公里，最寬處5公里，最窄處1公里，最高峰696米，有原始林4370公頃，珍稀動物有爪哇猴、長尾猴、紅臉雞等等。可遠眺峴港美麗海岸美溪沙灘，峴港市政府為了護佑黎民百姓，特地在山茶半島矗立著了一座高68公尺的【望海觀音像】，肅穆莊嚴，而【靈應寺】終年香火繚繞，吸引著越南各地的善男信女前來參拜。</w:t>
            </w:r>
          </w:p>
          <w:p w14:paraId="3F2793F8" w14:textId="77777777" w:rsidR="006B6EF8" w:rsidRPr="006B6EF8" w:rsidRDefault="006B6EF8" w:rsidP="006B6EF8">
            <w:pPr>
              <w:widowControl/>
              <w:spacing w:line="0" w:lineRule="atLeast"/>
              <w:outlineLvl w:val="4"/>
              <w:rPr>
                <w:rFonts w:ascii="微軟正黑體" w:eastAsia="微軟正黑體" w:hAnsi="微軟正黑體" w:cs="新細明體"/>
                <w:b/>
                <w:bCs/>
                <w:color w:val="000000"/>
                <w:kern w:val="0"/>
                <w:sz w:val="22"/>
              </w:rPr>
            </w:pPr>
            <w:r w:rsidRPr="006B6EF8">
              <w:rPr>
                <w:rFonts w:ascii="微軟正黑體" w:eastAsia="微軟正黑體" w:hAnsi="微軟正黑體" w:cs="新細明體" w:hint="eastAsia"/>
                <w:b/>
                <w:bCs/>
                <w:color w:val="000000"/>
                <w:kern w:val="0"/>
                <w:sz w:val="22"/>
              </w:rPr>
              <w:t>五行山</w:t>
            </w:r>
          </w:p>
          <w:p w14:paraId="60116F5F" w14:textId="49FE833A" w:rsidR="006B6EF8" w:rsidRPr="00185191" w:rsidRDefault="006B6EF8" w:rsidP="006B6EF8">
            <w:pPr>
              <w:widowControl/>
              <w:spacing w:line="0" w:lineRule="atLeast"/>
              <w:rPr>
                <w:rFonts w:ascii="微軟正黑體" w:eastAsia="微軟正黑體" w:hAnsi="微軟正黑體" w:cs="新細明體"/>
                <w:color w:val="000000"/>
                <w:kern w:val="0"/>
                <w:sz w:val="22"/>
              </w:rPr>
            </w:pPr>
            <w:r w:rsidRPr="006B6EF8">
              <w:rPr>
                <w:rFonts w:ascii="微軟正黑體" w:eastAsia="微軟正黑體" w:hAnsi="微軟正黑體" w:cs="新細明體" w:hint="eastAsia"/>
                <w:color w:val="000000"/>
                <w:kern w:val="0"/>
                <w:sz w:val="22"/>
              </w:rPr>
              <w:t>位於峴港市區東邊七公里處，車程約15分鐘，不遠處有座五行山，傳說有神仙住過，因此整座山都是香的，非常神奇。五行山原為海中島，多少年的變遷成了陸地上的山。一開始名為五蘊山、五指山，西面有翰江，東面臨南中國海，在海邊平坦的沙灘上，水、木、火，金、土六座山峰（其中火山為雙峰）拔地而起，氣勢雄偉。由於風光秀麗。古人有詩寫道：「何處景色勝五行，不遜仙境是蓬萊。山光彩石峰浴翠，古寺香霧繞雲岩。」</w:t>
            </w:r>
          </w:p>
          <w:p w14:paraId="01257120" w14:textId="3C2BD439" w:rsidR="00D343DD" w:rsidRPr="00185191" w:rsidRDefault="006B6EF8" w:rsidP="006B4627">
            <w:pPr>
              <w:widowControl/>
              <w:spacing w:line="0" w:lineRule="atLeast"/>
              <w:jc w:val="center"/>
              <w:rPr>
                <w:rFonts w:ascii="微軟正黑體" w:eastAsia="微軟正黑體" w:hAnsi="微軟正黑體" w:cs="新細明體"/>
                <w:color w:val="000000"/>
                <w:kern w:val="0"/>
                <w:sz w:val="22"/>
              </w:rPr>
            </w:pPr>
            <w:r w:rsidRPr="00BD1CEE">
              <w:rPr>
                <w:rFonts w:ascii="微軟正黑體" w:eastAsia="微軟正黑體" w:hAnsi="微軟正黑體" w:cs="新細明體"/>
                <w:noProof/>
                <w:color w:val="000000"/>
                <w:kern w:val="0"/>
                <w:sz w:val="26"/>
                <w:szCs w:val="26"/>
              </w:rPr>
              <w:drawing>
                <wp:inline distT="0" distB="0" distL="0" distR="0" wp14:anchorId="3433DE94" wp14:editId="73FBDA8F">
                  <wp:extent cx="3366000" cy="1980000"/>
                  <wp:effectExtent l="0" t="0" r="6350" b="1270"/>
                  <wp:docPr id="6" name="圖片 6" descr="http://intranet.travel4u.com.tw/eWeb_t4u/IMGDB/000265/001818/00058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travel4u.com.tw/eWeb_t4u/IMGDB/000265/001818/00058979.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00220EB3" w:rsidRPr="00185191">
              <w:rPr>
                <w:rFonts w:ascii="微軟正黑體" w:eastAsia="微軟正黑體" w:hAnsi="微軟正黑體" w:cs="新細明體"/>
                <w:noProof/>
                <w:color w:val="000000"/>
                <w:kern w:val="0"/>
                <w:sz w:val="22"/>
              </w:rPr>
              <w:drawing>
                <wp:inline distT="0" distB="0" distL="0" distR="0" wp14:anchorId="78796A6B" wp14:editId="64F4714C">
                  <wp:extent cx="3366000" cy="1980000"/>
                  <wp:effectExtent l="0" t="0" r="6350" b="1270"/>
                  <wp:docPr id="20" name="圖片 20" descr="http://intranet.travel4u.com.tw/eWeb_t4u/IMGDB/000265/001818/00059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travel4u.com.tw/eWeb_t4u/IMGDB/000265/001818/00059905.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D343DD" w:rsidRPr="00185191" w14:paraId="500BCF85" w14:textId="77777777" w:rsidTr="006B4627">
        <w:trPr>
          <w:jc w:val="center"/>
        </w:trPr>
        <w:tc>
          <w:tcPr>
            <w:tcW w:w="5000" w:type="pct"/>
            <w:gridSpan w:val="3"/>
            <w:vAlign w:val="center"/>
            <w:hideMark/>
          </w:tcPr>
          <w:p w14:paraId="4907EC94" w14:textId="5CB70EDB" w:rsidR="00D343DD" w:rsidRPr="00A330AE" w:rsidRDefault="00D343DD" w:rsidP="006B6EF8">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006B6EF8" w:rsidRPr="006B6EF8">
              <w:rPr>
                <w:rFonts w:ascii="微軟正黑體" w:eastAsia="微軟正黑體" w:hAnsi="微軟正黑體" w:cs="新細明體" w:hint="eastAsia"/>
                <w:color w:val="F79646" w:themeColor="accent6"/>
                <w:kern w:val="0"/>
                <w:sz w:val="22"/>
              </w:rPr>
              <w:t>峴港５星</w:t>
            </w:r>
            <w:r>
              <w:rPr>
                <w:rFonts w:ascii="微軟正黑體" w:eastAsia="微軟正黑體" w:hAnsi="微軟正黑體" w:cs="新細明體"/>
                <w:color w:val="000000"/>
                <w:kern w:val="0"/>
                <w:sz w:val="22"/>
              </w:rPr>
              <w:t xml:space="preserve"> </w:t>
            </w:r>
            <w:r w:rsidR="006B6EF8" w:rsidRPr="006B6EF8">
              <w:rPr>
                <w:rFonts w:ascii="微軟正黑體" w:eastAsia="微軟正黑體" w:hAnsi="微軟正黑體" w:cs="新細明體" w:hint="eastAsia"/>
                <w:color w:val="000000"/>
                <w:kern w:val="0"/>
                <w:sz w:val="22"/>
              </w:rPr>
              <w:t>海邊SHILLA MONOGRAM新羅酒店</w:t>
            </w:r>
            <w:r w:rsidR="008703A1">
              <w:rPr>
                <w:rFonts w:ascii="微軟正黑體" w:eastAsia="微軟正黑體" w:hAnsi="微軟正黑體" w:cs="新細明體" w:hint="eastAsia"/>
                <w:color w:val="000000"/>
                <w:kern w:val="0"/>
                <w:sz w:val="22"/>
              </w:rPr>
              <w:t xml:space="preserve"> </w:t>
            </w:r>
            <w:r w:rsidR="006B6EF8" w:rsidRPr="006B6EF8">
              <w:rPr>
                <w:rFonts w:ascii="微軟正黑體" w:eastAsia="微軟正黑體" w:hAnsi="微軟正黑體" w:cs="新細明體" w:hint="eastAsia"/>
                <w:color w:val="000000"/>
                <w:kern w:val="0"/>
                <w:sz w:val="22"/>
              </w:rPr>
              <w:t>或Mikazuki Japanese Resorts</w:t>
            </w:r>
            <w:r w:rsidR="006B6EF8">
              <w:rPr>
                <w:rFonts w:ascii="微軟正黑體" w:eastAsia="微軟正黑體" w:hAnsi="微軟正黑體" w:cs="新細明體"/>
                <w:color w:val="000000"/>
                <w:kern w:val="0"/>
                <w:sz w:val="22"/>
              </w:rPr>
              <w:t xml:space="preserve"> </w:t>
            </w:r>
            <w:r w:rsidR="006B6EF8" w:rsidRPr="006B6EF8">
              <w:rPr>
                <w:rFonts w:ascii="微軟正黑體" w:eastAsia="微軟正黑體" w:hAnsi="微軟正黑體" w:cs="新細明體" w:hint="eastAsia"/>
                <w:color w:val="000000"/>
                <w:kern w:val="0"/>
                <w:sz w:val="22"/>
              </w:rPr>
              <w:t>&amp; Spa三日月日本渡假村</w:t>
            </w:r>
            <w:r w:rsidR="006B6EF8">
              <w:rPr>
                <w:rFonts w:ascii="微軟正黑體" w:eastAsia="微軟正黑體" w:hAnsi="微軟正黑體" w:cs="新細明體" w:hint="eastAsia"/>
                <w:color w:val="000000"/>
                <w:kern w:val="0"/>
                <w:sz w:val="22"/>
              </w:rPr>
              <w:t xml:space="preserve"> </w:t>
            </w:r>
            <w:r w:rsidRPr="00102C91">
              <w:rPr>
                <w:rFonts w:ascii="微軟正黑體" w:eastAsia="微軟正黑體" w:hAnsi="微軟正黑體" w:cs="新細明體" w:hint="eastAsia"/>
                <w:color w:val="000000"/>
                <w:kern w:val="0"/>
                <w:sz w:val="22"/>
              </w:rPr>
              <w:t>或同等級旅館</w:t>
            </w:r>
          </w:p>
        </w:tc>
      </w:tr>
      <w:tr w:rsidR="00D343DD" w:rsidRPr="00185191" w14:paraId="1C6820EA" w14:textId="77777777" w:rsidTr="006B4627">
        <w:trPr>
          <w:jc w:val="center"/>
        </w:trPr>
        <w:tc>
          <w:tcPr>
            <w:tcW w:w="1068" w:type="pct"/>
            <w:vAlign w:val="center"/>
          </w:tcPr>
          <w:p w14:paraId="7024EE6A" w14:textId="77777777" w:rsidR="00D343DD" w:rsidRPr="00873875" w:rsidRDefault="00D343DD"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53DB5530" w14:textId="1641F5E5" w:rsidR="00D343DD" w:rsidRPr="00873875" w:rsidRDefault="00D343DD"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6B6EF8" w:rsidRPr="006B6EF8">
              <w:rPr>
                <w:rFonts w:ascii="微軟正黑體" w:eastAsia="微軟正黑體" w:hAnsi="微軟正黑體" w:cs="新細明體" w:hint="eastAsia"/>
                <w:color w:val="000000"/>
                <w:kern w:val="0"/>
                <w:sz w:val="22"/>
              </w:rPr>
              <w:t>老空間餐廳越式庭園風味料理 USD10</w:t>
            </w:r>
          </w:p>
        </w:tc>
        <w:tc>
          <w:tcPr>
            <w:tcW w:w="1966" w:type="pct"/>
            <w:vAlign w:val="center"/>
          </w:tcPr>
          <w:p w14:paraId="205FF5DF" w14:textId="5F088A66" w:rsidR="00D343DD" w:rsidRPr="00873875" w:rsidRDefault="00D343DD"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006B6EF8" w:rsidRPr="006B6EF8">
              <w:rPr>
                <w:rFonts w:ascii="微軟正黑體" w:eastAsia="微軟正黑體" w:hAnsi="微軟正黑體" w:cs="新細明體" w:hint="eastAsia"/>
                <w:color w:val="000000"/>
                <w:kern w:val="0"/>
                <w:sz w:val="22"/>
              </w:rPr>
              <w:t>Ngon Thi Hoa 越式庭園餐廳越式料理，加贈每人啤酒或軟性飲料一瓶 USD10</w:t>
            </w:r>
          </w:p>
        </w:tc>
      </w:tr>
      <w:tr w:rsidR="00B87499" w:rsidRPr="00BF364D" w14:paraId="0BF31B0F" w14:textId="77777777" w:rsidTr="006B4627">
        <w:trPr>
          <w:jc w:val="center"/>
        </w:trPr>
        <w:tc>
          <w:tcPr>
            <w:tcW w:w="5000" w:type="pct"/>
            <w:gridSpan w:val="3"/>
            <w:vAlign w:val="center"/>
            <w:hideMark/>
          </w:tcPr>
          <w:p w14:paraId="60C54BA0" w14:textId="23367906" w:rsidR="00B87499" w:rsidRPr="00BF364D" w:rsidRDefault="00B87499" w:rsidP="006B4627">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w:t>
            </w:r>
            <w:r w:rsidR="00D343DD">
              <w:rPr>
                <w:rFonts w:ascii="微軟正黑體" w:eastAsia="微軟正黑體" w:hAnsi="微軟正黑體" w:cs="新細明體"/>
                <w:b/>
                <w:bCs/>
                <w:color w:val="000000"/>
                <w:kern w:val="0"/>
                <w:sz w:val="26"/>
                <w:szCs w:val="26"/>
              </w:rPr>
              <w:t>4</w:t>
            </w:r>
            <w:r w:rsidRPr="00BF364D">
              <w:rPr>
                <w:rFonts w:ascii="微軟正黑體" w:eastAsia="微軟正黑體" w:hAnsi="微軟正黑體" w:cs="新細明體"/>
                <w:b/>
                <w:bCs/>
                <w:color w:val="000000"/>
                <w:kern w:val="0"/>
                <w:sz w:val="26"/>
                <w:szCs w:val="26"/>
              </w:rPr>
              <w:t xml:space="preserve"> 天 巴拿山法國山城</w:t>
            </w:r>
            <w:r w:rsidR="0005273E">
              <w:rPr>
                <w:rFonts w:ascii="微軟正黑體" w:eastAsia="微軟正黑體" w:hAnsi="微軟正黑體" w:cs="新細明體" w:hint="eastAsia"/>
                <w:b/>
                <w:bCs/>
                <w:color w:val="000000"/>
                <w:kern w:val="0"/>
                <w:sz w:val="26"/>
                <w:szCs w:val="26"/>
              </w:rPr>
              <w:t>（</w:t>
            </w:r>
            <w:r w:rsidR="006B6EF8" w:rsidRPr="006B6EF8">
              <w:rPr>
                <w:rFonts w:ascii="微軟正黑體" w:eastAsia="微軟正黑體" w:hAnsi="微軟正黑體" w:cs="新細明體" w:hint="eastAsia"/>
                <w:b/>
                <w:bCs/>
                <w:color w:val="000000"/>
                <w:kern w:val="0"/>
                <w:sz w:val="26"/>
                <w:szCs w:val="26"/>
              </w:rPr>
              <w:t>搭乘２項金氏紀錄纜車－靜心園小火車－百年酒窖－佛手金橋天空步道－夢想樂園 Fantasy Park</w:t>
            </w:r>
            <w:r w:rsidR="0005273E">
              <w:rPr>
                <w:rFonts w:ascii="微軟正黑體" w:eastAsia="微軟正黑體" w:hAnsi="微軟正黑體" w:cs="新細明體" w:hint="eastAsia"/>
                <w:b/>
                <w:bCs/>
                <w:color w:val="000000"/>
                <w:kern w:val="0"/>
                <w:sz w:val="26"/>
                <w:szCs w:val="26"/>
              </w:rPr>
              <w:t>）</w:t>
            </w:r>
            <w:r w:rsidRPr="00D24B7D">
              <w:rPr>
                <w:rFonts w:ascii="微軟正黑體" w:eastAsia="微軟正黑體" w:hAnsi="微軟正黑體" w:cs="新細明體" w:hint="eastAsia"/>
                <w:b/>
                <w:bCs/>
                <w:color w:val="000000"/>
                <w:kern w:val="0"/>
                <w:sz w:val="26"/>
                <w:szCs w:val="26"/>
              </w:rPr>
              <w:t>－船遊韓江夜拍龍橋美景</w:t>
            </w:r>
          </w:p>
        </w:tc>
      </w:tr>
      <w:tr w:rsidR="00B87499" w:rsidRPr="00185191" w14:paraId="206DE0E9" w14:textId="77777777" w:rsidTr="006B4627">
        <w:trPr>
          <w:jc w:val="center"/>
        </w:trPr>
        <w:tc>
          <w:tcPr>
            <w:tcW w:w="5000" w:type="pct"/>
            <w:gridSpan w:val="3"/>
            <w:vAlign w:val="center"/>
            <w:hideMark/>
          </w:tcPr>
          <w:p w14:paraId="0861D170" w14:textId="28245E3E"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巴拿山主題景區 Sun World Ba Na Hills 踩在雲端上的美景</w:t>
            </w:r>
          </w:p>
          <w:p w14:paraId="2BAC7800"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巴拿山主題樂園大概可以分成三區：</w:t>
            </w:r>
          </w:p>
          <w:p w14:paraId="12846854"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第一區是山下的售票處，有仿古城牆、中式花園。</w:t>
            </w:r>
            <w:r w:rsidRPr="00185191">
              <w:rPr>
                <w:rFonts w:ascii="微軟正黑體" w:eastAsia="微軟正黑體" w:hAnsi="微軟正黑體" w:cs="新細明體"/>
                <w:color w:val="000000"/>
                <w:kern w:val="0"/>
                <w:sz w:val="22"/>
              </w:rPr>
              <w:br/>
              <w:t>第二區是中層的佛手金橋、愛情花園、大佛、百年酒窖。</w:t>
            </w:r>
            <w:r w:rsidRPr="00185191">
              <w:rPr>
                <w:rFonts w:ascii="微軟正黑體" w:eastAsia="微軟正黑體" w:hAnsi="微軟正黑體" w:cs="新細明體"/>
                <w:color w:val="000000"/>
                <w:kern w:val="0"/>
                <w:sz w:val="22"/>
              </w:rPr>
              <w:br/>
              <w:t>第三區是最上層的法國村、夢想樂園Fantasy park等等。</w:t>
            </w:r>
          </w:p>
          <w:p w14:paraId="7CA30733"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1）佛手金橋Golden Bridge</w:t>
            </w:r>
          </w:p>
          <w:p w14:paraId="15582192"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海拔1,414公尺處，約150公尺長的金色環形步道，被兩隻石雕大手托著，這樣的奇幻景致被《TIME》評為「2018年世界最佳10個旅遊地點」，多數遊客也是為一睹奇景將峴港列為必遊名單。</w:t>
            </w:r>
          </w:p>
          <w:p w14:paraId="710CA332"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2）高空纜車</w:t>
            </w:r>
            <w:r w:rsidRPr="00185191">
              <w:rPr>
                <w:rFonts w:ascii="微軟正黑體" w:eastAsia="微軟正黑體" w:hAnsi="微軟正黑體" w:cs="新細明體"/>
                <w:b/>
                <w:bCs/>
                <w:color w:val="000000"/>
                <w:kern w:val="0"/>
                <w:sz w:val="22"/>
              </w:rPr>
              <w:br/>
              <w:t>兩項金氏世界紀錄─世界最長的直達單軌登山纜車，最長的纜車路線長達5,801公尺；世界落差最大，出發站及抵達站落差高度約1,290公尺。被 CNN 評為「世界最令人印象深刻的10條登山纜車之一」。</w:t>
            </w:r>
          </w:p>
          <w:p w14:paraId="0CDDA81C"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3）夢想樂園FANTASY PARK</w:t>
            </w:r>
          </w:p>
          <w:p w14:paraId="2E86DFDD"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世界三大室內娛樂公園之一，以奇幻小說《地心歷險記》及《海底兩萬哩》發想設計的主題樂園，擁有多項設施包括：音樂快車、騎樓遊戲、侏羅紀公園、鐵軌卡車、搖擺騎馬比賽、室內靶場、小汽車比賽、探險鬼屋、3D電影…</w:t>
            </w:r>
          </w:p>
          <w:p w14:paraId="0746E2C7"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4）法國村French Village</w:t>
            </w:r>
          </w:p>
          <w:p w14:paraId="45769654" w14:textId="77777777" w:rsidR="00B87499"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浪漫歐風的法國村（French Village），以中央廣場為中心，大教堂及村落的其他建築環繞廣場而建，可順著石板小徑一路探訪百年歷史的德貝酒窖Debay wine cellar、愛情花園Le Jardin D'Amour，自花園一側圍牆可展望開闊壯觀的群山景致。法國村盡頭轉換到東方情調的越南佛寺，法越兩樣風情並陳是頗有趣的景像。</w:t>
            </w:r>
          </w:p>
          <w:p w14:paraId="7171EA88" w14:textId="77777777" w:rsidR="00B87499" w:rsidRPr="00D24B7D" w:rsidRDefault="00B87499" w:rsidP="006B4627">
            <w:pPr>
              <w:widowControl/>
              <w:spacing w:line="0" w:lineRule="atLeast"/>
              <w:outlineLvl w:val="4"/>
              <w:rPr>
                <w:rFonts w:ascii="微軟正黑體" w:eastAsia="微軟正黑體" w:hAnsi="微軟正黑體" w:cs="新細明體"/>
                <w:b/>
                <w:bCs/>
                <w:color w:val="000000"/>
                <w:kern w:val="0"/>
                <w:sz w:val="22"/>
              </w:rPr>
            </w:pPr>
            <w:r w:rsidRPr="00D24B7D">
              <w:rPr>
                <w:rFonts w:ascii="微軟正黑體" w:eastAsia="微軟正黑體" w:hAnsi="微軟正黑體" w:cs="新細明體" w:hint="eastAsia"/>
                <w:b/>
                <w:bCs/>
                <w:color w:val="000000"/>
                <w:kern w:val="0"/>
                <w:sz w:val="22"/>
              </w:rPr>
              <w:t>韓江游船看峴港地標龍橋夜景</w:t>
            </w:r>
          </w:p>
          <w:p w14:paraId="3A3F5154" w14:textId="77777777" w:rsidR="00B87499" w:rsidRPr="00D24B7D" w:rsidRDefault="00B87499" w:rsidP="006B4627">
            <w:pPr>
              <w:widowControl/>
              <w:spacing w:line="0" w:lineRule="atLeast"/>
              <w:rPr>
                <w:rFonts w:ascii="微軟正黑體" w:eastAsia="微軟正黑體" w:hAnsi="微軟正黑體" w:cs="新細明體"/>
                <w:color w:val="000000"/>
                <w:kern w:val="0"/>
                <w:sz w:val="22"/>
              </w:rPr>
            </w:pPr>
            <w:r w:rsidRPr="00D24B7D">
              <w:rPr>
                <w:rFonts w:ascii="微軟正黑體" w:eastAsia="微軟正黑體" w:hAnsi="微軟正黑體" w:cs="新細明體" w:hint="eastAsia"/>
                <w:color w:val="000000"/>
                <w:kern w:val="0"/>
                <w:sz w:val="22"/>
              </w:rPr>
              <w:t>搭船遊韓江，峴港市景盡收眼底，其中峴港第一地標龍橋，長長龍身橫掛韓江上，吉祥寓意滿滿。</w:t>
            </w:r>
          </w:p>
          <w:p w14:paraId="2A1FC8FA" w14:textId="77777777" w:rsidR="00B87499" w:rsidRPr="00185191" w:rsidRDefault="00B87499" w:rsidP="006B4627">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5BBB30CC" wp14:editId="374BE47E">
                  <wp:extent cx="3366000" cy="1980000"/>
                  <wp:effectExtent l="0" t="0" r="6350" b="1270"/>
                  <wp:docPr id="4" name="圖片 4" descr="黃金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黃金橋"/>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75897C34" wp14:editId="366ECD34">
                  <wp:extent cx="3366000" cy="1980000"/>
                  <wp:effectExtent l="0" t="0" r="6350" b="1270"/>
                  <wp:docPr id="3" name="圖片 3" descr="巴拿山樂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巴拿山樂園"/>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B87499" w:rsidRPr="00B87499" w14:paraId="42A76F3A" w14:textId="77777777" w:rsidTr="006B4627">
        <w:trPr>
          <w:jc w:val="center"/>
        </w:trPr>
        <w:tc>
          <w:tcPr>
            <w:tcW w:w="5000" w:type="pct"/>
            <w:gridSpan w:val="3"/>
            <w:vAlign w:val="center"/>
          </w:tcPr>
          <w:p w14:paraId="325A0610" w14:textId="34485D13" w:rsidR="00B87499" w:rsidRPr="00B87499" w:rsidRDefault="00C76E70" w:rsidP="00B87499">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Pr="006B6EF8">
              <w:rPr>
                <w:rFonts w:ascii="微軟正黑體" w:eastAsia="微軟正黑體" w:hAnsi="微軟正黑體" w:cs="新細明體" w:hint="eastAsia"/>
                <w:color w:val="F79646" w:themeColor="accent6"/>
                <w:kern w:val="0"/>
                <w:sz w:val="22"/>
              </w:rPr>
              <w:t>峴港５星</w:t>
            </w:r>
            <w:r>
              <w:rPr>
                <w:rFonts w:ascii="微軟正黑體" w:eastAsia="微軟正黑體" w:hAnsi="微軟正黑體" w:cs="新細明體"/>
                <w:color w:val="000000"/>
                <w:kern w:val="0"/>
                <w:sz w:val="22"/>
              </w:rPr>
              <w:t xml:space="preserve"> </w:t>
            </w:r>
            <w:r w:rsidRPr="006B6EF8">
              <w:rPr>
                <w:rFonts w:ascii="微軟正黑體" w:eastAsia="微軟正黑體" w:hAnsi="微軟正黑體" w:cs="新細明體" w:hint="eastAsia"/>
                <w:color w:val="000000"/>
                <w:kern w:val="0"/>
                <w:sz w:val="22"/>
              </w:rPr>
              <w:t>海邊SHILLA MONOGRAM新羅酒店</w:t>
            </w:r>
            <w:r w:rsidR="00E564BB">
              <w:rPr>
                <w:rFonts w:ascii="微軟正黑體" w:eastAsia="微軟正黑體" w:hAnsi="微軟正黑體" w:cs="新細明體" w:hint="eastAsia"/>
                <w:color w:val="000000"/>
                <w:kern w:val="0"/>
                <w:sz w:val="22"/>
              </w:rPr>
              <w:t xml:space="preserve"> </w:t>
            </w:r>
            <w:r w:rsidRPr="006B6EF8">
              <w:rPr>
                <w:rFonts w:ascii="微軟正黑體" w:eastAsia="微軟正黑體" w:hAnsi="微軟正黑體" w:cs="新細明體" w:hint="eastAsia"/>
                <w:color w:val="000000"/>
                <w:kern w:val="0"/>
                <w:sz w:val="22"/>
              </w:rPr>
              <w:t>或Mikazuki Japanese Resorts</w:t>
            </w:r>
            <w:r>
              <w:rPr>
                <w:rFonts w:ascii="微軟正黑體" w:eastAsia="微軟正黑體" w:hAnsi="微軟正黑體" w:cs="新細明體"/>
                <w:color w:val="000000"/>
                <w:kern w:val="0"/>
                <w:sz w:val="22"/>
              </w:rPr>
              <w:t xml:space="preserve"> </w:t>
            </w:r>
            <w:r w:rsidRPr="006B6EF8">
              <w:rPr>
                <w:rFonts w:ascii="微軟正黑體" w:eastAsia="微軟正黑體" w:hAnsi="微軟正黑體" w:cs="新細明體" w:hint="eastAsia"/>
                <w:color w:val="000000"/>
                <w:kern w:val="0"/>
                <w:sz w:val="22"/>
              </w:rPr>
              <w:t>&amp; Spa三日月日本渡假村</w:t>
            </w:r>
            <w:r>
              <w:rPr>
                <w:rFonts w:ascii="微軟正黑體" w:eastAsia="微軟正黑體" w:hAnsi="微軟正黑體" w:cs="新細明體" w:hint="eastAsia"/>
                <w:color w:val="000000"/>
                <w:kern w:val="0"/>
                <w:sz w:val="22"/>
              </w:rPr>
              <w:t xml:space="preserve"> </w:t>
            </w:r>
            <w:r w:rsidRPr="00102C91">
              <w:rPr>
                <w:rFonts w:ascii="微軟正黑體" w:eastAsia="微軟正黑體" w:hAnsi="微軟正黑體" w:cs="新細明體" w:hint="eastAsia"/>
                <w:color w:val="000000"/>
                <w:kern w:val="0"/>
                <w:sz w:val="22"/>
              </w:rPr>
              <w:t>或同等級旅館</w:t>
            </w:r>
          </w:p>
        </w:tc>
      </w:tr>
      <w:tr w:rsidR="00B87499" w:rsidRPr="00185191" w14:paraId="65C899A5" w14:textId="77777777" w:rsidTr="006B4627">
        <w:trPr>
          <w:jc w:val="center"/>
        </w:trPr>
        <w:tc>
          <w:tcPr>
            <w:tcW w:w="1068" w:type="pct"/>
            <w:vAlign w:val="center"/>
          </w:tcPr>
          <w:p w14:paraId="2C62CEA0" w14:textId="77777777"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659D9FB2" w14:textId="31DE290D"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C76E70" w:rsidRPr="00C76E70">
              <w:rPr>
                <w:rFonts w:ascii="微軟正黑體" w:eastAsia="微軟正黑體" w:hAnsi="微軟正黑體" w:cs="新細明體" w:hint="eastAsia"/>
                <w:color w:val="000000"/>
                <w:kern w:val="0"/>
                <w:sz w:val="22"/>
              </w:rPr>
              <w:t>巴拿山自助餐點 USD10</w:t>
            </w:r>
          </w:p>
        </w:tc>
        <w:tc>
          <w:tcPr>
            <w:tcW w:w="1966" w:type="pct"/>
            <w:vAlign w:val="center"/>
          </w:tcPr>
          <w:p w14:paraId="23B4AFCA" w14:textId="31B7DAC6"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00C76E70" w:rsidRPr="00C76E70">
              <w:rPr>
                <w:rFonts w:ascii="微軟正黑體" w:eastAsia="微軟正黑體" w:hAnsi="微軟正黑體" w:cs="新細明體" w:hint="eastAsia"/>
                <w:color w:val="000000"/>
                <w:kern w:val="0"/>
                <w:sz w:val="22"/>
              </w:rPr>
              <w:t>皇帝海鮮火鍋＋每人龍蝦半隻，加贈每人啤酒或軟性飲料一瓶</w:t>
            </w:r>
          </w:p>
        </w:tc>
      </w:tr>
      <w:tr w:rsidR="00A330AE" w:rsidRPr="00BF364D" w14:paraId="543A6DD7" w14:textId="77777777" w:rsidTr="00EB7C4B">
        <w:trPr>
          <w:jc w:val="center"/>
        </w:trPr>
        <w:tc>
          <w:tcPr>
            <w:tcW w:w="5000" w:type="pct"/>
            <w:gridSpan w:val="3"/>
            <w:vAlign w:val="center"/>
            <w:hideMark/>
          </w:tcPr>
          <w:p w14:paraId="1F99395D" w14:textId="5635C4EB" w:rsidR="00A330AE" w:rsidRPr="00BF364D" w:rsidRDefault="00A330AE" w:rsidP="00EB7C4B">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5 天 </w:t>
            </w:r>
            <w:r w:rsidR="00C76E70" w:rsidRPr="00C76E70">
              <w:rPr>
                <w:rFonts w:ascii="微軟正黑體" w:eastAsia="微軟正黑體" w:hAnsi="微軟正黑體" w:cs="新細明體" w:hint="eastAsia"/>
                <w:b/>
                <w:bCs/>
                <w:color w:val="000000"/>
                <w:kern w:val="0"/>
                <w:sz w:val="26"/>
                <w:szCs w:val="26"/>
              </w:rPr>
              <w:t>峴港</w:t>
            </w:r>
            <w:r w:rsidR="001E5E02" w:rsidRPr="00BF364D">
              <w:rPr>
                <w:rFonts w:ascii="微軟正黑體" w:eastAsia="微軟正黑體" w:hAnsi="微軟正黑體" w:cs="新細明體"/>
                <w:b/>
                <w:bCs/>
                <w:color w:val="000000"/>
                <w:kern w:val="0"/>
                <w:sz w:val="26"/>
                <w:szCs w:val="26"/>
              </w:rPr>
              <w:t>－</w:t>
            </w:r>
            <w:r w:rsidRPr="00BF364D">
              <w:rPr>
                <w:rFonts w:ascii="微軟正黑體" w:eastAsia="微軟正黑體" w:hAnsi="微軟正黑體" w:cs="新細明體"/>
                <w:b/>
                <w:bCs/>
                <w:color w:val="000000"/>
                <w:kern w:val="0"/>
                <w:sz w:val="26"/>
                <w:szCs w:val="26"/>
              </w:rPr>
              <w:t>粉紅大教堂</w:t>
            </w:r>
            <w:r w:rsidR="0005273E">
              <w:rPr>
                <w:rFonts w:ascii="微軟正黑體" w:eastAsia="微軟正黑體" w:hAnsi="微軟正黑體" w:cs="新細明體" w:hint="eastAsia"/>
                <w:b/>
                <w:bCs/>
                <w:color w:val="000000"/>
                <w:kern w:val="0"/>
                <w:sz w:val="26"/>
                <w:szCs w:val="26"/>
              </w:rPr>
              <w:t>（</w:t>
            </w:r>
            <w:r w:rsidR="00C76E70" w:rsidRPr="00C76E70">
              <w:rPr>
                <w:rFonts w:ascii="微軟正黑體" w:eastAsia="微軟正黑體" w:hAnsi="微軟正黑體" w:cs="新細明體" w:hint="eastAsia"/>
                <w:b/>
                <w:bCs/>
                <w:color w:val="000000"/>
                <w:kern w:val="0"/>
                <w:sz w:val="26"/>
                <w:szCs w:val="26"/>
              </w:rPr>
              <w:t>外觀</w:t>
            </w:r>
            <w:r w:rsidR="0005273E">
              <w:rPr>
                <w:rFonts w:ascii="微軟正黑體" w:eastAsia="微軟正黑體" w:hAnsi="微軟正黑體" w:cs="新細明體" w:hint="eastAsia"/>
                <w:b/>
                <w:bCs/>
                <w:color w:val="000000"/>
                <w:kern w:val="0"/>
                <w:sz w:val="26"/>
                <w:szCs w:val="26"/>
              </w:rPr>
              <w:t>）</w:t>
            </w:r>
            <w:r w:rsidRPr="00BF364D">
              <w:rPr>
                <w:rFonts w:ascii="微軟正黑體" w:eastAsia="微軟正黑體" w:hAnsi="微軟正黑體" w:cs="新細明體"/>
                <w:b/>
                <w:bCs/>
                <w:color w:val="000000"/>
                <w:kern w:val="0"/>
                <w:sz w:val="26"/>
                <w:szCs w:val="26"/>
              </w:rPr>
              <w:t>－</w:t>
            </w:r>
            <w:r w:rsidR="00D24B7D" w:rsidRPr="00D24B7D">
              <w:rPr>
                <w:rFonts w:ascii="微軟正黑體" w:eastAsia="微軟正黑體" w:hAnsi="微軟正黑體" w:cs="新細明體" w:hint="eastAsia"/>
                <w:b/>
                <w:bCs/>
                <w:color w:val="000000"/>
                <w:kern w:val="0"/>
                <w:sz w:val="26"/>
                <w:szCs w:val="26"/>
              </w:rPr>
              <w:t>峴港機場</w:t>
            </w:r>
            <w:r w:rsidR="00D24B7D">
              <w:rPr>
                <w:rFonts w:ascii="微軟正黑體" w:eastAsia="微軟正黑體" w:hAnsi="微軟正黑體" w:cs="新細明體" w:hint="eastAsia"/>
                <w:b/>
                <w:bCs/>
                <w:color w:val="000000"/>
                <w:kern w:val="0"/>
                <w:sz w:val="26"/>
                <w:szCs w:val="26"/>
              </w:rPr>
              <w:t>／</w:t>
            </w:r>
            <w:r w:rsidR="00D24B7D" w:rsidRPr="00D24B7D">
              <w:rPr>
                <w:rFonts w:ascii="微軟正黑體" w:eastAsia="微軟正黑體" w:hAnsi="微軟正黑體" w:cs="新細明體" w:hint="eastAsia"/>
                <w:b/>
                <w:bCs/>
                <w:color w:val="000000"/>
                <w:kern w:val="0"/>
                <w:sz w:val="26"/>
                <w:szCs w:val="26"/>
              </w:rPr>
              <w:t>桃園機場</w:t>
            </w:r>
          </w:p>
        </w:tc>
      </w:tr>
      <w:tr w:rsidR="00A330AE" w:rsidRPr="00185191" w14:paraId="1218A1C2" w14:textId="77777777" w:rsidTr="00EB7C4B">
        <w:trPr>
          <w:jc w:val="center"/>
        </w:trPr>
        <w:tc>
          <w:tcPr>
            <w:tcW w:w="5000" w:type="pct"/>
            <w:gridSpan w:val="3"/>
            <w:vAlign w:val="center"/>
            <w:hideMark/>
          </w:tcPr>
          <w:p w14:paraId="430170FE" w14:textId="4235A1FA" w:rsidR="00A330AE" w:rsidRPr="00185191" w:rsidRDefault="00A330AE" w:rsidP="00EB7C4B">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粉紅大教堂</w:t>
            </w:r>
            <w:r w:rsidR="001E5E02" w:rsidRPr="001E5E02">
              <w:rPr>
                <w:rFonts w:ascii="微軟正黑體" w:eastAsia="微軟正黑體" w:hAnsi="微軟正黑體" w:cs="新細明體"/>
                <w:b/>
                <w:bCs/>
                <w:color w:val="000000"/>
                <w:kern w:val="0"/>
                <w:sz w:val="22"/>
              </w:rPr>
              <w:t>Da Nang Cathera</w:t>
            </w:r>
          </w:p>
          <w:p w14:paraId="2958874F" w14:textId="77777777" w:rsidR="00A330AE" w:rsidRPr="00185191" w:rsidRDefault="00A330AE" w:rsidP="00EB7C4B">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耶穌聖心主教座堂，是天主教峴港教區的主教座堂，1924年3月10日獻堂啟用，是法國殖民時期哥德式建築風格，教堂頂端上有風信雞，又有雞教堂的稱呼。整座粉紅色哥德建築是浪漫打卡網點。</w:t>
            </w:r>
          </w:p>
          <w:p w14:paraId="23C62417" w14:textId="1E93DD66" w:rsidR="00A330AE" w:rsidRPr="00185191" w:rsidRDefault="00A330AE" w:rsidP="00EB7C4B">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而後整理行裝 ，專車前往峴港機場，帶著依依不捨的心情直飛返回溫暖的家。</w:t>
            </w:r>
          </w:p>
          <w:p w14:paraId="03634347" w14:textId="2EE256E1" w:rsidR="00A330AE" w:rsidRPr="00185191" w:rsidRDefault="00220EB3" w:rsidP="00EB7C4B">
            <w:pPr>
              <w:widowControl/>
              <w:spacing w:line="0" w:lineRule="atLeast"/>
              <w:jc w:val="center"/>
              <w:rPr>
                <w:rFonts w:ascii="微軟正黑體" w:eastAsia="微軟正黑體" w:hAnsi="微軟正黑體" w:cs="新細明體"/>
                <w:color w:val="000000"/>
                <w:kern w:val="0"/>
                <w:sz w:val="22"/>
              </w:rPr>
            </w:pPr>
            <w:r w:rsidRPr="00BD1CEE">
              <w:rPr>
                <w:rFonts w:ascii="微軟正黑體" w:eastAsia="微軟正黑體" w:hAnsi="微軟正黑體" w:cs="新細明體"/>
                <w:noProof/>
                <w:color w:val="000000"/>
                <w:kern w:val="0"/>
                <w:sz w:val="26"/>
                <w:szCs w:val="26"/>
              </w:rPr>
              <w:drawing>
                <wp:inline distT="0" distB="0" distL="0" distR="0" wp14:anchorId="16C34CB3" wp14:editId="5D621C6F">
                  <wp:extent cx="3366000" cy="1980000"/>
                  <wp:effectExtent l="0" t="0" r="6350" b="1270"/>
                  <wp:docPr id="5" name="圖片 5" descr="http://intranet.travel4u.com.tw/eWeb_t4u/IMGDB/000265/001818/00059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travel4u.com.tw/eWeb_t4u/IMGDB/000265/001818/00059307.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00A330AE" w:rsidRPr="00185191">
              <w:rPr>
                <w:rFonts w:ascii="微軟正黑體" w:eastAsia="微軟正黑體" w:hAnsi="微軟正黑體" w:cs="新細明體"/>
                <w:noProof/>
                <w:color w:val="000000"/>
                <w:kern w:val="0"/>
                <w:sz w:val="22"/>
              </w:rPr>
              <w:drawing>
                <wp:inline distT="0" distB="0" distL="0" distR="0" wp14:anchorId="56025456" wp14:editId="326A3E4F">
                  <wp:extent cx="3366000" cy="1980000"/>
                  <wp:effectExtent l="0" t="0" r="6350" b="1270"/>
                  <wp:docPr id="19" name="圖片 19" descr="http://intranet.travel4u.com.tw/eWeb_t4u/IMGDB/000265/001818/00059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net.travel4u.com.tw/eWeb_t4u/IMGDB/000265/001818/00059898.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A330AE" w:rsidRPr="00185191" w14:paraId="3059D9D4" w14:textId="77777777" w:rsidTr="00EB7C4B">
        <w:trPr>
          <w:jc w:val="center"/>
        </w:trPr>
        <w:tc>
          <w:tcPr>
            <w:tcW w:w="5000" w:type="pct"/>
            <w:gridSpan w:val="3"/>
            <w:vAlign w:val="center"/>
          </w:tcPr>
          <w:p w14:paraId="73D7941C" w14:textId="77777777" w:rsidR="00A330AE" w:rsidRPr="00873875" w:rsidRDefault="00A330AE" w:rsidP="00A330AE">
            <w:pPr>
              <w:widowControl/>
              <w:spacing w:line="0" w:lineRule="atLeast"/>
              <w:outlineLvl w:val="4"/>
              <w:rPr>
                <w:rFonts w:ascii="微軟正黑體" w:eastAsia="微軟正黑體" w:hAnsi="微軟正黑體" w:cs="新細明體"/>
                <w:kern w:val="0"/>
                <w:sz w:val="22"/>
              </w:rPr>
            </w:pPr>
            <w:r w:rsidRPr="00185191">
              <w:rPr>
                <w:rFonts w:ascii="微軟正黑體" w:eastAsia="微軟正黑體" w:hAnsi="微軟正黑體" w:cs="新細明體"/>
                <w:color w:val="000000"/>
                <w:kern w:val="0"/>
                <w:sz w:val="22"/>
              </w:rPr>
              <w:t>住宿：溫暖的家</w:t>
            </w:r>
          </w:p>
        </w:tc>
      </w:tr>
      <w:tr w:rsidR="00A330AE" w:rsidRPr="00185191" w14:paraId="292C29BD" w14:textId="77777777" w:rsidTr="00EB7C4B">
        <w:trPr>
          <w:jc w:val="center"/>
        </w:trPr>
        <w:tc>
          <w:tcPr>
            <w:tcW w:w="1068" w:type="pct"/>
            <w:vAlign w:val="center"/>
          </w:tcPr>
          <w:p w14:paraId="57561F8F"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1E059F2C"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機上簡餐</w:t>
            </w:r>
          </w:p>
        </w:tc>
        <w:tc>
          <w:tcPr>
            <w:tcW w:w="1966" w:type="pct"/>
            <w:vAlign w:val="center"/>
          </w:tcPr>
          <w:p w14:paraId="58B815E0"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Pr="0015075E">
              <w:rPr>
                <w:rFonts w:ascii="微軟正黑體" w:eastAsia="微軟正黑體" w:hAnsi="微軟正黑體" w:cs="新細明體"/>
                <w:color w:val="000000"/>
                <w:kern w:val="0"/>
                <w:sz w:val="22"/>
              </w:rPr>
              <w:t>X</w:t>
            </w:r>
          </w:p>
        </w:tc>
      </w:tr>
    </w:tbl>
    <w:p w14:paraId="059432F4" w14:textId="27CAA98E" w:rsidR="00021880" w:rsidRDefault="00021880" w:rsidP="00BF364D">
      <w:pPr>
        <w:spacing w:line="0" w:lineRule="atLeast"/>
      </w:pPr>
      <w:r w:rsidRPr="00547964">
        <w:rPr>
          <w:rFonts w:ascii="微軟正黑體" w:eastAsia="微軟正黑體" w:hAnsi="微軟正黑體" w:cs="新細明體"/>
          <w:color w:val="000000"/>
          <w:kern w:val="0"/>
          <w:szCs w:val="26"/>
        </w:rPr>
        <w:t>【本行程之各項內容及價格因季節、氣候等其他因素而有所變動，請依出發前說明會資料為主，不另行通知】</w:t>
      </w:r>
    </w:p>
    <w:p w14:paraId="75E2E145" w14:textId="77777777" w:rsidR="008F45D5" w:rsidRPr="00D90C43" w:rsidRDefault="008F45D5">
      <w:pPr>
        <w:rPr>
          <w:sz w:val="22"/>
        </w:rPr>
      </w:pPr>
    </w:p>
    <w:sectPr w:rsidR="008F45D5" w:rsidRPr="00D90C43" w:rsidSect="006E3602">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2DA2" w14:textId="77777777" w:rsidR="006C5710" w:rsidRDefault="006C5710" w:rsidP="00A66959">
      <w:r>
        <w:separator/>
      </w:r>
    </w:p>
  </w:endnote>
  <w:endnote w:type="continuationSeparator" w:id="0">
    <w:p w14:paraId="1D2BF1C3" w14:textId="77777777" w:rsidR="006C5710" w:rsidRDefault="006C5710" w:rsidP="00A6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4037" w14:textId="77777777" w:rsidR="006C5710" w:rsidRDefault="006C5710" w:rsidP="00A66959">
      <w:r>
        <w:separator/>
      </w:r>
    </w:p>
  </w:footnote>
  <w:footnote w:type="continuationSeparator" w:id="0">
    <w:p w14:paraId="735F0831" w14:textId="77777777" w:rsidR="006C5710" w:rsidRDefault="006C5710" w:rsidP="00A6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964"/>
    <w:rsid w:val="00021880"/>
    <w:rsid w:val="00030217"/>
    <w:rsid w:val="0005273E"/>
    <w:rsid w:val="00065AE6"/>
    <w:rsid w:val="00097807"/>
    <w:rsid w:val="00102C91"/>
    <w:rsid w:val="00141BDB"/>
    <w:rsid w:val="0015075E"/>
    <w:rsid w:val="00185191"/>
    <w:rsid w:val="00197457"/>
    <w:rsid w:val="001E5E02"/>
    <w:rsid w:val="002038CC"/>
    <w:rsid w:val="00207867"/>
    <w:rsid w:val="00220EB3"/>
    <w:rsid w:val="00264579"/>
    <w:rsid w:val="0032559F"/>
    <w:rsid w:val="003A691A"/>
    <w:rsid w:val="003B3EFD"/>
    <w:rsid w:val="004A7552"/>
    <w:rsid w:val="004B6229"/>
    <w:rsid w:val="004F19EC"/>
    <w:rsid w:val="00537C34"/>
    <w:rsid w:val="00547964"/>
    <w:rsid w:val="005A6ECB"/>
    <w:rsid w:val="006167C6"/>
    <w:rsid w:val="006B4A12"/>
    <w:rsid w:val="006B65A1"/>
    <w:rsid w:val="006B6EF8"/>
    <w:rsid w:val="006C5710"/>
    <w:rsid w:val="006E3602"/>
    <w:rsid w:val="00706D43"/>
    <w:rsid w:val="008007B7"/>
    <w:rsid w:val="00866D04"/>
    <w:rsid w:val="008703A1"/>
    <w:rsid w:val="00873875"/>
    <w:rsid w:val="008C40C8"/>
    <w:rsid w:val="008F45D5"/>
    <w:rsid w:val="00992B4C"/>
    <w:rsid w:val="00A215ED"/>
    <w:rsid w:val="00A330AE"/>
    <w:rsid w:val="00A400B5"/>
    <w:rsid w:val="00A66959"/>
    <w:rsid w:val="00B06AC0"/>
    <w:rsid w:val="00B43331"/>
    <w:rsid w:val="00B4479A"/>
    <w:rsid w:val="00B81135"/>
    <w:rsid w:val="00B87499"/>
    <w:rsid w:val="00BA513C"/>
    <w:rsid w:val="00BC029A"/>
    <w:rsid w:val="00BF364D"/>
    <w:rsid w:val="00BF591F"/>
    <w:rsid w:val="00C17B04"/>
    <w:rsid w:val="00C22410"/>
    <w:rsid w:val="00C503AB"/>
    <w:rsid w:val="00C76E70"/>
    <w:rsid w:val="00D012CD"/>
    <w:rsid w:val="00D24B7D"/>
    <w:rsid w:val="00D343DD"/>
    <w:rsid w:val="00D832CB"/>
    <w:rsid w:val="00D90C43"/>
    <w:rsid w:val="00E564BB"/>
    <w:rsid w:val="00E76746"/>
    <w:rsid w:val="00EB0E94"/>
    <w:rsid w:val="00FB5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C172"/>
  <w15:docId w15:val="{4FDAE2B7-21BA-4426-A71C-D23E22A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33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547964"/>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547964"/>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標題 3 字元"/>
    <w:basedOn w:val="a0"/>
    <w:link w:val="3"/>
    <w:uiPriority w:val="9"/>
    <w:rsid w:val="00547964"/>
    <w:rPr>
      <w:rFonts w:ascii="新細明體" w:eastAsia="新細明體" w:hAnsi="新細明體" w:cs="新細明體"/>
      <w:b/>
      <w:bCs/>
      <w:kern w:val="0"/>
      <w:sz w:val="27"/>
      <w:szCs w:val="27"/>
    </w:rPr>
  </w:style>
  <w:style w:type="character" w:customStyle="1" w:styleId="50">
    <w:name w:val="標題 5 字元"/>
    <w:basedOn w:val="a0"/>
    <w:link w:val="5"/>
    <w:uiPriority w:val="9"/>
    <w:rsid w:val="00547964"/>
    <w:rPr>
      <w:rFonts w:ascii="新細明體" w:eastAsia="新細明體" w:hAnsi="新細明體" w:cs="新細明體"/>
      <w:b/>
      <w:bCs/>
      <w:kern w:val="0"/>
      <w:sz w:val="20"/>
      <w:szCs w:val="20"/>
    </w:rPr>
  </w:style>
  <w:style w:type="character" w:customStyle="1" w:styleId="titletop">
    <w:name w:val="title_top"/>
    <w:basedOn w:val="a0"/>
    <w:rsid w:val="00547964"/>
  </w:style>
  <w:style w:type="paragraph" w:styleId="Web">
    <w:name w:val="Normal (Web)"/>
    <w:basedOn w:val="a"/>
    <w:uiPriority w:val="99"/>
    <w:unhideWhenUsed/>
    <w:rsid w:val="00547964"/>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5479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7964"/>
    <w:rPr>
      <w:rFonts w:asciiTheme="majorHAnsi" w:eastAsiaTheme="majorEastAsia" w:hAnsiTheme="majorHAnsi" w:cstheme="majorBidi"/>
      <w:sz w:val="18"/>
      <w:szCs w:val="18"/>
    </w:rPr>
  </w:style>
  <w:style w:type="paragraph" w:styleId="a5">
    <w:name w:val="header"/>
    <w:basedOn w:val="a"/>
    <w:link w:val="a6"/>
    <w:uiPriority w:val="99"/>
    <w:unhideWhenUsed/>
    <w:rsid w:val="00A66959"/>
    <w:pPr>
      <w:tabs>
        <w:tab w:val="center" w:pos="4153"/>
        <w:tab w:val="right" w:pos="8306"/>
      </w:tabs>
      <w:snapToGrid w:val="0"/>
    </w:pPr>
    <w:rPr>
      <w:sz w:val="20"/>
      <w:szCs w:val="20"/>
    </w:rPr>
  </w:style>
  <w:style w:type="character" w:customStyle="1" w:styleId="a6">
    <w:name w:val="頁首 字元"/>
    <w:basedOn w:val="a0"/>
    <w:link w:val="a5"/>
    <w:uiPriority w:val="99"/>
    <w:rsid w:val="00A66959"/>
    <w:rPr>
      <w:sz w:val="20"/>
      <w:szCs w:val="20"/>
    </w:rPr>
  </w:style>
  <w:style w:type="paragraph" w:styleId="a7">
    <w:name w:val="footer"/>
    <w:basedOn w:val="a"/>
    <w:link w:val="a8"/>
    <w:uiPriority w:val="99"/>
    <w:unhideWhenUsed/>
    <w:rsid w:val="00A66959"/>
    <w:pPr>
      <w:tabs>
        <w:tab w:val="center" w:pos="4153"/>
        <w:tab w:val="right" w:pos="8306"/>
      </w:tabs>
      <w:snapToGrid w:val="0"/>
    </w:pPr>
    <w:rPr>
      <w:sz w:val="20"/>
      <w:szCs w:val="20"/>
    </w:rPr>
  </w:style>
  <w:style w:type="character" w:customStyle="1" w:styleId="a8">
    <w:name w:val="頁尾 字元"/>
    <w:basedOn w:val="a0"/>
    <w:link w:val="a7"/>
    <w:uiPriority w:val="99"/>
    <w:rsid w:val="00A66959"/>
    <w:rPr>
      <w:sz w:val="20"/>
      <w:szCs w:val="20"/>
    </w:rPr>
  </w:style>
  <w:style w:type="paragraph" w:customStyle="1" w:styleId="11">
    <w:name w:val="樣式1"/>
    <w:basedOn w:val="a"/>
    <w:link w:val="12"/>
    <w:qFormat/>
    <w:rsid w:val="00A215ED"/>
    <w:pPr>
      <w:spacing w:line="0" w:lineRule="atLeast"/>
    </w:pPr>
    <w:rPr>
      <w:rFonts w:ascii="微軟正黑體" w:eastAsia="微軟正黑體" w:hAnsi="微軟正黑體"/>
      <w:b/>
      <w:bCs/>
      <w:sz w:val="28"/>
      <w:szCs w:val="28"/>
    </w:rPr>
  </w:style>
  <w:style w:type="character" w:customStyle="1" w:styleId="10">
    <w:name w:val="標題 1 字元"/>
    <w:basedOn w:val="a0"/>
    <w:link w:val="1"/>
    <w:uiPriority w:val="9"/>
    <w:rsid w:val="00B43331"/>
    <w:rPr>
      <w:rFonts w:asciiTheme="majorHAnsi" w:eastAsiaTheme="majorEastAsia" w:hAnsiTheme="majorHAnsi" w:cstheme="majorBidi"/>
      <w:b/>
      <w:bCs/>
      <w:kern w:val="52"/>
      <w:sz w:val="52"/>
      <w:szCs w:val="52"/>
    </w:rPr>
  </w:style>
  <w:style w:type="character" w:customStyle="1" w:styleId="12">
    <w:name w:val="樣式1 字元"/>
    <w:basedOn w:val="a0"/>
    <w:link w:val="11"/>
    <w:rsid w:val="00A215ED"/>
    <w:rPr>
      <w:rFonts w:ascii="微軟正黑體" w:eastAsia="微軟正黑體" w:hAnsi="微軟正黑體"/>
      <w:b/>
      <w:bCs/>
      <w:sz w:val="28"/>
      <w:szCs w:val="28"/>
    </w:rPr>
  </w:style>
  <w:style w:type="paragraph" w:styleId="a9">
    <w:name w:val="List Paragraph"/>
    <w:basedOn w:val="a"/>
    <w:uiPriority w:val="34"/>
    <w:qFormat/>
    <w:rsid w:val="00B433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3796">
      <w:bodyDiv w:val="1"/>
      <w:marLeft w:val="0"/>
      <w:marRight w:val="0"/>
      <w:marTop w:val="0"/>
      <w:marBottom w:val="0"/>
      <w:divBdr>
        <w:top w:val="none" w:sz="0" w:space="0" w:color="auto"/>
        <w:left w:val="none" w:sz="0" w:space="0" w:color="auto"/>
        <w:bottom w:val="none" w:sz="0" w:space="0" w:color="auto"/>
        <w:right w:val="none" w:sz="0" w:space="0" w:color="auto"/>
      </w:divBdr>
    </w:div>
    <w:div w:id="837621684">
      <w:bodyDiv w:val="1"/>
      <w:marLeft w:val="0"/>
      <w:marRight w:val="0"/>
      <w:marTop w:val="0"/>
      <w:marBottom w:val="0"/>
      <w:divBdr>
        <w:top w:val="none" w:sz="0" w:space="0" w:color="auto"/>
        <w:left w:val="none" w:sz="0" w:space="0" w:color="auto"/>
        <w:bottom w:val="none" w:sz="0" w:space="0" w:color="auto"/>
        <w:right w:val="none" w:sz="0" w:space="0" w:color="auto"/>
      </w:divBdr>
    </w:div>
    <w:div w:id="1149443477">
      <w:bodyDiv w:val="1"/>
      <w:marLeft w:val="0"/>
      <w:marRight w:val="0"/>
      <w:marTop w:val="0"/>
      <w:marBottom w:val="0"/>
      <w:divBdr>
        <w:top w:val="none" w:sz="0" w:space="0" w:color="auto"/>
        <w:left w:val="none" w:sz="0" w:space="0" w:color="auto"/>
        <w:bottom w:val="none" w:sz="0" w:space="0" w:color="auto"/>
        <w:right w:val="none" w:sz="0" w:space="0" w:color="auto"/>
      </w:divBdr>
    </w:div>
    <w:div w:id="1286884461">
      <w:bodyDiv w:val="1"/>
      <w:marLeft w:val="0"/>
      <w:marRight w:val="0"/>
      <w:marTop w:val="0"/>
      <w:marBottom w:val="0"/>
      <w:divBdr>
        <w:top w:val="none" w:sz="0" w:space="0" w:color="auto"/>
        <w:left w:val="none" w:sz="0" w:space="0" w:color="auto"/>
        <w:bottom w:val="none" w:sz="0" w:space="0" w:color="auto"/>
        <w:right w:val="none" w:sz="0" w:space="0" w:color="auto"/>
      </w:divBdr>
    </w:div>
    <w:div w:id="1360618007">
      <w:bodyDiv w:val="1"/>
      <w:marLeft w:val="0"/>
      <w:marRight w:val="0"/>
      <w:marTop w:val="0"/>
      <w:marBottom w:val="0"/>
      <w:divBdr>
        <w:top w:val="none" w:sz="0" w:space="0" w:color="auto"/>
        <w:left w:val="none" w:sz="0" w:space="0" w:color="auto"/>
        <w:bottom w:val="none" w:sz="0" w:space="0" w:color="auto"/>
        <w:right w:val="none" w:sz="0" w:space="0" w:color="auto"/>
      </w:divBdr>
    </w:div>
    <w:div w:id="1675181659">
      <w:bodyDiv w:val="1"/>
      <w:marLeft w:val="0"/>
      <w:marRight w:val="0"/>
      <w:marTop w:val="0"/>
      <w:marBottom w:val="0"/>
      <w:divBdr>
        <w:top w:val="none" w:sz="0" w:space="0" w:color="auto"/>
        <w:left w:val="none" w:sz="0" w:space="0" w:color="auto"/>
        <w:bottom w:val="none" w:sz="0" w:space="0" w:color="auto"/>
        <w:right w:val="none" w:sz="0" w:space="0" w:color="auto"/>
      </w:divBdr>
      <w:divsChild>
        <w:div w:id="115292135">
          <w:marLeft w:val="0"/>
          <w:marRight w:val="0"/>
          <w:marTop w:val="0"/>
          <w:marBottom w:val="0"/>
          <w:divBdr>
            <w:top w:val="none" w:sz="0" w:space="0" w:color="auto"/>
            <w:left w:val="none" w:sz="0" w:space="0" w:color="auto"/>
            <w:bottom w:val="none" w:sz="0" w:space="0" w:color="auto"/>
            <w:right w:val="none" w:sz="0" w:space="0" w:color="auto"/>
          </w:divBdr>
          <w:divsChild>
            <w:div w:id="1010639221">
              <w:marLeft w:val="0"/>
              <w:marRight w:val="0"/>
              <w:marTop w:val="0"/>
              <w:marBottom w:val="0"/>
              <w:divBdr>
                <w:top w:val="none" w:sz="0" w:space="0" w:color="auto"/>
                <w:left w:val="none" w:sz="0" w:space="0" w:color="auto"/>
                <w:bottom w:val="none" w:sz="0" w:space="0" w:color="auto"/>
                <w:right w:val="none" w:sz="0" w:space="0" w:color="auto"/>
              </w:divBdr>
              <w:divsChild>
                <w:div w:id="185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7535">
          <w:marLeft w:val="0"/>
          <w:marRight w:val="0"/>
          <w:marTop w:val="0"/>
          <w:marBottom w:val="0"/>
          <w:divBdr>
            <w:top w:val="none" w:sz="0" w:space="0" w:color="auto"/>
            <w:left w:val="none" w:sz="0" w:space="0" w:color="auto"/>
            <w:bottom w:val="none" w:sz="0" w:space="0" w:color="auto"/>
            <w:right w:val="none" w:sz="0" w:space="0" w:color="auto"/>
          </w:divBdr>
          <w:divsChild>
            <w:div w:id="2099329763">
              <w:marLeft w:val="0"/>
              <w:marRight w:val="0"/>
              <w:marTop w:val="0"/>
              <w:marBottom w:val="0"/>
              <w:divBdr>
                <w:top w:val="none" w:sz="0" w:space="0" w:color="auto"/>
                <w:left w:val="none" w:sz="0" w:space="0" w:color="auto"/>
                <w:bottom w:val="none" w:sz="0" w:space="0" w:color="auto"/>
                <w:right w:val="none" w:sz="0" w:space="0" w:color="auto"/>
              </w:divBdr>
              <w:divsChild>
                <w:div w:id="1593930923">
                  <w:marLeft w:val="0"/>
                  <w:marRight w:val="0"/>
                  <w:marTop w:val="0"/>
                  <w:marBottom w:val="0"/>
                  <w:divBdr>
                    <w:top w:val="none" w:sz="0" w:space="0" w:color="auto"/>
                    <w:left w:val="none" w:sz="0" w:space="0" w:color="auto"/>
                    <w:bottom w:val="none" w:sz="0" w:space="0" w:color="auto"/>
                    <w:right w:val="none" w:sz="0" w:space="0" w:color="auto"/>
                  </w:divBdr>
                  <w:divsChild>
                    <w:div w:id="1712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80103">
      <w:bodyDiv w:val="1"/>
      <w:marLeft w:val="0"/>
      <w:marRight w:val="0"/>
      <w:marTop w:val="0"/>
      <w:marBottom w:val="0"/>
      <w:divBdr>
        <w:top w:val="none" w:sz="0" w:space="0" w:color="auto"/>
        <w:left w:val="none" w:sz="0" w:space="0" w:color="auto"/>
        <w:bottom w:val="none" w:sz="0" w:space="0" w:color="auto"/>
        <w:right w:val="none" w:sz="0" w:space="0" w:color="auto"/>
      </w:divBdr>
    </w:div>
    <w:div w:id="20601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CB90-C290-46AB-9136-7B99D3CE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劉人欣</dc:creator>
  <cp:lastModifiedBy>user</cp:lastModifiedBy>
  <cp:revision>10</cp:revision>
  <dcterms:created xsi:type="dcterms:W3CDTF">2022-08-02T08:37:00Z</dcterms:created>
  <dcterms:modified xsi:type="dcterms:W3CDTF">2022-08-03T06:25:00Z</dcterms:modified>
</cp:coreProperties>
</file>