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614190" w14:textId="0522495D" w:rsidR="00B452A3" w:rsidRPr="00180486" w:rsidRDefault="00B452A3" w:rsidP="00180486">
      <w:pPr>
        <w:pStyle w:val="Web"/>
        <w:spacing w:before="0" w:beforeAutospacing="0" w:afterLines="50" w:after="180" w:afterAutospacing="0" w:line="0" w:lineRule="atLeast"/>
        <w:jc w:val="center"/>
        <w:rPr>
          <w:rFonts w:ascii="微軟正黑體" w:eastAsia="微軟正黑體" w:hAnsi="微軟正黑體" w:cs="Times New Roman"/>
          <w:color w:val="000000"/>
          <w:sz w:val="40"/>
          <w:szCs w:val="40"/>
        </w:rPr>
      </w:pPr>
      <w:r w:rsidRPr="00B452A3">
        <w:rPr>
          <w:rFonts w:ascii="標楷體" w:eastAsia="標楷體" w:hAnsi="標楷體" w:cs="Times New Roman"/>
          <w:color w:val="000000"/>
          <w:sz w:val="40"/>
          <w:szCs w:val="40"/>
        </w:rPr>
        <w:t>《不走人蔘店+保肝店》韓國宮殿雙城記</w:t>
      </w:r>
      <w:r w:rsidR="00570689">
        <w:rPr>
          <w:rFonts w:ascii="標楷體" w:eastAsia="標楷體" w:hAnsi="標楷體" w:cs="Times New Roman"/>
          <w:color w:val="000000"/>
          <w:sz w:val="40"/>
          <w:szCs w:val="40"/>
        </w:rPr>
        <w:t>（</w:t>
      </w:r>
      <w:r w:rsidRPr="00B452A3">
        <w:rPr>
          <w:rFonts w:ascii="標楷體" w:eastAsia="標楷體" w:hAnsi="標楷體" w:cs="Times New Roman"/>
          <w:color w:val="000000"/>
          <w:sz w:val="40"/>
          <w:szCs w:val="40"/>
        </w:rPr>
        <w:t>清州+首爾</w:t>
      </w:r>
      <w:r w:rsidR="00570689">
        <w:rPr>
          <w:rFonts w:ascii="標楷體" w:eastAsia="標楷體" w:hAnsi="標楷體" w:cs="Times New Roman"/>
          <w:color w:val="000000"/>
          <w:sz w:val="40"/>
          <w:szCs w:val="40"/>
        </w:rPr>
        <w:t>）</w:t>
      </w:r>
      <w:r w:rsidRPr="00B452A3">
        <w:rPr>
          <w:rFonts w:ascii="標楷體" w:eastAsia="標楷體" w:hAnsi="標楷體" w:cs="Times New Roman"/>
          <w:color w:val="000000"/>
          <w:sz w:val="40"/>
          <w:szCs w:val="40"/>
        </w:rPr>
        <w:t>~入住森林宮殿渡假村、芝山滑雪場滑雪、樂天世界、九郎里鐵路自行車、水上星巴克、星空圖書館、汗蒸幕體驗六天</w:t>
      </w:r>
      <w:r w:rsidR="00570689">
        <w:rPr>
          <w:rFonts w:ascii="標楷體" w:eastAsia="標楷體" w:hAnsi="標楷體" w:cs="Times New Roman"/>
          <w:color w:val="000000"/>
          <w:sz w:val="40"/>
          <w:szCs w:val="40"/>
        </w:rPr>
        <w:br/>
      </w:r>
      <w:r w:rsidRPr="00B452A3">
        <w:rPr>
          <w:rFonts w:ascii="標楷體" w:eastAsia="標楷體" w:hAnsi="標楷體" w:cs="Times New Roman"/>
          <w:color w:val="000000"/>
          <w:sz w:val="40"/>
          <w:szCs w:val="40"/>
        </w:rPr>
        <w:t>【可依航空、桃園出發】</w:t>
      </w:r>
    </w:p>
    <w:tbl>
      <w:tblPr>
        <w:tblW w:w="5000" w:type="pct"/>
        <w:jc w:val="right"/>
        <w:tblCellSpacing w:w="0" w:type="dxa"/>
        <w:tblCellMar>
          <w:top w:w="48" w:type="dxa"/>
          <w:left w:w="48" w:type="dxa"/>
          <w:bottom w:w="48" w:type="dxa"/>
          <w:right w:w="48" w:type="dxa"/>
        </w:tblCellMar>
        <w:tblLook w:val="04A0" w:firstRow="1" w:lastRow="0" w:firstColumn="1" w:lastColumn="0" w:noHBand="0" w:noVBand="1"/>
      </w:tblPr>
      <w:tblGrid>
        <w:gridCol w:w="10658"/>
      </w:tblGrid>
      <w:tr w:rsidR="00180486" w:rsidRPr="00180486" w14:paraId="5DFF7B5C" w14:textId="77777777" w:rsidTr="00EF01F7">
        <w:trPr>
          <w:tblCellSpacing w:w="0" w:type="dxa"/>
          <w:jc w:val="right"/>
        </w:trPr>
        <w:tc>
          <w:tcPr>
            <w:tcW w:w="0" w:type="auto"/>
            <w:hideMark/>
          </w:tcPr>
          <w:p w14:paraId="3E124575" w14:textId="1B50E2C7" w:rsidR="00180486" w:rsidRPr="00180486" w:rsidRDefault="00180486" w:rsidP="00180486">
            <w:pPr>
              <w:spacing w:line="0" w:lineRule="atLeast"/>
              <w:jc w:val="center"/>
              <w:rPr>
                <w:rFonts w:ascii="微軟正黑體" w:eastAsia="微軟正黑體" w:hAnsi="微軟正黑體"/>
              </w:rPr>
            </w:pPr>
            <w:r w:rsidRPr="00180486">
              <w:rPr>
                <w:rFonts w:ascii="微軟正黑體" w:eastAsia="微軟正黑體" w:hAnsi="微軟正黑體"/>
                <w:noProof/>
              </w:rPr>
              <w:drawing>
                <wp:inline distT="0" distB="0" distL="0" distR="0" wp14:anchorId="2D2C5ACE" wp14:editId="1AC61424">
                  <wp:extent cx="6480000" cy="2252813"/>
                  <wp:effectExtent l="0" t="0" r="0" b="0"/>
                  <wp:docPr id="9" name="圖片 9" descr="https://happyholiday.ittms.com.tw/web/images/AD/deals20011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appyholiday.ittms.com.tw/web/images/AD/deals20011501.jpg"/>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6480000" cy="2252813"/>
                          </a:xfrm>
                          <a:prstGeom prst="rect">
                            <a:avLst/>
                          </a:prstGeom>
                          <a:noFill/>
                          <a:ln>
                            <a:noFill/>
                          </a:ln>
                        </pic:spPr>
                      </pic:pic>
                    </a:graphicData>
                  </a:graphic>
                </wp:inline>
              </w:drawing>
            </w:r>
            <w:r w:rsidRPr="00180486">
              <w:rPr>
                <w:rFonts w:ascii="微軟正黑體" w:eastAsia="微軟正黑體" w:hAnsi="微軟正黑體"/>
              </w:rPr>
              <w:br/>
            </w:r>
            <w:r w:rsidRPr="00180486">
              <w:rPr>
                <w:rFonts w:ascii="微軟正黑體" w:eastAsia="微軟正黑體" w:hAnsi="微軟正黑體"/>
                <w:noProof/>
              </w:rPr>
              <w:drawing>
                <wp:inline distT="0" distB="0" distL="0" distR="0" wp14:anchorId="50B4C204" wp14:editId="0137B3FD">
                  <wp:extent cx="6480000" cy="4825087"/>
                  <wp:effectExtent l="0" t="0" r="0" b="0"/>
                  <wp:docPr id="8" name="圖片 8" descr="https://happyholiday.ittms.com.tw/web/images/SEL/hotel24100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happyholiday.ittms.com.tw/web/images/SEL/hotel24100301.jpg"/>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6480000" cy="4825087"/>
                          </a:xfrm>
                          <a:prstGeom prst="rect">
                            <a:avLst/>
                          </a:prstGeom>
                          <a:noFill/>
                          <a:ln>
                            <a:noFill/>
                          </a:ln>
                        </pic:spPr>
                      </pic:pic>
                    </a:graphicData>
                  </a:graphic>
                </wp:inline>
              </w:drawing>
            </w:r>
            <w:r w:rsidRPr="00180486">
              <w:rPr>
                <w:rFonts w:ascii="微軟正黑體" w:eastAsia="微軟正黑體" w:hAnsi="微軟正黑體"/>
              </w:rPr>
              <w:br/>
            </w:r>
            <w:r w:rsidRPr="00180486">
              <w:rPr>
                <w:rFonts w:ascii="微軟正黑體" w:eastAsia="微軟正黑體" w:hAnsi="微軟正黑體"/>
                <w:noProof/>
              </w:rPr>
              <w:lastRenderedPageBreak/>
              <w:drawing>
                <wp:inline distT="0" distB="0" distL="0" distR="0" wp14:anchorId="7C1C5476" wp14:editId="4C3AA779">
                  <wp:extent cx="6479402" cy="5623560"/>
                  <wp:effectExtent l="0" t="0" r="0" b="0"/>
                  <wp:docPr id="7" name="圖片 7" descr="https://happyholiday.ittms.com.tw/web/images/SEL/point15122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happyholiday.ittms.com.tw/web/images/SEL/point15122303.jpg"/>
                          <pic:cNvPicPr>
                            <a:picLocks noChangeAspect="1" noChangeArrowheads="1"/>
                          </pic:cNvPicPr>
                        </pic:nvPicPr>
                        <pic:blipFill rotWithShape="1">
                          <a:blip r:embed="rId9" cstate="email">
                            <a:extLst>
                              <a:ext uri="{28A0092B-C50C-407E-A947-70E740481C1C}">
                                <a14:useLocalDpi xmlns:a14="http://schemas.microsoft.com/office/drawing/2010/main"/>
                              </a:ext>
                            </a:extLst>
                          </a:blip>
                          <a:srcRect/>
                          <a:stretch/>
                        </pic:blipFill>
                        <pic:spPr bwMode="auto">
                          <a:xfrm>
                            <a:off x="0" y="0"/>
                            <a:ext cx="6480000" cy="5624079"/>
                          </a:xfrm>
                          <a:prstGeom prst="rect">
                            <a:avLst/>
                          </a:prstGeom>
                          <a:noFill/>
                          <a:ln>
                            <a:noFill/>
                          </a:ln>
                          <a:extLst>
                            <a:ext uri="{53640926-AAD7-44D8-BBD7-CCE9431645EC}">
                              <a14:shadowObscured xmlns:a14="http://schemas.microsoft.com/office/drawing/2010/main"/>
                            </a:ext>
                          </a:extLst>
                        </pic:spPr>
                      </pic:pic>
                    </a:graphicData>
                  </a:graphic>
                </wp:inline>
              </w:drawing>
            </w:r>
            <w:r w:rsidRPr="00180486">
              <w:rPr>
                <w:rFonts w:ascii="微軟正黑體" w:eastAsia="微軟正黑體" w:hAnsi="微軟正黑體"/>
                <w:noProof/>
              </w:rPr>
              <w:drawing>
                <wp:inline distT="0" distB="0" distL="0" distR="0" wp14:anchorId="080A1266" wp14:editId="026DE018">
                  <wp:extent cx="6480000" cy="3968441"/>
                  <wp:effectExtent l="0" t="0" r="0" b="0"/>
                  <wp:docPr id="5" name="圖片 5" descr="https://happyholiday.ittms.com.tw/web/images/SEL/point19022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happyholiday.ittms.com.tw/web/images/SEL/point19022602.jp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6480000" cy="3968441"/>
                          </a:xfrm>
                          <a:prstGeom prst="rect">
                            <a:avLst/>
                          </a:prstGeom>
                          <a:noFill/>
                          <a:ln>
                            <a:noFill/>
                          </a:ln>
                        </pic:spPr>
                      </pic:pic>
                    </a:graphicData>
                  </a:graphic>
                </wp:inline>
              </w:drawing>
            </w:r>
            <w:r w:rsidRPr="00180486">
              <w:rPr>
                <w:rFonts w:ascii="微軟正黑體" w:eastAsia="微軟正黑體" w:hAnsi="微軟正黑體"/>
              </w:rPr>
              <w:br/>
            </w:r>
            <w:r w:rsidRPr="00180486">
              <w:rPr>
                <w:rFonts w:ascii="微軟正黑體" w:eastAsia="微軟正黑體" w:hAnsi="微軟正黑體"/>
                <w:noProof/>
                <w:color w:val="0000FF"/>
              </w:rPr>
              <w:drawing>
                <wp:inline distT="0" distB="0" distL="0" distR="0" wp14:anchorId="4BFC5D83" wp14:editId="42098631">
                  <wp:extent cx="6480000" cy="8991001"/>
                  <wp:effectExtent l="0" t="0" r="0" b="635"/>
                  <wp:docPr id="6" name="圖片 6" descr="https://happyholiday.ittms.com.tw/web/images/SEL/point15122202.jpg">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happyholiday.ittms.com.tw/web/images/SEL/point15122202.jpg">
                            <a:hlinkClick r:id="rId11" tgtFrame="&quot;_blank&quot;"/>
                          </pic:cNvPr>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6480000" cy="8991001"/>
                          </a:xfrm>
                          <a:prstGeom prst="rect">
                            <a:avLst/>
                          </a:prstGeom>
                          <a:noFill/>
                          <a:ln>
                            <a:noFill/>
                          </a:ln>
                        </pic:spPr>
                      </pic:pic>
                    </a:graphicData>
                  </a:graphic>
                </wp:inline>
              </w:drawing>
            </w:r>
            <w:r w:rsidRPr="00180486">
              <w:rPr>
                <w:rFonts w:ascii="微軟正黑體" w:eastAsia="微軟正黑體" w:hAnsi="微軟正黑體"/>
              </w:rPr>
              <w:br/>
            </w:r>
            <w:r w:rsidRPr="00180486">
              <w:rPr>
                <w:rFonts w:ascii="微軟正黑體" w:eastAsia="微軟正黑體" w:hAnsi="微軟正黑體"/>
                <w:noProof/>
              </w:rPr>
              <w:drawing>
                <wp:inline distT="0" distB="0" distL="0" distR="0" wp14:anchorId="278C4405" wp14:editId="658BDF7C">
                  <wp:extent cx="6480000" cy="3297244"/>
                  <wp:effectExtent l="0" t="0" r="0" b="0"/>
                  <wp:docPr id="4" name="圖片 4" descr="https://happyholiday.ittms.com.tw/web/images/SEL/point19112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happyholiday.ittms.com.tw/web/images/SEL/point19112501.jp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6480000" cy="3297244"/>
                          </a:xfrm>
                          <a:prstGeom prst="rect">
                            <a:avLst/>
                          </a:prstGeom>
                          <a:noFill/>
                          <a:ln>
                            <a:noFill/>
                          </a:ln>
                        </pic:spPr>
                      </pic:pic>
                    </a:graphicData>
                  </a:graphic>
                </wp:inline>
              </w:drawing>
            </w:r>
            <w:r w:rsidRPr="00180486">
              <w:rPr>
                <w:rFonts w:ascii="微軟正黑體" w:eastAsia="微軟正黑體" w:hAnsi="微軟正黑體"/>
                <w:noProof/>
              </w:rPr>
              <w:drawing>
                <wp:inline distT="0" distB="0" distL="0" distR="0" wp14:anchorId="479E402F" wp14:editId="1AB67AA6">
                  <wp:extent cx="6480000" cy="5274325"/>
                  <wp:effectExtent l="0" t="0" r="0" b="2540"/>
                  <wp:docPr id="3" name="圖片 3" descr="https://happyholiday.ittms.com.tw/web/images/PUS/point24071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happyholiday.ittms.com.tw/web/images/PUS/point24071101.jp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6480000" cy="5274325"/>
                          </a:xfrm>
                          <a:prstGeom prst="rect">
                            <a:avLst/>
                          </a:prstGeom>
                          <a:noFill/>
                          <a:ln>
                            <a:noFill/>
                          </a:ln>
                        </pic:spPr>
                      </pic:pic>
                    </a:graphicData>
                  </a:graphic>
                </wp:inline>
              </w:drawing>
            </w:r>
            <w:r w:rsidRPr="00180486">
              <w:rPr>
                <w:rFonts w:ascii="微軟正黑體" w:eastAsia="微軟正黑體" w:hAnsi="微軟正黑體"/>
              </w:rPr>
              <w:br/>
            </w:r>
            <w:r w:rsidRPr="00180486">
              <w:rPr>
                <w:rFonts w:ascii="微軟正黑體" w:eastAsia="微軟正黑體" w:hAnsi="微軟正黑體"/>
                <w:noProof/>
              </w:rPr>
              <w:drawing>
                <wp:inline distT="0" distB="0" distL="0" distR="0" wp14:anchorId="3385F06B" wp14:editId="2B4F427D">
                  <wp:extent cx="6480000" cy="7021688"/>
                  <wp:effectExtent l="0" t="0" r="0" b="8255"/>
                  <wp:docPr id="2" name="圖片 2" descr="https://happyholiday.ittms.com.tw/web/images/SEL/point24053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happyholiday.ittms.com.tw/web/images/SEL/point24053101.jp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6480000" cy="7021688"/>
                          </a:xfrm>
                          <a:prstGeom prst="rect">
                            <a:avLst/>
                          </a:prstGeom>
                          <a:noFill/>
                          <a:ln>
                            <a:noFill/>
                          </a:ln>
                        </pic:spPr>
                      </pic:pic>
                    </a:graphicData>
                  </a:graphic>
                </wp:inline>
              </w:drawing>
            </w:r>
            <w:r w:rsidRPr="00180486">
              <w:rPr>
                <w:rFonts w:ascii="微軟正黑體" w:eastAsia="微軟正黑體" w:hAnsi="微軟正黑體"/>
              </w:rPr>
              <w:br/>
            </w:r>
            <w:r w:rsidRPr="00180486">
              <w:rPr>
                <w:rFonts w:ascii="微軟正黑體" w:eastAsia="微軟正黑體" w:hAnsi="微軟正黑體"/>
                <w:noProof/>
                <w:color w:val="0000FF"/>
              </w:rPr>
              <w:drawing>
                <wp:inline distT="0" distB="0" distL="0" distR="0" wp14:anchorId="20E56BD2" wp14:editId="629939E7">
                  <wp:extent cx="6480000" cy="5335875"/>
                  <wp:effectExtent l="0" t="0" r="0" b="0"/>
                  <wp:docPr id="1" name="圖片 1" descr="https://happyholiday.ittms.com.tw/web/images/SEL/food17060701.jpg">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happyholiday.ittms.com.tw/web/images/SEL/food17060701.jpg">
                            <a:hlinkClick r:id="rId16" tgtFrame="&quot;_blank&quot;"/>
                          </pic:cNvPr>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6480000" cy="5335875"/>
                          </a:xfrm>
                          <a:prstGeom prst="rect">
                            <a:avLst/>
                          </a:prstGeom>
                          <a:noFill/>
                          <a:ln>
                            <a:noFill/>
                          </a:ln>
                        </pic:spPr>
                      </pic:pic>
                    </a:graphicData>
                  </a:graphic>
                </wp:inline>
              </w:drawing>
            </w:r>
          </w:p>
        </w:tc>
      </w:tr>
    </w:tbl>
    <w:p w14:paraId="5DE7CA7F" w14:textId="28121EC6" w:rsidR="00B452A3" w:rsidRPr="00180486" w:rsidRDefault="00B452A3" w:rsidP="00180486">
      <w:pPr>
        <w:pStyle w:val="Web"/>
        <w:spacing w:before="0" w:beforeAutospacing="0" w:after="0" w:afterAutospacing="0"/>
        <w:jc w:val="center"/>
        <w:rPr>
          <w:rFonts w:ascii="微軟正黑體" w:eastAsia="微軟正黑體" w:hAnsi="微軟正黑體" w:cs="Times New Roman"/>
          <w:color w:val="000000"/>
          <w:sz w:val="27"/>
          <w:szCs w:val="27"/>
        </w:rPr>
      </w:pPr>
      <w:r w:rsidRPr="00180486">
        <w:rPr>
          <w:rFonts w:ascii="微軟正黑體" w:eastAsia="微軟正黑體" w:hAnsi="微軟正黑體" w:cs="Times New Roman"/>
          <w:b/>
          <w:bCs/>
          <w:color w:val="FF0000"/>
          <w:sz w:val="36"/>
          <w:szCs w:val="36"/>
        </w:rPr>
        <w:lastRenderedPageBreak/>
        <w:t>行程內容</w:t>
      </w: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70"/>
        <w:gridCol w:w="10372"/>
      </w:tblGrid>
      <w:tr w:rsidR="00B452A3" w:rsidRPr="00180486" w14:paraId="2B8D4E61" w14:textId="77777777" w:rsidTr="00B452A3">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20505B21" w14:textId="77777777" w:rsidR="00B452A3" w:rsidRPr="00180486" w:rsidRDefault="00B452A3" w:rsidP="00180486">
            <w:pPr>
              <w:spacing w:line="0" w:lineRule="atLeast"/>
              <w:jc w:val="center"/>
              <w:rPr>
                <w:rFonts w:ascii="微軟正黑體" w:eastAsia="微軟正黑體" w:hAnsi="微軟正黑體" w:cs="新細明體"/>
              </w:rPr>
            </w:pPr>
            <w:r w:rsidRPr="00180486">
              <w:rPr>
                <w:rFonts w:ascii="微軟正黑體" w:eastAsia="微軟正黑體" w:hAnsi="微軟正黑體"/>
                <w:b/>
                <w:bCs/>
              </w:rPr>
              <w:t>第</w:t>
            </w:r>
            <w:r w:rsidRPr="00180486">
              <w:rPr>
                <w:rFonts w:ascii="微軟正黑體" w:eastAsia="微軟正黑體" w:hAnsi="微軟正黑體"/>
                <w:b/>
                <w:bCs/>
              </w:rPr>
              <w:br/>
              <w:t>1</w:t>
            </w:r>
            <w:r w:rsidRPr="00180486">
              <w:rPr>
                <w:rFonts w:ascii="微軟正黑體" w:eastAsia="微軟正黑體" w:hAnsi="微軟正黑體"/>
                <w:b/>
                <w:bCs/>
              </w:rPr>
              <w:br/>
              <w:t>天</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5C4D788" w14:textId="3CF6D711" w:rsidR="00B452A3" w:rsidRPr="00180486" w:rsidRDefault="00B452A3" w:rsidP="00180486">
            <w:pPr>
              <w:spacing w:line="0" w:lineRule="atLeast"/>
              <w:rPr>
                <w:rFonts w:ascii="微軟正黑體" w:eastAsia="微軟正黑體" w:hAnsi="微軟正黑體"/>
                <w:sz w:val="22"/>
                <w:szCs w:val="22"/>
              </w:rPr>
            </w:pPr>
            <w:r w:rsidRPr="00180486">
              <w:rPr>
                <w:rFonts w:ascii="微軟正黑體" w:eastAsia="微軟正黑體" w:hAnsi="微軟正黑體"/>
                <w:b/>
                <w:bCs/>
                <w:color w:val="000000"/>
              </w:rPr>
              <w:t>桃園國際機場→清州國際機場→傳統韓屋美術館【雲甫之家】→韓劇《阿爾罕布拉宮的回憶》拍攝地【城安街商圈】</w:t>
            </w:r>
            <w:r w:rsidRPr="00180486">
              <w:rPr>
                <w:rFonts w:ascii="微軟正黑體" w:eastAsia="微軟正黑體" w:hAnsi="微軟正黑體"/>
              </w:rPr>
              <w:t> TPE/CJJ　RF512　11：30~15：00</w:t>
            </w:r>
            <w:r w:rsidR="00180486" w:rsidRPr="00180486">
              <w:rPr>
                <w:rFonts w:ascii="微軟正黑體" w:eastAsia="微軟正黑體" w:hAnsi="微軟正黑體"/>
                <w:color w:val="330033"/>
                <w:sz w:val="22"/>
                <w:szCs w:val="22"/>
              </w:rPr>
              <w:br/>
              <w:t>【雲甫之家】位在空氣清新水質清澈的山麓，由3萬多坪的文化藝術廣場所組成，是當地有名的名所，以韓國傳統樣式的韓屋為主，包含雲甫美術館、雲甫工坊、盆栽展示場、戶外陶瓷、水食公園、3個湖水與噴水池等建築設施。</w:t>
            </w:r>
            <w:r w:rsidRPr="00180486">
              <w:rPr>
                <w:rFonts w:ascii="微軟正黑體" w:eastAsia="微軟正黑體" w:hAnsi="微軟正黑體"/>
              </w:rPr>
              <w:br/>
            </w:r>
            <w:r w:rsidRPr="00180486">
              <w:rPr>
                <w:rFonts w:ascii="微軟正黑體" w:eastAsia="微軟正黑體" w:hAnsi="微軟正黑體"/>
                <w:color w:val="330033"/>
                <w:sz w:val="22"/>
                <w:szCs w:val="22"/>
              </w:rPr>
              <w:t>【城安街商圈】清州城安街</w:t>
            </w:r>
            <w:r w:rsidR="00570689">
              <w:rPr>
                <w:rFonts w:ascii="微軟正黑體" w:eastAsia="微軟正黑體" w:hAnsi="微軟正黑體"/>
                <w:color w:val="330033"/>
                <w:sz w:val="22"/>
                <w:szCs w:val="22"/>
              </w:rPr>
              <w:t>（</w:t>
            </w:r>
            <w:r w:rsidRPr="00180486">
              <w:rPr>
                <w:rFonts w:ascii="微軟正黑體" w:eastAsia="微軟正黑體" w:hAnsi="微軟正黑體"/>
                <w:color w:val="330033"/>
                <w:sz w:val="22"/>
                <w:szCs w:val="22"/>
              </w:rPr>
              <w:t>城內路</w:t>
            </w:r>
            <w:r w:rsidR="00570689">
              <w:rPr>
                <w:rFonts w:ascii="微軟正黑體" w:eastAsia="微軟正黑體" w:hAnsi="微軟正黑體"/>
                <w:color w:val="330033"/>
                <w:sz w:val="22"/>
                <w:szCs w:val="22"/>
              </w:rPr>
              <w:t>）</w:t>
            </w:r>
            <w:r w:rsidRPr="00180486">
              <w:rPr>
                <w:rFonts w:ascii="微軟正黑體" w:eastAsia="微軟正黑體" w:hAnsi="微軟正黑體"/>
                <w:color w:val="330033"/>
                <w:sz w:val="22"/>
                <w:szCs w:val="22"/>
              </w:rPr>
              <w:t>商圈</w:t>
            </w:r>
            <w:r w:rsidRPr="00180486">
              <w:rPr>
                <w:rFonts w:ascii="Malgun Gothic" w:eastAsia="Malgun Gothic" w:hAnsi="Malgun Gothic" w:cs="Malgun Gothic" w:hint="eastAsia"/>
                <w:color w:val="330033"/>
                <w:sz w:val="22"/>
                <w:szCs w:val="22"/>
              </w:rPr>
              <w:t>청주성안길</w:t>
            </w:r>
            <w:r w:rsidRPr="00180486">
              <w:rPr>
                <w:rFonts w:ascii="微軟正黑體" w:eastAsia="微軟正黑體" w:hAnsi="微軟正黑體" w:cs="標楷體" w:hint="eastAsia"/>
                <w:color w:val="330033"/>
                <w:sz w:val="22"/>
                <w:szCs w:val="22"/>
              </w:rPr>
              <w:t>。</w:t>
            </w:r>
            <w:r w:rsidRPr="00180486">
              <w:rPr>
                <w:rFonts w:ascii="微軟正黑體" w:eastAsia="微軟正黑體" w:hAnsi="微軟正黑體"/>
                <w:color w:val="330033"/>
                <w:sz w:val="22"/>
                <w:szCs w:val="22"/>
              </w:rPr>
              <w:t xml:space="preserve"> 忠清北道最大城市的「清州」，有一處媲美「首爾明洞」的熱鬧商圈，就是「城安街」</w:t>
            </w:r>
            <w:r w:rsidR="00570689">
              <w:rPr>
                <w:rFonts w:ascii="微軟正黑體" w:eastAsia="微軟正黑體" w:hAnsi="微軟正黑體"/>
                <w:color w:val="330033"/>
                <w:sz w:val="22"/>
                <w:szCs w:val="22"/>
              </w:rPr>
              <w:t>（</w:t>
            </w:r>
            <w:r w:rsidRPr="00180486">
              <w:rPr>
                <w:rFonts w:ascii="微軟正黑體" w:eastAsia="微軟正黑體" w:hAnsi="微軟正黑體"/>
                <w:color w:val="330033"/>
                <w:sz w:val="22"/>
                <w:szCs w:val="22"/>
              </w:rPr>
              <w:t>或稱城內路</w:t>
            </w:r>
            <w:r w:rsidR="00570689">
              <w:rPr>
                <w:rFonts w:ascii="微軟正黑體" w:eastAsia="微軟正黑體" w:hAnsi="微軟正黑體"/>
                <w:color w:val="330033"/>
                <w:sz w:val="22"/>
                <w:szCs w:val="22"/>
              </w:rPr>
              <w:t>）</w:t>
            </w:r>
            <w:r w:rsidRPr="00180486">
              <w:rPr>
                <w:rFonts w:ascii="微軟正黑體" w:eastAsia="微軟正黑體" w:hAnsi="微軟正黑體"/>
                <w:color w:val="330033"/>
                <w:sz w:val="22"/>
                <w:szCs w:val="22"/>
              </w:rPr>
              <w:t>， 無論是美妝丶服飾丶文具..等各類商品，在這裡都可以買到，還有電影院丶HOMEPLUS賣場等，商圈機能相當好。 此外，先前熱播韓劇《阿爾罕布拉宮的回憶》第13.14集，劇中所說的"明洞"其實就是在城安街唷！！！</w:t>
            </w:r>
          </w:p>
        </w:tc>
      </w:tr>
      <w:tr w:rsidR="00B452A3" w:rsidRPr="00180486" w14:paraId="4AF13D8A" w14:textId="77777777" w:rsidTr="00B452A3">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704AE23" w14:textId="77777777" w:rsidR="00B452A3" w:rsidRPr="00180486" w:rsidRDefault="00B452A3" w:rsidP="00180486">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99958D2" w14:textId="77777777" w:rsidR="00B452A3" w:rsidRPr="00180486" w:rsidRDefault="00B452A3" w:rsidP="00180486">
            <w:pPr>
              <w:spacing w:line="0" w:lineRule="atLeast"/>
              <w:rPr>
                <w:rFonts w:ascii="微軟正黑體" w:eastAsia="微軟正黑體" w:hAnsi="微軟正黑體"/>
                <w:sz w:val="22"/>
                <w:szCs w:val="22"/>
              </w:rPr>
            </w:pPr>
            <w:r w:rsidRPr="00180486">
              <w:rPr>
                <w:rFonts w:ascii="微軟正黑體" w:eastAsia="微軟正黑體" w:hAnsi="微軟正黑體"/>
                <w:sz w:val="22"/>
                <w:szCs w:val="22"/>
              </w:rPr>
              <w:t xml:space="preserve">早餐：XXX　　中餐：XXX　　晚餐：金剛部隊火鍋+季節小菜　　</w:t>
            </w:r>
          </w:p>
        </w:tc>
      </w:tr>
      <w:tr w:rsidR="00B452A3" w:rsidRPr="00180486" w14:paraId="49EBD42E" w14:textId="77777777" w:rsidTr="00B452A3">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23D2BB64" w14:textId="77777777" w:rsidR="00B452A3" w:rsidRPr="00180486" w:rsidRDefault="00B452A3" w:rsidP="00180486">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66BA027" w14:textId="6BD7CB6D" w:rsidR="00B452A3" w:rsidRPr="00180486" w:rsidRDefault="00B452A3" w:rsidP="00180486">
            <w:pPr>
              <w:spacing w:line="0" w:lineRule="atLeast"/>
              <w:rPr>
                <w:rFonts w:ascii="微軟正黑體" w:eastAsia="微軟正黑體" w:hAnsi="微軟正黑體"/>
                <w:sz w:val="22"/>
                <w:szCs w:val="22"/>
              </w:rPr>
            </w:pPr>
            <w:r w:rsidRPr="00180486">
              <w:rPr>
                <w:rFonts w:ascii="微軟正黑體" w:eastAsia="微軟正黑體" w:hAnsi="微軟正黑體"/>
                <w:sz w:val="22"/>
                <w:szCs w:val="22"/>
              </w:rPr>
              <w:t>住</w:t>
            </w:r>
            <w:r w:rsidR="00180486">
              <w:rPr>
                <w:rFonts w:ascii="微軟正黑體" w:eastAsia="微軟正黑體" w:hAnsi="微軟正黑體"/>
                <w:sz w:val="22"/>
                <w:szCs w:val="22"/>
              </w:rPr>
              <w:t>宿：</w:t>
            </w:r>
            <w:hyperlink r:id="rId18" w:history="1">
              <w:r w:rsidRPr="00180486">
                <w:rPr>
                  <w:rStyle w:val="a7"/>
                  <w:rFonts w:ascii="微軟正黑體" w:eastAsia="微軟正黑體" w:hAnsi="微軟正黑體"/>
                  <w:sz w:val="22"/>
                  <w:szCs w:val="22"/>
                </w:rPr>
                <w:t>J-ONE酒店</w:t>
              </w:r>
            </w:hyperlink>
            <w:r w:rsidRPr="00180486">
              <w:rPr>
                <w:rFonts w:ascii="微軟正黑體" w:eastAsia="微軟正黑體" w:hAnsi="微軟正黑體"/>
                <w:sz w:val="22"/>
                <w:szCs w:val="22"/>
              </w:rPr>
              <w:t> 或清州 GLOUCESTER 飯店 或同級</w:t>
            </w:r>
          </w:p>
        </w:tc>
      </w:tr>
      <w:tr w:rsidR="00B452A3" w:rsidRPr="00180486" w14:paraId="1324FBAC" w14:textId="77777777" w:rsidTr="00B452A3">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7737C4A5" w14:textId="77777777" w:rsidR="00B452A3" w:rsidRPr="00180486" w:rsidRDefault="00B452A3" w:rsidP="00180486">
            <w:pPr>
              <w:spacing w:line="0" w:lineRule="atLeast"/>
              <w:jc w:val="center"/>
              <w:rPr>
                <w:rFonts w:ascii="微軟正黑體" w:eastAsia="微軟正黑體" w:hAnsi="微軟正黑體"/>
              </w:rPr>
            </w:pPr>
            <w:r w:rsidRPr="00180486">
              <w:rPr>
                <w:rFonts w:ascii="微軟正黑體" w:eastAsia="微軟正黑體" w:hAnsi="微軟正黑體"/>
                <w:b/>
                <w:bCs/>
              </w:rPr>
              <w:t>第</w:t>
            </w:r>
            <w:r w:rsidRPr="00180486">
              <w:rPr>
                <w:rFonts w:ascii="微軟正黑體" w:eastAsia="微軟正黑體" w:hAnsi="微軟正黑體"/>
                <w:b/>
                <w:bCs/>
              </w:rPr>
              <w:br/>
              <w:t>2</w:t>
            </w:r>
            <w:r w:rsidRPr="00180486">
              <w:rPr>
                <w:rFonts w:ascii="微軟正黑體" w:eastAsia="微軟正黑體" w:hAnsi="微軟正黑體"/>
                <w:b/>
                <w:bCs/>
              </w:rPr>
              <w:br/>
              <w:t>天</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17FE946" w14:textId="37725EAC" w:rsidR="00B452A3" w:rsidRPr="00180486" w:rsidRDefault="00B452A3" w:rsidP="00180486">
            <w:pPr>
              <w:spacing w:line="0" w:lineRule="atLeast"/>
              <w:rPr>
                <w:rFonts w:ascii="微軟正黑體" w:eastAsia="微軟正黑體" w:hAnsi="微軟正黑體"/>
                <w:sz w:val="22"/>
                <w:szCs w:val="22"/>
              </w:rPr>
            </w:pPr>
            <w:r w:rsidRPr="00180486">
              <w:rPr>
                <w:rFonts w:ascii="微軟正黑體" w:eastAsia="微軟正黑體" w:hAnsi="微軟正黑體"/>
                <w:b/>
                <w:bCs/>
                <w:color w:val="000000"/>
              </w:rPr>
              <w:t>《淚之女王》拍攝地~【九郎里鐵路自行車】打卡洪白夫妻約會壁畫村→五味子紅酒主題文化體驗空間~【五味子主題隧道】→獨家體驗慶北傳統飲食體驗館【DIY五味子傳統五方色拌飯】→聞慶賞楓名所~【鳥嶺開放式攝影場】（*含接駁電動車單程*）→四大主題（陶瓷、戀人、石頭、生態）立體迷宮【聞慶生態迷宮公園】</w:t>
            </w:r>
            <w:r w:rsidRPr="00180486">
              <w:rPr>
                <w:rFonts w:ascii="微軟正黑體" w:eastAsia="微軟正黑體" w:hAnsi="微軟正黑體"/>
              </w:rPr>
              <w:br/>
            </w:r>
            <w:r w:rsidRPr="00180486">
              <w:rPr>
                <w:rFonts w:ascii="微軟正黑體" w:eastAsia="微軟正黑體" w:hAnsi="微軟正黑體"/>
                <w:color w:val="330033"/>
                <w:sz w:val="22"/>
                <w:szCs w:val="22"/>
              </w:rPr>
              <w:t>【九郎里鐵路自行車】國最早鐵路自行車，此鐵道在 20 年前主要用來運送石炭，廢棄後以觀光景點的方式重新登場。踏上九郎里鐵路自行車，瞬間走進人氣韓劇《淚之女王》的浪漫畫面，一邊欣賞慶北八景中的第一景-鎭南橋畔，並感受涼爽的江風，享受奔馳的快感。自行車每輛四人一台。註：車輛為電動式設計，因此不用擔心腳會踩到很酸。</w:t>
            </w:r>
            <w:r w:rsidRPr="00180486">
              <w:rPr>
                <w:rFonts w:ascii="微軟正黑體" w:eastAsia="微軟正黑體" w:hAnsi="微軟正黑體"/>
                <w:color w:val="330033"/>
                <w:sz w:val="22"/>
                <w:szCs w:val="22"/>
              </w:rPr>
              <w:br/>
              <w:t>【五味子主題隧道】改建自廢棄鐵路隧道，全長 540 公尺，有燈飾與壁畫等拍照打卡點，還有品飲處與販售部，可以在此品嚐五味子酒或茶，趁機入手五味子周邊。</w:t>
            </w:r>
            <w:r w:rsidR="00180486" w:rsidRPr="00180486">
              <w:rPr>
                <w:rFonts w:ascii="微軟正黑體" w:eastAsia="微軟正黑體" w:hAnsi="微軟正黑體"/>
                <w:color w:val="330033"/>
                <w:sz w:val="22"/>
                <w:szCs w:val="22"/>
              </w:rPr>
              <w:br/>
              <w:t>【鳥嶺開放式攝影場】</w:t>
            </w:r>
            <w:r w:rsidR="00180486" w:rsidRPr="00180486">
              <w:rPr>
                <w:rFonts w:ascii="微軟正黑體" w:eastAsia="微軟正黑體" w:hAnsi="微軟正黑體" w:hint="eastAsia"/>
                <w:color w:val="330033"/>
                <w:sz w:val="22"/>
                <w:szCs w:val="22"/>
              </w:rPr>
              <w:t>朝聖古裝劇《屍戰朝鮮》《王后傘下》等拍攝地</w:t>
            </w:r>
            <w:r w:rsidR="00180486" w:rsidRPr="00180486">
              <w:rPr>
                <w:rFonts w:ascii="微軟正黑體" w:eastAsia="微軟正黑體" w:hAnsi="微軟正黑體"/>
                <w:color w:val="330033"/>
                <w:sz w:val="22"/>
                <w:szCs w:val="22"/>
              </w:rPr>
              <w:t>「穿越回朝鮮時代」</w:t>
            </w:r>
            <w:r w:rsidR="00180486">
              <w:rPr>
                <w:rFonts w:ascii="微軟正黑體" w:eastAsia="微軟正黑體" w:hAnsi="微軟正黑體" w:hint="eastAsia"/>
                <w:color w:val="330033"/>
                <w:sz w:val="22"/>
                <w:szCs w:val="22"/>
              </w:rPr>
              <w:t>，</w:t>
            </w:r>
            <w:r w:rsidR="00180486" w:rsidRPr="00180486">
              <w:rPr>
                <w:rFonts w:ascii="微軟正黑體" w:eastAsia="微軟正黑體" w:hAnsi="微軟正黑體"/>
                <w:color w:val="330033"/>
                <w:sz w:val="22"/>
                <w:szCs w:val="22"/>
              </w:rPr>
              <w:t>聞慶鳥嶺開放式攝影場是因KBS電視臺為拍攝以高麗時代為背景的歷史劇所建。 2008年在聞慶市的支援下，將過去原以高麗時代為背景的拍攝場景全新改建為朝鮮時代的風貌，能一次看到朝鮮時代不同身分地位者的住宅構造、生活形態，以及宮殿與軍隊、官廳衙門等各種建築。</w:t>
            </w:r>
            <w:r w:rsidRPr="00180486">
              <w:rPr>
                <w:rFonts w:ascii="微軟正黑體" w:eastAsia="微軟正黑體" w:hAnsi="微軟正黑體"/>
                <w:color w:val="330033"/>
                <w:sz w:val="22"/>
                <w:szCs w:val="22"/>
              </w:rPr>
              <w:br/>
              <w:t>【聞慶生態迷宮公園】聞慶生態迷宮公園由陶瓷、戀人、石頭、生態爲主題的4個迷宮組成。4個主題迷宮闖關成功后，登上瞭望臺敲響成功鍾聲，還可以欣賞到迷宮公園和聞慶鳥嶺的美麗風景。</w:t>
            </w:r>
          </w:p>
        </w:tc>
      </w:tr>
      <w:tr w:rsidR="00B452A3" w:rsidRPr="00180486" w14:paraId="29788F54" w14:textId="77777777" w:rsidTr="00B452A3">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CD7B5C7" w14:textId="77777777" w:rsidR="00B452A3" w:rsidRPr="00180486" w:rsidRDefault="00B452A3" w:rsidP="00180486">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A6540ED" w14:textId="77777777" w:rsidR="00B452A3" w:rsidRPr="00180486" w:rsidRDefault="00B452A3" w:rsidP="00180486">
            <w:pPr>
              <w:spacing w:line="0" w:lineRule="atLeast"/>
              <w:rPr>
                <w:rFonts w:ascii="微軟正黑體" w:eastAsia="微軟正黑體" w:hAnsi="微軟正黑體"/>
                <w:sz w:val="22"/>
                <w:szCs w:val="22"/>
              </w:rPr>
            </w:pPr>
            <w:r w:rsidRPr="00180486">
              <w:rPr>
                <w:rFonts w:ascii="微軟正黑體" w:eastAsia="微軟正黑體" w:hAnsi="微軟正黑體"/>
                <w:sz w:val="22"/>
                <w:szCs w:val="22"/>
              </w:rPr>
              <w:t xml:space="preserve">早餐：飯店內用　　中餐：DIY五味子傳統五方色拌飯+季節小菜　　晚餐：大麥飯+白切肉+紫蘇刀切面+季節小菜　　</w:t>
            </w:r>
          </w:p>
        </w:tc>
      </w:tr>
      <w:tr w:rsidR="00B452A3" w:rsidRPr="00180486" w14:paraId="4A9AB9BF" w14:textId="77777777" w:rsidTr="00B452A3">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11F4B15" w14:textId="77777777" w:rsidR="00B452A3" w:rsidRPr="00180486" w:rsidRDefault="00B452A3" w:rsidP="00180486">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89015A1" w14:textId="3AAF9B02" w:rsidR="00B452A3" w:rsidRPr="00180486" w:rsidRDefault="00B452A3" w:rsidP="00180486">
            <w:pPr>
              <w:spacing w:line="0" w:lineRule="atLeast"/>
              <w:rPr>
                <w:rFonts w:ascii="微軟正黑體" w:eastAsia="微軟正黑體" w:hAnsi="微軟正黑體"/>
                <w:sz w:val="22"/>
                <w:szCs w:val="22"/>
              </w:rPr>
            </w:pPr>
            <w:r w:rsidRPr="00180486">
              <w:rPr>
                <w:rFonts w:ascii="微軟正黑體" w:eastAsia="微軟正黑體" w:hAnsi="微軟正黑體"/>
                <w:sz w:val="22"/>
                <w:szCs w:val="22"/>
              </w:rPr>
              <w:t>住</w:t>
            </w:r>
            <w:r w:rsidR="00180486">
              <w:rPr>
                <w:rFonts w:ascii="微軟正黑體" w:eastAsia="微軟正黑體" w:hAnsi="微軟正黑體"/>
                <w:sz w:val="22"/>
                <w:szCs w:val="22"/>
              </w:rPr>
              <w:t>宿：</w:t>
            </w:r>
            <w:hyperlink r:id="rId19" w:history="1">
              <w:r w:rsidRPr="00180486">
                <w:rPr>
                  <w:rStyle w:val="a7"/>
                  <w:rFonts w:ascii="微軟正黑體" w:eastAsia="微軟正黑體" w:hAnsi="微軟正黑體"/>
                  <w:sz w:val="22"/>
                  <w:szCs w:val="22"/>
                </w:rPr>
                <w:t>森林宮殿渡假村</w:t>
              </w:r>
              <w:r w:rsidR="00570689">
                <w:rPr>
                  <w:rStyle w:val="a7"/>
                  <w:rFonts w:ascii="微軟正黑體" w:eastAsia="微軟正黑體" w:hAnsi="微軟正黑體"/>
                  <w:sz w:val="22"/>
                  <w:szCs w:val="22"/>
                </w:rPr>
                <w:t>（</w:t>
              </w:r>
              <w:r w:rsidRPr="00180486">
                <w:rPr>
                  <w:rStyle w:val="a7"/>
                  <w:rFonts w:ascii="微軟正黑體" w:eastAsia="微軟正黑體" w:hAnsi="微軟正黑體"/>
                  <w:sz w:val="22"/>
                  <w:szCs w:val="22"/>
                </w:rPr>
                <w:t>四人一戶.二人一室</w:t>
              </w:r>
              <w:r w:rsidR="00570689">
                <w:rPr>
                  <w:rStyle w:val="a7"/>
                  <w:rFonts w:ascii="微軟正黑體" w:eastAsia="微軟正黑體" w:hAnsi="微軟正黑體"/>
                  <w:sz w:val="22"/>
                  <w:szCs w:val="22"/>
                </w:rPr>
                <w:t>）</w:t>
              </w:r>
            </w:hyperlink>
            <w:r w:rsidRPr="00180486">
              <w:rPr>
                <w:rFonts w:ascii="微軟正黑體" w:eastAsia="微軟正黑體" w:hAnsi="微軟正黑體"/>
                <w:sz w:val="22"/>
                <w:szCs w:val="22"/>
              </w:rPr>
              <w:t> 或同級</w:t>
            </w:r>
          </w:p>
        </w:tc>
      </w:tr>
      <w:tr w:rsidR="00B452A3" w:rsidRPr="00180486" w14:paraId="34158075" w14:textId="77777777" w:rsidTr="00B452A3">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2CD4C2C2" w14:textId="77777777" w:rsidR="00B452A3" w:rsidRPr="00180486" w:rsidRDefault="00B452A3" w:rsidP="00180486">
            <w:pPr>
              <w:spacing w:line="0" w:lineRule="atLeast"/>
              <w:jc w:val="center"/>
              <w:rPr>
                <w:rFonts w:ascii="微軟正黑體" w:eastAsia="微軟正黑體" w:hAnsi="微軟正黑體"/>
              </w:rPr>
            </w:pPr>
            <w:r w:rsidRPr="00180486">
              <w:rPr>
                <w:rFonts w:ascii="微軟正黑體" w:eastAsia="微軟正黑體" w:hAnsi="微軟正黑體"/>
                <w:b/>
                <w:bCs/>
              </w:rPr>
              <w:t>第</w:t>
            </w:r>
            <w:r w:rsidRPr="00180486">
              <w:rPr>
                <w:rFonts w:ascii="微軟正黑體" w:eastAsia="微軟正黑體" w:hAnsi="微軟正黑體"/>
                <w:b/>
                <w:bCs/>
              </w:rPr>
              <w:br/>
              <w:t>3</w:t>
            </w:r>
            <w:r w:rsidRPr="00180486">
              <w:rPr>
                <w:rFonts w:ascii="微軟正黑體" w:eastAsia="微軟正黑體" w:hAnsi="微軟正黑體"/>
                <w:b/>
                <w:bCs/>
              </w:rPr>
              <w:br/>
              <w:t>天</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940554E" w14:textId="3EFA2313" w:rsidR="00B452A3" w:rsidRPr="00180486" w:rsidRDefault="00B452A3" w:rsidP="00180486">
            <w:pPr>
              <w:spacing w:line="0" w:lineRule="atLeast"/>
              <w:rPr>
                <w:rFonts w:ascii="微軟正黑體" w:eastAsia="微軟正黑體" w:hAnsi="微軟正黑體"/>
                <w:sz w:val="22"/>
                <w:szCs w:val="22"/>
              </w:rPr>
            </w:pPr>
            <w:r w:rsidRPr="00180486">
              <w:rPr>
                <w:rFonts w:ascii="微軟正黑體" w:eastAsia="微軟正黑體" w:hAnsi="微軟正黑體"/>
                <w:b/>
                <w:bCs/>
                <w:color w:val="000000"/>
              </w:rPr>
              <w:t>【芝山滑雪場】繽紛滑雪之旅（含雪橇，雪仗，雪靴或雪盆二選一）→傳統養生【汗蒸幕】→韓國最大服飾集散地【東大門商圈】</w:t>
            </w:r>
            <w:r w:rsidRPr="00180486">
              <w:rPr>
                <w:rFonts w:ascii="微軟正黑體" w:eastAsia="微軟正黑體" w:hAnsi="微軟正黑體"/>
              </w:rPr>
              <w:br/>
            </w:r>
            <w:r w:rsidRPr="00180486">
              <w:rPr>
                <w:rFonts w:ascii="微軟正黑體" w:eastAsia="微軟正黑體" w:hAnsi="微軟正黑體"/>
                <w:color w:val="330033"/>
                <w:sz w:val="22"/>
                <w:szCs w:val="22"/>
              </w:rPr>
              <w:t>【芝山滑雪場】位於首爾近郊的利川市有著一座人氣滑雪場，地理位置一流，芝山滑雪場位於芝山森林渡假村中，是擁有佔地50多萬坪茂密紅松林，得天獨厚的娛樂園地。滑雪場呈自然下滑的流水線形式，仿造歐洲滑雪場而建成，為了保證最佳的雪質，滑雪場更引進了最新型的除雪裝備和管理系統，克服首爾附近氣候上的困難，提供最佳的雪質。</w:t>
            </w:r>
            <w:r w:rsidRPr="00180486">
              <w:rPr>
                <w:rFonts w:ascii="微軟正黑體" w:eastAsia="微軟正黑體" w:hAnsi="微軟正黑體"/>
                <w:color w:val="330033"/>
                <w:sz w:val="22"/>
                <w:szCs w:val="22"/>
              </w:rPr>
              <w:br/>
            </w:r>
            <w:r w:rsidRPr="00180486">
              <w:rPr>
                <w:rFonts w:ascii="微軟正黑體" w:eastAsia="微軟正黑體" w:hAnsi="微軟正黑體"/>
                <w:color w:val="FF0000"/>
                <w:sz w:val="22"/>
                <w:szCs w:val="22"/>
              </w:rPr>
              <w:t>註：不含雪衣、雪褲1萬韓幣～5萬韓幣價位不等及纜車券，可依個人需求，敬請自行租用。</w:t>
            </w:r>
            <w:r w:rsidRPr="00180486">
              <w:rPr>
                <w:rFonts w:ascii="微軟正黑體" w:eastAsia="微軟正黑體" w:hAnsi="微軟正黑體"/>
                <w:color w:val="FF0000"/>
                <w:sz w:val="22"/>
                <w:szCs w:val="22"/>
              </w:rPr>
              <w:br/>
              <w:t>註：滑雪場行程請各位貴賓們自行準備並攜帶保暖衣物及手套或穿著保暖之襪子及布鞋，以防感冒了喔。</w:t>
            </w:r>
            <w:r w:rsidRPr="00180486">
              <w:rPr>
                <w:rFonts w:ascii="微軟正黑體" w:eastAsia="微軟正黑體" w:hAnsi="微軟正黑體"/>
                <w:color w:val="FF0000"/>
                <w:sz w:val="22"/>
                <w:szCs w:val="22"/>
              </w:rPr>
              <w:br/>
              <w:t>註：滑雪手套沒有租借需用購買約20,000元</w:t>
            </w:r>
            <w:r w:rsidR="00570689">
              <w:rPr>
                <w:rFonts w:ascii="微軟正黑體" w:eastAsia="微軟正黑體" w:hAnsi="微軟正黑體"/>
                <w:color w:val="FF0000"/>
                <w:sz w:val="22"/>
                <w:szCs w:val="22"/>
              </w:rPr>
              <w:t>（</w:t>
            </w:r>
            <w:r w:rsidRPr="00180486">
              <w:rPr>
                <w:rFonts w:ascii="微軟正黑體" w:eastAsia="微軟正黑體" w:hAnsi="微軟正黑體"/>
                <w:color w:val="FF0000"/>
                <w:sz w:val="22"/>
                <w:szCs w:val="22"/>
              </w:rPr>
              <w:t>韓幣</w:t>
            </w:r>
            <w:r w:rsidR="00570689">
              <w:rPr>
                <w:rFonts w:ascii="微軟正黑體" w:eastAsia="微軟正黑體" w:hAnsi="微軟正黑體"/>
                <w:color w:val="FF0000"/>
                <w:sz w:val="22"/>
                <w:szCs w:val="22"/>
              </w:rPr>
              <w:t>）</w:t>
            </w:r>
            <w:r w:rsidRPr="00180486">
              <w:rPr>
                <w:rFonts w:ascii="微軟正黑體" w:eastAsia="微軟正黑體" w:hAnsi="微軟正黑體"/>
                <w:color w:val="FF0000"/>
                <w:sz w:val="22"/>
                <w:szCs w:val="22"/>
              </w:rPr>
              <w:t>。</w:t>
            </w:r>
            <w:r w:rsidRPr="00180486">
              <w:rPr>
                <w:rFonts w:ascii="微軟正黑體" w:eastAsia="微軟正黑體" w:hAnsi="微軟正黑體"/>
                <w:color w:val="FF0000"/>
                <w:sz w:val="22"/>
                <w:szCs w:val="22"/>
              </w:rPr>
              <w:br/>
              <w:t>註：享受滑雪樂趣的同時，請務必聽從指導員的指導，並注意安全。</w:t>
            </w:r>
            <w:r w:rsidRPr="00180486">
              <w:rPr>
                <w:rFonts w:ascii="微軟正黑體" w:eastAsia="微軟正黑體" w:hAnsi="微軟正黑體"/>
                <w:color w:val="FF0000"/>
                <w:sz w:val="22"/>
                <w:szCs w:val="22"/>
              </w:rPr>
              <w:br/>
              <w:t>註：若臨時不參加滑雪者，視同放棄，不可轉讓或退費。</w:t>
            </w:r>
            <w:r w:rsidRPr="00180486">
              <w:rPr>
                <w:rFonts w:ascii="微軟正黑體" w:eastAsia="微軟正黑體" w:hAnsi="微軟正黑體"/>
                <w:color w:val="330033"/>
                <w:sz w:val="22"/>
                <w:szCs w:val="22"/>
              </w:rPr>
              <w:br/>
              <w:t>【韓式汗蒸幕體驗】是最近幾年之間爆紅的大眾健康美容設施，簡單地說就是韓式低溫三溫暖或SPA。三溫暖的目的在於利用水蒸氣沐浴；汗蒸幕則是利用設有黃土、麥飯石、礦物寶石、金屬等材料，溫度在40~80℃的房間來促進人體流汗。</w:t>
            </w:r>
            <w:r w:rsidR="00180486" w:rsidRPr="00180486">
              <w:rPr>
                <w:rFonts w:ascii="微軟正黑體" w:eastAsia="微軟正黑體" w:hAnsi="微軟正黑體"/>
                <w:color w:val="330033"/>
                <w:sz w:val="22"/>
                <w:szCs w:val="22"/>
              </w:rPr>
              <w:br/>
              <w:t>【東大門市場】是首爾最具代表性的市場之一，東大門的物品應有盡有，從各種小的流行裝飾品到男裝、女裝、鞋類，而且價格比其他地方都要便宜，因此這裡總是簇擁著來自地方城市的零售商和外國的商人以及觀光遊客們。</w:t>
            </w:r>
            <w:r w:rsidR="00180486" w:rsidRPr="00180486">
              <w:rPr>
                <w:rFonts w:ascii="微軟正黑體" w:eastAsia="微軟正黑體" w:hAnsi="微軟正黑體"/>
                <w:color w:val="330033"/>
                <w:sz w:val="22"/>
                <w:szCs w:val="22"/>
              </w:rPr>
              <w:br/>
            </w:r>
            <w:r w:rsidR="00180486" w:rsidRPr="00180486">
              <w:rPr>
                <w:rFonts w:ascii="微軟正黑體" w:eastAsia="微軟正黑體" w:hAnsi="微軟正黑體"/>
                <w:color w:val="FF0000"/>
                <w:sz w:val="22"/>
                <w:szCs w:val="22"/>
              </w:rPr>
              <w:t>註1：韓國導遊不提供換錢服務，請自行兌換韓圜。許多商家是現金交易，不收信用卡，記得準備現金購物。</w:t>
            </w:r>
            <w:r w:rsidR="00180486" w:rsidRPr="00180486">
              <w:rPr>
                <w:rFonts w:ascii="微軟正黑體" w:eastAsia="微軟正黑體" w:hAnsi="微軟正黑體"/>
                <w:color w:val="FF0000"/>
                <w:sz w:val="22"/>
                <w:szCs w:val="22"/>
              </w:rPr>
              <w:br/>
              <w:t>註2：東大門設計廣場內各展覽館入內參觀時，敬請自行支付門票費用。</w:t>
            </w:r>
          </w:p>
        </w:tc>
      </w:tr>
      <w:tr w:rsidR="00B452A3" w:rsidRPr="00180486" w14:paraId="1F59DEF5" w14:textId="77777777" w:rsidTr="00B452A3">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7EDCA5E" w14:textId="77777777" w:rsidR="00B452A3" w:rsidRPr="00180486" w:rsidRDefault="00B452A3" w:rsidP="00180486">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8794507" w14:textId="77777777" w:rsidR="00B452A3" w:rsidRPr="00180486" w:rsidRDefault="00B452A3" w:rsidP="00180486">
            <w:pPr>
              <w:spacing w:line="0" w:lineRule="atLeast"/>
              <w:rPr>
                <w:rFonts w:ascii="微軟正黑體" w:eastAsia="微軟正黑體" w:hAnsi="微軟正黑體"/>
                <w:sz w:val="22"/>
                <w:szCs w:val="22"/>
              </w:rPr>
            </w:pPr>
            <w:r w:rsidRPr="00180486">
              <w:rPr>
                <w:rFonts w:ascii="微軟正黑體" w:eastAsia="微軟正黑體" w:hAnsi="微軟正黑體"/>
                <w:sz w:val="22"/>
                <w:szCs w:val="22"/>
              </w:rPr>
              <w:t xml:space="preserve">早餐：飯店內用　　中餐：方便遊玩，敬請自理　　晚餐：馬鈴薯燉豬骨湯+季節小菜　　</w:t>
            </w:r>
          </w:p>
        </w:tc>
      </w:tr>
      <w:tr w:rsidR="00B452A3" w:rsidRPr="00180486" w14:paraId="06CB7E6B" w14:textId="77777777" w:rsidTr="00B452A3">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5CB266F" w14:textId="77777777" w:rsidR="00B452A3" w:rsidRPr="00180486" w:rsidRDefault="00B452A3" w:rsidP="00180486">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D8E4A76" w14:textId="16F18336" w:rsidR="00B452A3" w:rsidRPr="00180486" w:rsidRDefault="00B452A3" w:rsidP="00180486">
            <w:pPr>
              <w:spacing w:line="0" w:lineRule="atLeast"/>
              <w:rPr>
                <w:rFonts w:ascii="微軟正黑體" w:eastAsia="微軟正黑體" w:hAnsi="微軟正黑體"/>
                <w:sz w:val="22"/>
                <w:szCs w:val="22"/>
              </w:rPr>
            </w:pPr>
            <w:r w:rsidRPr="00180486">
              <w:rPr>
                <w:rFonts w:ascii="微軟正黑體" w:eastAsia="微軟正黑體" w:hAnsi="微軟正黑體"/>
                <w:sz w:val="22"/>
                <w:szCs w:val="22"/>
              </w:rPr>
              <w:t>住</w:t>
            </w:r>
            <w:r w:rsidR="00180486">
              <w:rPr>
                <w:rFonts w:ascii="微軟正黑體" w:eastAsia="微軟正黑體" w:hAnsi="微軟正黑體"/>
                <w:sz w:val="22"/>
                <w:szCs w:val="22"/>
              </w:rPr>
              <w:t>宿：</w:t>
            </w:r>
            <w:hyperlink r:id="rId20" w:history="1">
              <w:r w:rsidRPr="00180486">
                <w:rPr>
                  <w:rStyle w:val="a7"/>
                  <w:rFonts w:ascii="微軟正黑體" w:eastAsia="微軟正黑體" w:hAnsi="微軟正黑體"/>
                  <w:sz w:val="22"/>
                  <w:szCs w:val="22"/>
                </w:rPr>
                <w:t>首爾HANGANG GOLD飯店</w:t>
              </w:r>
            </w:hyperlink>
            <w:r w:rsidRPr="00180486">
              <w:rPr>
                <w:rFonts w:ascii="微軟正黑體" w:eastAsia="微軟正黑體" w:hAnsi="微軟正黑體"/>
                <w:sz w:val="22"/>
                <w:szCs w:val="22"/>
              </w:rPr>
              <w:t> 或同級</w:t>
            </w:r>
          </w:p>
        </w:tc>
      </w:tr>
      <w:tr w:rsidR="00B452A3" w:rsidRPr="00180486" w14:paraId="12A5F23F" w14:textId="77777777" w:rsidTr="00B452A3">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47BD7190" w14:textId="77777777" w:rsidR="00B452A3" w:rsidRPr="00180486" w:rsidRDefault="00B452A3" w:rsidP="00180486">
            <w:pPr>
              <w:spacing w:line="0" w:lineRule="atLeast"/>
              <w:jc w:val="center"/>
              <w:rPr>
                <w:rFonts w:ascii="微軟正黑體" w:eastAsia="微軟正黑體" w:hAnsi="微軟正黑體"/>
              </w:rPr>
            </w:pPr>
            <w:r w:rsidRPr="00180486">
              <w:rPr>
                <w:rFonts w:ascii="微軟正黑體" w:eastAsia="微軟正黑體" w:hAnsi="微軟正黑體"/>
                <w:b/>
                <w:bCs/>
              </w:rPr>
              <w:t>第</w:t>
            </w:r>
            <w:r w:rsidRPr="00180486">
              <w:rPr>
                <w:rFonts w:ascii="微軟正黑體" w:eastAsia="微軟正黑體" w:hAnsi="微軟正黑體"/>
                <w:b/>
                <w:bCs/>
              </w:rPr>
              <w:br/>
              <w:t>4</w:t>
            </w:r>
            <w:r w:rsidRPr="00180486">
              <w:rPr>
                <w:rFonts w:ascii="微軟正黑體" w:eastAsia="微軟正黑體" w:hAnsi="微軟正黑體"/>
                <w:b/>
                <w:bCs/>
              </w:rPr>
              <w:br/>
              <w:t>天</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9BA7EF9" w14:textId="4F828FC6" w:rsidR="00B452A3" w:rsidRPr="00180486" w:rsidRDefault="00B452A3" w:rsidP="00180486">
            <w:pPr>
              <w:spacing w:line="0" w:lineRule="atLeast"/>
              <w:rPr>
                <w:rFonts w:ascii="微軟正黑體" w:eastAsia="微軟正黑體" w:hAnsi="微軟正黑體"/>
                <w:sz w:val="22"/>
                <w:szCs w:val="22"/>
              </w:rPr>
            </w:pPr>
            <w:r w:rsidRPr="00180486">
              <w:rPr>
                <w:rFonts w:ascii="微軟正黑體" w:eastAsia="微軟正黑體" w:hAnsi="微軟正黑體"/>
                <w:b/>
                <w:bCs/>
                <w:color w:val="000000"/>
              </w:rPr>
              <w:t>COEX【星空圖書館】→韓國首創、世界最大的室內主題遊樂園【樂天世界遊樂場】→全球首間【水上星巴克】（茶點自理）</w:t>
            </w:r>
            <w:r w:rsidRPr="00180486">
              <w:rPr>
                <w:rFonts w:ascii="微軟正黑體" w:eastAsia="微軟正黑體" w:hAnsi="微軟正黑體"/>
              </w:rPr>
              <w:br/>
            </w:r>
            <w:r w:rsidRPr="00180486">
              <w:rPr>
                <w:rFonts w:ascii="微軟正黑體" w:eastAsia="微軟正黑體" w:hAnsi="微軟正黑體"/>
                <w:color w:val="330033"/>
                <w:sz w:val="22"/>
                <w:szCs w:val="22"/>
              </w:rPr>
              <w:t>【星空圖書館】座落在COEX MALL百貨公司裡的「星空圖書館」算是首爾比較新的一個點，這是由韓國規模最大的新世界百貨集團成立，為韓國第一座設立在商場中的圖書館，提供民眾可以親身參與的複合性文化體驗空間，像這樣商業與文化的結合，也符合韓國近幾年對歷史或老舊空間的改造方向。</w:t>
            </w:r>
            <w:r w:rsidRPr="00180486">
              <w:rPr>
                <w:rFonts w:ascii="微軟正黑體" w:eastAsia="微軟正黑體" w:hAnsi="微軟正黑體"/>
                <w:color w:val="330033"/>
                <w:sz w:val="22"/>
                <w:szCs w:val="22"/>
              </w:rPr>
              <w:br/>
              <w:t>【樂天世界】是一座集遊樂，並具有文化內涵的超大型城市休閒遊樂園，園內有劇中男女主角充滿夢幻的~旋轉木馬外，還有世界最大的室內主題公園“驚險樂天世界”，漂浮湖水中的“魔術島”，此外還設有民俗館、劇場、電影院、滑冰場等。</w:t>
            </w:r>
            <w:r w:rsidRPr="00180486">
              <w:rPr>
                <w:rFonts w:ascii="微軟正黑體" w:eastAsia="微軟正黑體" w:hAnsi="微軟正黑體"/>
                <w:color w:val="330033"/>
                <w:sz w:val="22"/>
                <w:szCs w:val="22"/>
              </w:rPr>
              <w:br/>
              <w:t>【水上星巴克】這座延伸至水上的建築物是「首爾波浪藝術中心」，不定期會有展覽，同時也是星巴克的所在位置。</w:t>
            </w:r>
          </w:p>
        </w:tc>
      </w:tr>
      <w:tr w:rsidR="00B452A3" w:rsidRPr="00180486" w14:paraId="4B8A725C" w14:textId="77777777" w:rsidTr="00B452A3">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34B21EC" w14:textId="77777777" w:rsidR="00B452A3" w:rsidRPr="00180486" w:rsidRDefault="00B452A3" w:rsidP="00180486">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46115B3" w14:textId="77777777" w:rsidR="00B452A3" w:rsidRPr="00180486" w:rsidRDefault="00B452A3" w:rsidP="00180486">
            <w:pPr>
              <w:spacing w:line="0" w:lineRule="atLeast"/>
              <w:rPr>
                <w:rFonts w:ascii="微軟正黑體" w:eastAsia="微軟正黑體" w:hAnsi="微軟正黑體"/>
                <w:sz w:val="22"/>
                <w:szCs w:val="22"/>
              </w:rPr>
            </w:pPr>
            <w:r w:rsidRPr="00180486">
              <w:rPr>
                <w:rFonts w:ascii="微軟正黑體" w:eastAsia="微軟正黑體" w:hAnsi="微軟正黑體"/>
                <w:sz w:val="22"/>
                <w:szCs w:val="22"/>
              </w:rPr>
              <w:t xml:space="preserve">早餐：飯店內用　　中餐：方便遊玩，敬請自理　　晚餐：烤肉吃到飽+季節小菜　　</w:t>
            </w:r>
          </w:p>
        </w:tc>
      </w:tr>
      <w:tr w:rsidR="00B452A3" w:rsidRPr="00180486" w14:paraId="65942A01" w14:textId="77777777" w:rsidTr="00B452A3">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952076B" w14:textId="77777777" w:rsidR="00B452A3" w:rsidRPr="00180486" w:rsidRDefault="00B452A3" w:rsidP="00180486">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AF35F19" w14:textId="1872A93C" w:rsidR="00B452A3" w:rsidRPr="00180486" w:rsidRDefault="00B452A3" w:rsidP="00180486">
            <w:pPr>
              <w:spacing w:line="0" w:lineRule="atLeast"/>
              <w:rPr>
                <w:rFonts w:ascii="微軟正黑體" w:eastAsia="微軟正黑體" w:hAnsi="微軟正黑體"/>
                <w:sz w:val="22"/>
                <w:szCs w:val="22"/>
              </w:rPr>
            </w:pPr>
            <w:r w:rsidRPr="00180486">
              <w:rPr>
                <w:rFonts w:ascii="微軟正黑體" w:eastAsia="微軟正黑體" w:hAnsi="微軟正黑體"/>
                <w:sz w:val="22"/>
                <w:szCs w:val="22"/>
              </w:rPr>
              <w:t>住</w:t>
            </w:r>
            <w:r w:rsidR="00180486">
              <w:rPr>
                <w:rFonts w:ascii="微軟正黑體" w:eastAsia="微軟正黑體" w:hAnsi="微軟正黑體"/>
                <w:sz w:val="22"/>
                <w:szCs w:val="22"/>
              </w:rPr>
              <w:t>宿：</w:t>
            </w:r>
            <w:hyperlink r:id="rId21" w:history="1">
              <w:r w:rsidRPr="00180486">
                <w:rPr>
                  <w:rStyle w:val="a7"/>
                  <w:rFonts w:ascii="微軟正黑體" w:eastAsia="微軟正黑體" w:hAnsi="微軟正黑體"/>
                  <w:sz w:val="22"/>
                  <w:szCs w:val="22"/>
                </w:rPr>
                <w:t>首爾HANGANG GOLD飯店</w:t>
              </w:r>
            </w:hyperlink>
            <w:r w:rsidRPr="00180486">
              <w:rPr>
                <w:rFonts w:ascii="微軟正黑體" w:eastAsia="微軟正黑體" w:hAnsi="微軟正黑體"/>
                <w:sz w:val="22"/>
                <w:szCs w:val="22"/>
              </w:rPr>
              <w:t> 或同級</w:t>
            </w:r>
          </w:p>
        </w:tc>
      </w:tr>
      <w:tr w:rsidR="00B452A3" w:rsidRPr="00180486" w14:paraId="75B77738" w14:textId="77777777" w:rsidTr="00B452A3">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001C662C" w14:textId="77777777" w:rsidR="00B452A3" w:rsidRPr="00180486" w:rsidRDefault="00B452A3" w:rsidP="00180486">
            <w:pPr>
              <w:spacing w:line="0" w:lineRule="atLeast"/>
              <w:jc w:val="center"/>
              <w:rPr>
                <w:rFonts w:ascii="微軟正黑體" w:eastAsia="微軟正黑體" w:hAnsi="微軟正黑體"/>
              </w:rPr>
            </w:pPr>
            <w:r w:rsidRPr="00180486">
              <w:rPr>
                <w:rFonts w:ascii="微軟正黑體" w:eastAsia="微軟正黑體" w:hAnsi="微軟正黑體"/>
                <w:b/>
                <w:bCs/>
              </w:rPr>
              <w:t>第</w:t>
            </w:r>
            <w:r w:rsidRPr="00180486">
              <w:rPr>
                <w:rFonts w:ascii="微軟正黑體" w:eastAsia="微軟正黑體" w:hAnsi="微軟正黑體"/>
                <w:b/>
                <w:bCs/>
              </w:rPr>
              <w:br/>
              <w:t>5</w:t>
            </w:r>
            <w:r w:rsidRPr="00180486">
              <w:rPr>
                <w:rFonts w:ascii="微軟正黑體" w:eastAsia="微軟正黑體" w:hAnsi="微軟正黑體"/>
                <w:b/>
                <w:bCs/>
              </w:rPr>
              <w:br/>
              <w:t>天</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C88587C" w14:textId="5ED28774" w:rsidR="00B452A3" w:rsidRPr="00180486" w:rsidRDefault="00B452A3" w:rsidP="00180486">
            <w:pPr>
              <w:spacing w:line="0" w:lineRule="atLeast"/>
              <w:rPr>
                <w:rFonts w:ascii="微軟正黑體" w:eastAsia="微軟正黑體" w:hAnsi="微軟正黑體"/>
                <w:sz w:val="22"/>
                <w:szCs w:val="22"/>
              </w:rPr>
            </w:pPr>
            <w:r w:rsidRPr="00180486">
              <w:rPr>
                <w:rFonts w:ascii="微軟正黑體" w:eastAsia="微軟正黑體" w:hAnsi="微軟正黑體"/>
                <w:b/>
                <w:bCs/>
                <w:color w:val="000000"/>
              </w:rPr>
              <w:t>文青必訪【益善洞】→【時尚彩妝名店】→【明洞商圈】→【南大門市場巡禮】（特別贈送人氣手工泡菜餃子，每人2顆）</w:t>
            </w:r>
            <w:r w:rsidRPr="00180486">
              <w:rPr>
                <w:rFonts w:ascii="微軟正黑體" w:eastAsia="微軟正黑體" w:hAnsi="微軟正黑體"/>
              </w:rPr>
              <w:br/>
            </w:r>
            <w:r w:rsidRPr="00180486">
              <w:rPr>
                <w:rFonts w:ascii="微軟正黑體" w:eastAsia="微軟正黑體" w:hAnsi="微軟正黑體"/>
                <w:color w:val="330033"/>
                <w:sz w:val="22"/>
                <w:szCs w:val="22"/>
              </w:rPr>
              <w:t>【益善洞韓屋村】是位於首爾鍾路且歷史悠久的中心地帶，但相對來說，卻不太為人所知。但是近來因為有許多年輕藝術家和青年創業家落腳在此，並打造出十分具有個性的咖啡廳、餐廳以及手工藝品店等，讓益善洞成為能夠一次感受首爾多樣魅力的綜合文化空間，深受許多人的喜愛。而走在益善洞像迷宮的小巷內，會讓人有一種在進行尋寶之旅的感覺，現在就一起來一探究竟吧。</w:t>
            </w:r>
            <w:r w:rsidRPr="00180486">
              <w:rPr>
                <w:rFonts w:ascii="微軟正黑體" w:eastAsia="微軟正黑體" w:hAnsi="微軟正黑體"/>
                <w:color w:val="330033"/>
                <w:sz w:val="22"/>
                <w:szCs w:val="22"/>
              </w:rPr>
              <w:br/>
              <w:t>【首爾明洞】整個韓國流行指標的代表地區，舉凡國內外知名品牌服飾、運動用品、流行文具雜貨等當年度最新流行時尚商品均可在這裡購買到。明洞的魅力，絕對令您難以招架，是個購物天堂。</w:t>
            </w:r>
            <w:r w:rsidRPr="00180486">
              <w:rPr>
                <w:rFonts w:ascii="微軟正黑體" w:eastAsia="微軟正黑體" w:hAnsi="微軟正黑體"/>
                <w:color w:val="330033"/>
                <w:sz w:val="22"/>
                <w:szCs w:val="22"/>
              </w:rPr>
              <w:br/>
              <w:t>【南大門市場】南大門市場是韓國首爾特別市的一個傳統市場，位於漢江以北，與東大門市場同為首爾兩大市場之一。 南大門市場鄰近首爾市四大門之一，又名南大門的崇禮門，因此得名。南大門市場今日仍保留傳統市場的面貌，店舖超過1萬間，售賣貨品包括食物、衣服、軍用品、玩具、紀念品及人蔘產品等，光顧的以遊客為多。</w:t>
            </w:r>
          </w:p>
        </w:tc>
      </w:tr>
      <w:tr w:rsidR="00B452A3" w:rsidRPr="00180486" w14:paraId="60084D3E" w14:textId="77777777" w:rsidTr="00B452A3">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A659655" w14:textId="77777777" w:rsidR="00B452A3" w:rsidRPr="00180486" w:rsidRDefault="00B452A3" w:rsidP="00180486">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644FF70" w14:textId="77777777" w:rsidR="00B452A3" w:rsidRPr="00180486" w:rsidRDefault="00B452A3" w:rsidP="00180486">
            <w:pPr>
              <w:spacing w:line="0" w:lineRule="atLeast"/>
              <w:rPr>
                <w:rFonts w:ascii="微軟正黑體" w:eastAsia="微軟正黑體" w:hAnsi="微軟正黑體"/>
                <w:sz w:val="22"/>
                <w:szCs w:val="22"/>
              </w:rPr>
            </w:pPr>
            <w:r w:rsidRPr="00180486">
              <w:rPr>
                <w:rFonts w:ascii="微軟正黑體" w:eastAsia="微軟正黑體" w:hAnsi="微軟正黑體"/>
                <w:sz w:val="22"/>
                <w:szCs w:val="22"/>
              </w:rPr>
              <w:t xml:space="preserve">早餐：飯店內用　　中餐：五香豬腳套餐+季節小菜　　晚餐：方便遊玩，敬請自理　　</w:t>
            </w:r>
          </w:p>
        </w:tc>
      </w:tr>
      <w:tr w:rsidR="00B452A3" w:rsidRPr="00180486" w14:paraId="22A15420" w14:textId="77777777" w:rsidTr="00B452A3">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9883065" w14:textId="77777777" w:rsidR="00B452A3" w:rsidRPr="00180486" w:rsidRDefault="00B452A3" w:rsidP="00180486">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8B5699C" w14:textId="1C82B0A7" w:rsidR="00B452A3" w:rsidRPr="00180486" w:rsidRDefault="00B452A3" w:rsidP="00180486">
            <w:pPr>
              <w:spacing w:line="0" w:lineRule="atLeast"/>
              <w:rPr>
                <w:rFonts w:ascii="微軟正黑體" w:eastAsia="微軟正黑體" w:hAnsi="微軟正黑體"/>
                <w:sz w:val="22"/>
                <w:szCs w:val="22"/>
              </w:rPr>
            </w:pPr>
            <w:r w:rsidRPr="00180486">
              <w:rPr>
                <w:rFonts w:ascii="微軟正黑體" w:eastAsia="微軟正黑體" w:hAnsi="微軟正黑體"/>
                <w:sz w:val="22"/>
                <w:szCs w:val="22"/>
              </w:rPr>
              <w:t>住</w:t>
            </w:r>
            <w:r w:rsidR="00180486">
              <w:rPr>
                <w:rFonts w:ascii="微軟正黑體" w:eastAsia="微軟正黑體" w:hAnsi="微軟正黑體"/>
                <w:sz w:val="22"/>
                <w:szCs w:val="22"/>
              </w:rPr>
              <w:t>宿：</w:t>
            </w:r>
            <w:hyperlink r:id="rId22" w:history="1">
              <w:r w:rsidRPr="00180486">
                <w:rPr>
                  <w:rStyle w:val="a7"/>
                  <w:rFonts w:ascii="微軟正黑體" w:eastAsia="微軟正黑體" w:hAnsi="微軟正黑體"/>
                  <w:sz w:val="22"/>
                  <w:szCs w:val="22"/>
                </w:rPr>
                <w:t>J-ONE酒店</w:t>
              </w:r>
            </w:hyperlink>
            <w:r w:rsidRPr="00180486">
              <w:rPr>
                <w:rFonts w:ascii="微軟正黑體" w:eastAsia="微軟正黑體" w:hAnsi="微軟正黑體"/>
                <w:sz w:val="22"/>
                <w:szCs w:val="22"/>
              </w:rPr>
              <w:t> 或清州 GLOUCESTER 飯店 或同級</w:t>
            </w:r>
          </w:p>
        </w:tc>
      </w:tr>
      <w:tr w:rsidR="00B452A3" w:rsidRPr="00180486" w14:paraId="7D9BD256" w14:textId="77777777" w:rsidTr="00B452A3">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222509EC" w14:textId="77777777" w:rsidR="00B452A3" w:rsidRPr="00180486" w:rsidRDefault="00B452A3" w:rsidP="00180486">
            <w:pPr>
              <w:spacing w:line="0" w:lineRule="atLeast"/>
              <w:jc w:val="center"/>
              <w:rPr>
                <w:rFonts w:ascii="微軟正黑體" w:eastAsia="微軟正黑體" w:hAnsi="微軟正黑體"/>
              </w:rPr>
            </w:pPr>
            <w:r w:rsidRPr="00180486">
              <w:rPr>
                <w:rFonts w:ascii="微軟正黑體" w:eastAsia="微軟正黑體" w:hAnsi="微軟正黑體"/>
                <w:b/>
                <w:bCs/>
              </w:rPr>
              <w:t>第</w:t>
            </w:r>
            <w:r w:rsidRPr="00180486">
              <w:rPr>
                <w:rFonts w:ascii="微軟正黑體" w:eastAsia="微軟正黑體" w:hAnsi="微軟正黑體"/>
                <w:b/>
                <w:bCs/>
              </w:rPr>
              <w:br/>
              <w:t>6</w:t>
            </w:r>
            <w:r w:rsidRPr="00180486">
              <w:rPr>
                <w:rFonts w:ascii="微軟正黑體" w:eastAsia="微軟正黑體" w:hAnsi="微軟正黑體"/>
                <w:b/>
                <w:bCs/>
              </w:rPr>
              <w:br/>
              <w:t>天</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E22E31F" w14:textId="77777777" w:rsidR="00B452A3" w:rsidRDefault="00B452A3" w:rsidP="00180486">
            <w:pPr>
              <w:spacing w:line="0" w:lineRule="atLeast"/>
              <w:rPr>
                <w:rFonts w:ascii="微軟正黑體" w:eastAsia="微軟正黑體" w:hAnsi="微軟正黑體"/>
                <w:color w:val="000000"/>
                <w:sz w:val="22"/>
                <w:szCs w:val="22"/>
              </w:rPr>
            </w:pPr>
            <w:r w:rsidRPr="00180486">
              <w:rPr>
                <w:rFonts w:ascii="微軟正黑體" w:eastAsia="微軟正黑體" w:hAnsi="微軟正黑體"/>
                <w:b/>
                <w:bCs/>
                <w:color w:val="000000"/>
                <w:sz w:val="22"/>
                <w:szCs w:val="22"/>
              </w:rPr>
              <w:t>清州國際機場→桃園國際機場</w:t>
            </w:r>
            <w:r w:rsidRPr="00180486">
              <w:rPr>
                <w:rFonts w:ascii="微軟正黑體" w:eastAsia="微軟正黑體" w:hAnsi="微軟正黑體"/>
                <w:sz w:val="22"/>
                <w:szCs w:val="22"/>
              </w:rPr>
              <w:t> </w:t>
            </w:r>
            <w:r w:rsidRPr="00180486">
              <w:rPr>
                <w:rFonts w:ascii="微軟正黑體" w:eastAsia="微軟正黑體" w:hAnsi="微軟正黑體"/>
                <w:color w:val="000000"/>
                <w:sz w:val="22"/>
                <w:szCs w:val="22"/>
              </w:rPr>
              <w:t>CJJ/TPE　RF511　08：45~10：30</w:t>
            </w:r>
          </w:p>
          <w:p w14:paraId="01FA625A" w14:textId="5559712C" w:rsidR="00180486" w:rsidRPr="00180486" w:rsidRDefault="00180486" w:rsidP="00180486">
            <w:pPr>
              <w:spacing w:line="0" w:lineRule="atLeast"/>
              <w:rPr>
                <w:rFonts w:ascii="微軟正黑體" w:eastAsia="微軟正黑體" w:hAnsi="微軟正黑體"/>
                <w:sz w:val="22"/>
                <w:szCs w:val="22"/>
              </w:rPr>
            </w:pPr>
            <w:r w:rsidRPr="00180486">
              <w:rPr>
                <w:rFonts w:ascii="微軟正黑體" w:eastAsia="微軟正黑體" w:hAnsi="微軟正黑體" w:hint="eastAsia"/>
                <w:color w:val="330033"/>
                <w:sz w:val="22"/>
                <w:szCs w:val="22"/>
              </w:rPr>
              <w:t>早起梳洗後，隨即前往機場辦理出境手續後，搭乘客機飛返台灣，團員門互道珍重再見後，平平安安、快快樂樂地歸向闊別多日的家園，結束這次愉快的韓國之旅。</w:t>
            </w:r>
          </w:p>
        </w:tc>
      </w:tr>
      <w:tr w:rsidR="00B452A3" w:rsidRPr="00180486" w14:paraId="1D5F2CDC" w14:textId="77777777" w:rsidTr="00B452A3">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DE11D8F" w14:textId="77777777" w:rsidR="00B452A3" w:rsidRPr="00180486" w:rsidRDefault="00B452A3" w:rsidP="00180486">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037F282" w14:textId="77777777" w:rsidR="00B452A3" w:rsidRPr="00180486" w:rsidRDefault="00B452A3" w:rsidP="00180486">
            <w:pPr>
              <w:spacing w:line="0" w:lineRule="atLeast"/>
              <w:rPr>
                <w:rFonts w:ascii="微軟正黑體" w:eastAsia="微軟正黑體" w:hAnsi="微軟正黑體"/>
                <w:sz w:val="22"/>
                <w:szCs w:val="22"/>
              </w:rPr>
            </w:pPr>
            <w:r w:rsidRPr="00180486">
              <w:rPr>
                <w:rFonts w:ascii="微軟正黑體" w:eastAsia="微軟正黑體" w:hAnsi="微軟正黑體"/>
                <w:sz w:val="22"/>
                <w:szCs w:val="22"/>
              </w:rPr>
              <w:t xml:space="preserve">早餐：麵包+牛奶　　中餐：XXX　　晚餐：XXX　　</w:t>
            </w:r>
          </w:p>
        </w:tc>
      </w:tr>
      <w:tr w:rsidR="00B452A3" w:rsidRPr="00180486" w14:paraId="77E19DA8" w14:textId="77777777" w:rsidTr="00B452A3">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748C046" w14:textId="77777777" w:rsidR="00B452A3" w:rsidRPr="00180486" w:rsidRDefault="00B452A3" w:rsidP="00180486">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D051ACA" w14:textId="4575152A" w:rsidR="00B452A3" w:rsidRPr="00180486" w:rsidRDefault="00B452A3" w:rsidP="00180486">
            <w:pPr>
              <w:spacing w:line="0" w:lineRule="atLeast"/>
              <w:rPr>
                <w:rFonts w:ascii="微軟正黑體" w:eastAsia="微軟正黑體" w:hAnsi="微軟正黑體"/>
                <w:sz w:val="22"/>
                <w:szCs w:val="22"/>
              </w:rPr>
            </w:pPr>
            <w:r w:rsidRPr="00180486">
              <w:rPr>
                <w:rFonts w:ascii="微軟正黑體" w:eastAsia="微軟正黑體" w:hAnsi="微軟正黑體"/>
                <w:sz w:val="22"/>
                <w:szCs w:val="22"/>
              </w:rPr>
              <w:t>住</w:t>
            </w:r>
            <w:r w:rsidR="00180486">
              <w:rPr>
                <w:rFonts w:ascii="微軟正黑體" w:eastAsia="微軟正黑體" w:hAnsi="微軟正黑體"/>
                <w:sz w:val="22"/>
                <w:szCs w:val="22"/>
              </w:rPr>
              <w:t>宿：</w:t>
            </w:r>
            <w:r w:rsidRPr="00180486">
              <w:rPr>
                <w:rFonts w:ascii="微軟正黑體" w:eastAsia="微軟正黑體" w:hAnsi="微軟正黑體"/>
                <w:sz w:val="22"/>
                <w:szCs w:val="22"/>
              </w:rPr>
              <w:t>溫暖的家</w:t>
            </w:r>
          </w:p>
        </w:tc>
      </w:tr>
    </w:tbl>
    <w:p w14:paraId="256A33FD" w14:textId="77777777" w:rsidR="00B452A3" w:rsidRPr="00180486" w:rsidRDefault="00B452A3" w:rsidP="00180486">
      <w:pPr>
        <w:pStyle w:val="Web"/>
        <w:spacing w:before="0" w:beforeAutospacing="0" w:after="0" w:afterAutospacing="0" w:line="0" w:lineRule="atLeast"/>
        <w:jc w:val="center"/>
        <w:rPr>
          <w:rFonts w:ascii="微軟正黑體" w:eastAsia="微軟正黑體" w:hAnsi="微軟正黑體" w:cs="Times New Roman"/>
          <w:vanish/>
          <w:color w:val="000000"/>
          <w:sz w:val="27"/>
          <w:szCs w:val="27"/>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642"/>
      </w:tblGrid>
      <w:tr w:rsidR="00B452A3" w:rsidRPr="00180486" w14:paraId="56C9E522" w14:textId="77777777" w:rsidTr="00B452A3">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7659316C" w14:textId="77777777" w:rsidR="00B452A3" w:rsidRPr="00180486" w:rsidRDefault="00B452A3" w:rsidP="00180486">
            <w:pPr>
              <w:spacing w:line="0" w:lineRule="atLeast"/>
              <w:jc w:val="center"/>
              <w:rPr>
                <w:rFonts w:ascii="微軟正黑體" w:eastAsia="微軟正黑體" w:hAnsi="微軟正黑體" w:cs="新細明體"/>
                <w:sz w:val="32"/>
                <w:szCs w:val="32"/>
              </w:rPr>
            </w:pPr>
            <w:r w:rsidRPr="00180486">
              <w:rPr>
                <w:rFonts w:ascii="微軟正黑體" w:eastAsia="微軟正黑體" w:hAnsi="微軟正黑體"/>
                <w:b/>
                <w:bCs/>
                <w:color w:val="FF0000"/>
                <w:sz w:val="32"/>
                <w:szCs w:val="32"/>
              </w:rPr>
              <w:t>注意事項</w:t>
            </w:r>
          </w:p>
        </w:tc>
      </w:tr>
      <w:tr w:rsidR="00B452A3" w:rsidRPr="00180486" w14:paraId="6F5D7F6F" w14:textId="77777777" w:rsidTr="00B452A3">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1A682E95" w14:textId="77777777" w:rsidR="00B452A3" w:rsidRPr="00180486" w:rsidRDefault="00B452A3" w:rsidP="00180486">
            <w:pPr>
              <w:spacing w:line="0" w:lineRule="atLeast"/>
              <w:ind w:left="720"/>
              <w:rPr>
                <w:rFonts w:ascii="微軟正黑體" w:eastAsia="微軟正黑體" w:hAnsi="微軟正黑體"/>
                <w:sz w:val="22"/>
                <w:szCs w:val="22"/>
              </w:rPr>
            </w:pPr>
            <w:r w:rsidRPr="00180486">
              <w:rPr>
                <w:rFonts w:ascii="微軟正黑體" w:eastAsia="微軟正黑體" w:hAnsi="微軟正黑體"/>
                <w:b/>
                <w:bCs/>
                <w:color w:val="0000FF"/>
                <w:sz w:val="22"/>
                <w:szCs w:val="22"/>
              </w:rPr>
              <w:t>《成團人數》</w:t>
            </w:r>
          </w:p>
          <w:p w14:paraId="29CFCCD1" w14:textId="0BFC0072" w:rsidR="00B452A3" w:rsidRPr="00180486" w:rsidRDefault="00B452A3" w:rsidP="00180486">
            <w:pPr>
              <w:widowControl/>
              <w:numPr>
                <w:ilvl w:val="0"/>
                <w:numId w:val="3"/>
              </w:numPr>
              <w:spacing w:line="0" w:lineRule="atLeast"/>
              <w:rPr>
                <w:rFonts w:ascii="微軟正黑體" w:eastAsia="微軟正黑體" w:hAnsi="微軟正黑體"/>
                <w:sz w:val="22"/>
                <w:szCs w:val="22"/>
              </w:rPr>
            </w:pPr>
            <w:r w:rsidRPr="00180486">
              <w:rPr>
                <w:rFonts w:ascii="微軟正黑體" w:eastAsia="微軟正黑體" w:hAnsi="微軟正黑體"/>
                <w:sz w:val="22"/>
                <w:szCs w:val="22"/>
              </w:rPr>
              <w:t>本行程最低出團人數16人以上</w:t>
            </w:r>
            <w:r w:rsidR="00570689">
              <w:rPr>
                <w:rFonts w:ascii="微軟正黑體" w:eastAsia="微軟正黑體" w:hAnsi="微軟正黑體"/>
                <w:sz w:val="22"/>
                <w:szCs w:val="22"/>
              </w:rPr>
              <w:t>（</w:t>
            </w:r>
            <w:r w:rsidRPr="00180486">
              <w:rPr>
                <w:rFonts w:ascii="微軟正黑體" w:eastAsia="微軟正黑體" w:hAnsi="微軟正黑體"/>
                <w:sz w:val="22"/>
                <w:szCs w:val="22"/>
              </w:rPr>
              <w:t>含</w:t>
            </w:r>
            <w:r w:rsidR="00570689">
              <w:rPr>
                <w:rFonts w:ascii="微軟正黑體" w:eastAsia="微軟正黑體" w:hAnsi="微軟正黑體"/>
                <w:sz w:val="22"/>
                <w:szCs w:val="22"/>
              </w:rPr>
              <w:t>）</w:t>
            </w:r>
            <w:r w:rsidRPr="00180486">
              <w:rPr>
                <w:rFonts w:ascii="微軟正黑體" w:eastAsia="微軟正黑體" w:hAnsi="微軟正黑體"/>
                <w:sz w:val="22"/>
                <w:szCs w:val="22"/>
              </w:rPr>
              <w:t>，最多為42人以下</w:t>
            </w:r>
            <w:r w:rsidR="00570689">
              <w:rPr>
                <w:rFonts w:ascii="微軟正黑體" w:eastAsia="微軟正黑體" w:hAnsi="微軟正黑體"/>
                <w:sz w:val="22"/>
                <w:szCs w:val="22"/>
              </w:rPr>
              <w:t>（</w:t>
            </w:r>
            <w:r w:rsidRPr="00180486">
              <w:rPr>
                <w:rFonts w:ascii="微軟正黑體" w:eastAsia="微軟正黑體" w:hAnsi="微軟正黑體"/>
                <w:sz w:val="22"/>
                <w:szCs w:val="22"/>
              </w:rPr>
              <w:t>含</w:t>
            </w:r>
            <w:r w:rsidR="00570689">
              <w:rPr>
                <w:rFonts w:ascii="微軟正黑體" w:eastAsia="微軟正黑體" w:hAnsi="微軟正黑體"/>
                <w:sz w:val="22"/>
                <w:szCs w:val="22"/>
              </w:rPr>
              <w:t>）</w:t>
            </w:r>
            <w:r w:rsidRPr="00180486">
              <w:rPr>
                <w:rFonts w:ascii="微軟正黑體" w:eastAsia="微軟正黑體" w:hAnsi="微軟正黑體"/>
                <w:sz w:val="22"/>
                <w:szCs w:val="22"/>
              </w:rPr>
              <w:t>，台灣地區將派遣合格領隊隨行服務。</w:t>
            </w:r>
          </w:p>
          <w:p w14:paraId="23F13ABB" w14:textId="77777777" w:rsidR="00B452A3" w:rsidRPr="00180486" w:rsidRDefault="00B452A3" w:rsidP="00180486">
            <w:pPr>
              <w:spacing w:line="0" w:lineRule="atLeast"/>
              <w:ind w:left="720"/>
              <w:rPr>
                <w:rFonts w:ascii="微軟正黑體" w:eastAsia="微軟正黑體" w:hAnsi="微軟正黑體"/>
                <w:sz w:val="22"/>
                <w:szCs w:val="22"/>
              </w:rPr>
            </w:pPr>
            <w:r w:rsidRPr="00180486">
              <w:rPr>
                <w:rFonts w:ascii="微軟正黑體" w:eastAsia="微軟正黑體" w:hAnsi="微軟正黑體"/>
                <w:b/>
                <w:bCs/>
                <w:color w:val="0000FF"/>
                <w:sz w:val="22"/>
                <w:szCs w:val="22"/>
              </w:rPr>
              <w:t>《行程費用</w:t>
            </w:r>
            <w:r w:rsidRPr="00180486">
              <w:rPr>
                <w:rFonts w:ascii="微軟正黑體" w:eastAsia="微軟正黑體" w:hAnsi="微軟正黑體"/>
                <w:b/>
                <w:bCs/>
                <w:color w:val="FF0000"/>
                <w:sz w:val="22"/>
                <w:szCs w:val="22"/>
              </w:rPr>
              <w:t>不包含</w:t>
            </w:r>
            <w:r w:rsidRPr="00180486">
              <w:rPr>
                <w:rFonts w:ascii="微軟正黑體" w:eastAsia="微軟正黑體" w:hAnsi="微軟正黑體"/>
                <w:b/>
                <w:bCs/>
                <w:color w:val="0000FF"/>
                <w:sz w:val="22"/>
                <w:szCs w:val="22"/>
              </w:rPr>
              <w:t>以下項目》</w:t>
            </w:r>
          </w:p>
          <w:p w14:paraId="7866D260" w14:textId="77777777" w:rsidR="00B452A3" w:rsidRPr="00180486" w:rsidRDefault="00B452A3" w:rsidP="00180486">
            <w:pPr>
              <w:widowControl/>
              <w:numPr>
                <w:ilvl w:val="0"/>
                <w:numId w:val="4"/>
              </w:numPr>
              <w:spacing w:line="0" w:lineRule="atLeast"/>
              <w:rPr>
                <w:rFonts w:ascii="微軟正黑體" w:eastAsia="微軟正黑體" w:hAnsi="微軟正黑體"/>
                <w:sz w:val="22"/>
                <w:szCs w:val="22"/>
              </w:rPr>
            </w:pPr>
            <w:r w:rsidRPr="00180486">
              <w:rPr>
                <w:rFonts w:ascii="微軟正黑體" w:eastAsia="微軟正黑體" w:hAnsi="微軟正黑體"/>
                <w:sz w:val="22"/>
                <w:szCs w:val="22"/>
              </w:rPr>
              <w:t>售價不含全程領隊、導遊及司機之服務費，每人每日300元台幣。</w:t>
            </w:r>
          </w:p>
          <w:p w14:paraId="1BA1A0CB" w14:textId="77777777" w:rsidR="00B452A3" w:rsidRPr="00180486" w:rsidRDefault="00B452A3" w:rsidP="00180486">
            <w:pPr>
              <w:widowControl/>
              <w:numPr>
                <w:ilvl w:val="0"/>
                <w:numId w:val="4"/>
              </w:numPr>
              <w:spacing w:line="0" w:lineRule="atLeast"/>
              <w:rPr>
                <w:rFonts w:ascii="微軟正黑體" w:eastAsia="微軟正黑體" w:hAnsi="微軟正黑體"/>
                <w:sz w:val="22"/>
                <w:szCs w:val="22"/>
              </w:rPr>
            </w:pPr>
            <w:r w:rsidRPr="00180486">
              <w:rPr>
                <w:rFonts w:ascii="微軟正黑體" w:eastAsia="微軟正黑體" w:hAnsi="微軟正黑體"/>
                <w:sz w:val="22"/>
                <w:szCs w:val="22"/>
              </w:rPr>
              <w:t>個人新辦護照費用。</w:t>
            </w:r>
          </w:p>
          <w:p w14:paraId="22A23F39" w14:textId="77777777" w:rsidR="00B452A3" w:rsidRPr="00180486" w:rsidRDefault="00B452A3" w:rsidP="00180486">
            <w:pPr>
              <w:widowControl/>
              <w:numPr>
                <w:ilvl w:val="0"/>
                <w:numId w:val="4"/>
              </w:numPr>
              <w:spacing w:line="0" w:lineRule="atLeast"/>
              <w:rPr>
                <w:rFonts w:ascii="微軟正黑體" w:eastAsia="微軟正黑體" w:hAnsi="微軟正黑體"/>
                <w:sz w:val="22"/>
                <w:szCs w:val="22"/>
              </w:rPr>
            </w:pPr>
            <w:r w:rsidRPr="00180486">
              <w:rPr>
                <w:rFonts w:ascii="微軟正黑體" w:eastAsia="微軟正黑體" w:hAnsi="微軟正黑體"/>
                <w:sz w:val="22"/>
                <w:szCs w:val="22"/>
              </w:rPr>
              <w:t>旅遊平安保險及旅遊不便險。</w:t>
            </w:r>
          </w:p>
          <w:p w14:paraId="45603F61" w14:textId="77777777" w:rsidR="00B452A3" w:rsidRPr="00180486" w:rsidRDefault="00B452A3" w:rsidP="00180486">
            <w:pPr>
              <w:widowControl/>
              <w:numPr>
                <w:ilvl w:val="0"/>
                <w:numId w:val="4"/>
              </w:numPr>
              <w:spacing w:line="0" w:lineRule="atLeast"/>
              <w:rPr>
                <w:rFonts w:ascii="微軟正黑體" w:eastAsia="微軟正黑體" w:hAnsi="微軟正黑體"/>
                <w:sz w:val="22"/>
                <w:szCs w:val="22"/>
              </w:rPr>
            </w:pPr>
            <w:r w:rsidRPr="00180486">
              <w:rPr>
                <w:rFonts w:ascii="微軟正黑體" w:eastAsia="微軟正黑體" w:hAnsi="微軟正黑體"/>
                <w:sz w:val="22"/>
                <w:szCs w:val="22"/>
              </w:rPr>
              <w:t>若於韓國確診時之隔離飯店及相關車資等費用。</w:t>
            </w:r>
          </w:p>
          <w:p w14:paraId="186C45A1" w14:textId="77777777" w:rsidR="00B452A3" w:rsidRPr="00180486" w:rsidRDefault="00B452A3" w:rsidP="00180486">
            <w:pPr>
              <w:widowControl/>
              <w:numPr>
                <w:ilvl w:val="0"/>
                <w:numId w:val="4"/>
              </w:numPr>
              <w:spacing w:line="0" w:lineRule="atLeast"/>
              <w:rPr>
                <w:rFonts w:ascii="微軟正黑體" w:eastAsia="微軟正黑體" w:hAnsi="微軟正黑體"/>
                <w:sz w:val="22"/>
                <w:szCs w:val="22"/>
              </w:rPr>
            </w:pPr>
            <w:r w:rsidRPr="00180486">
              <w:rPr>
                <w:rFonts w:ascii="微軟正黑體" w:eastAsia="微軟正黑體" w:hAnsi="微軟正黑體"/>
                <w:sz w:val="22"/>
                <w:szCs w:val="22"/>
              </w:rPr>
              <w:t>返台檢疫要求之檢測、隔離飯店及相關車資等費用。</w:t>
            </w:r>
          </w:p>
          <w:p w14:paraId="0CB7FFB8" w14:textId="77777777" w:rsidR="00B452A3" w:rsidRPr="00180486" w:rsidRDefault="00B452A3" w:rsidP="00180486">
            <w:pPr>
              <w:widowControl/>
              <w:numPr>
                <w:ilvl w:val="0"/>
                <w:numId w:val="4"/>
              </w:numPr>
              <w:spacing w:line="0" w:lineRule="atLeast"/>
              <w:rPr>
                <w:rFonts w:ascii="微軟正黑體" w:eastAsia="微軟正黑體" w:hAnsi="微軟正黑體"/>
                <w:sz w:val="22"/>
                <w:szCs w:val="22"/>
              </w:rPr>
            </w:pPr>
            <w:r w:rsidRPr="00180486">
              <w:rPr>
                <w:rFonts w:ascii="微軟正黑體" w:eastAsia="微軟正黑體" w:hAnsi="微軟正黑體"/>
                <w:sz w:val="22"/>
                <w:szCs w:val="22"/>
              </w:rPr>
              <w:t>純係私人之消費：如行李超重費、自購商品、飲料酒類、洗衣、電話、電報及私人交通費。</w:t>
            </w:r>
          </w:p>
          <w:p w14:paraId="09D9DB3D" w14:textId="77777777" w:rsidR="00B452A3" w:rsidRPr="00180486" w:rsidRDefault="00B452A3" w:rsidP="00180486">
            <w:pPr>
              <w:widowControl/>
              <w:numPr>
                <w:ilvl w:val="0"/>
                <w:numId w:val="4"/>
              </w:numPr>
              <w:spacing w:line="0" w:lineRule="atLeast"/>
              <w:rPr>
                <w:rFonts w:ascii="微軟正黑體" w:eastAsia="微軟正黑體" w:hAnsi="微軟正黑體"/>
                <w:sz w:val="22"/>
                <w:szCs w:val="22"/>
              </w:rPr>
            </w:pPr>
            <w:r w:rsidRPr="00180486">
              <w:rPr>
                <w:rFonts w:ascii="微軟正黑體" w:eastAsia="微軟正黑體" w:hAnsi="微軟正黑體"/>
                <w:sz w:val="22"/>
                <w:szCs w:val="22"/>
              </w:rPr>
              <w:t>若為一位大人 或 一位大人帶一位嬰兒報名參加，或需求單人入住一間房，需加收單房差。</w:t>
            </w:r>
          </w:p>
          <w:p w14:paraId="05BC58C7" w14:textId="77777777" w:rsidR="00B452A3" w:rsidRPr="00180486" w:rsidRDefault="00B452A3" w:rsidP="00180486">
            <w:pPr>
              <w:widowControl/>
              <w:numPr>
                <w:ilvl w:val="0"/>
                <w:numId w:val="4"/>
              </w:numPr>
              <w:spacing w:line="0" w:lineRule="atLeast"/>
              <w:rPr>
                <w:rFonts w:ascii="微軟正黑體" w:eastAsia="微軟正黑體" w:hAnsi="微軟正黑體"/>
                <w:sz w:val="22"/>
                <w:szCs w:val="22"/>
              </w:rPr>
            </w:pPr>
            <w:r w:rsidRPr="00180486">
              <w:rPr>
                <w:rFonts w:ascii="微軟正黑體" w:eastAsia="微軟正黑體" w:hAnsi="微軟正黑體"/>
                <w:sz w:val="22"/>
                <w:szCs w:val="22"/>
              </w:rPr>
              <w:t>一經確認後如個人因素取消或被拒絕入境韓國，將無法申請退費。</w:t>
            </w:r>
          </w:p>
          <w:p w14:paraId="25A684D0" w14:textId="77777777" w:rsidR="00B452A3" w:rsidRPr="00180486" w:rsidRDefault="00B452A3" w:rsidP="00180486">
            <w:pPr>
              <w:widowControl/>
              <w:numPr>
                <w:ilvl w:val="0"/>
                <w:numId w:val="4"/>
              </w:numPr>
              <w:spacing w:line="0" w:lineRule="atLeast"/>
              <w:rPr>
                <w:rFonts w:ascii="微軟正黑體" w:eastAsia="微軟正黑體" w:hAnsi="微軟正黑體"/>
                <w:sz w:val="22"/>
                <w:szCs w:val="22"/>
              </w:rPr>
            </w:pPr>
            <w:r w:rsidRPr="00180486">
              <w:rPr>
                <w:rFonts w:ascii="微軟正黑體" w:eastAsia="微軟正黑體" w:hAnsi="微軟正黑體"/>
                <w:sz w:val="22"/>
                <w:szCs w:val="22"/>
              </w:rPr>
              <w:t>團體旅責險不包含當地染疫後的所有醫療費用。</w:t>
            </w:r>
          </w:p>
          <w:p w14:paraId="0041F416" w14:textId="77777777" w:rsidR="00B452A3" w:rsidRPr="00180486" w:rsidRDefault="00B452A3" w:rsidP="00180486">
            <w:pPr>
              <w:spacing w:line="0" w:lineRule="atLeast"/>
              <w:ind w:left="720"/>
              <w:rPr>
                <w:rFonts w:ascii="微軟正黑體" w:eastAsia="微軟正黑體" w:hAnsi="微軟正黑體"/>
                <w:sz w:val="22"/>
                <w:szCs w:val="22"/>
              </w:rPr>
            </w:pPr>
            <w:r w:rsidRPr="00180486">
              <w:rPr>
                <w:rFonts w:ascii="微軟正黑體" w:eastAsia="微軟正黑體" w:hAnsi="微軟正黑體"/>
                <w:b/>
                <w:bCs/>
                <w:color w:val="0000FF"/>
                <w:sz w:val="22"/>
                <w:szCs w:val="22"/>
              </w:rPr>
              <w:t>《可依航空注意事項》</w:t>
            </w:r>
          </w:p>
          <w:p w14:paraId="7D3D9F45" w14:textId="77777777" w:rsidR="00B452A3" w:rsidRPr="00180486" w:rsidRDefault="00B452A3" w:rsidP="00180486">
            <w:pPr>
              <w:widowControl/>
              <w:numPr>
                <w:ilvl w:val="0"/>
                <w:numId w:val="5"/>
              </w:numPr>
              <w:spacing w:line="0" w:lineRule="atLeast"/>
              <w:rPr>
                <w:rFonts w:ascii="微軟正黑體" w:eastAsia="微軟正黑體" w:hAnsi="微軟正黑體"/>
                <w:sz w:val="22"/>
                <w:szCs w:val="22"/>
              </w:rPr>
            </w:pPr>
            <w:r w:rsidRPr="00180486">
              <w:rPr>
                <w:rFonts w:ascii="微軟正黑體" w:eastAsia="微軟正黑體" w:hAnsi="微軟正黑體"/>
                <w:sz w:val="22"/>
                <w:szCs w:val="22"/>
              </w:rPr>
              <w:t>此團型使用團體機位，航班不可指定、不可延回、不可更改進出點、不可指定座位。</w:t>
            </w:r>
          </w:p>
          <w:p w14:paraId="40140B82" w14:textId="77777777" w:rsidR="00B452A3" w:rsidRPr="00180486" w:rsidRDefault="00B452A3" w:rsidP="00180486">
            <w:pPr>
              <w:widowControl/>
              <w:numPr>
                <w:ilvl w:val="0"/>
                <w:numId w:val="5"/>
              </w:numPr>
              <w:spacing w:line="0" w:lineRule="atLeast"/>
              <w:rPr>
                <w:rFonts w:ascii="微軟正黑體" w:eastAsia="微軟正黑體" w:hAnsi="微軟正黑體"/>
                <w:sz w:val="22"/>
                <w:szCs w:val="22"/>
              </w:rPr>
            </w:pPr>
            <w:r w:rsidRPr="00180486">
              <w:rPr>
                <w:rFonts w:ascii="微軟正黑體" w:eastAsia="微軟正黑體" w:hAnsi="微軟正黑體"/>
                <w:sz w:val="22"/>
                <w:szCs w:val="22"/>
              </w:rPr>
              <w:t>若需指定航班，建議改訂個人機票，以確保訂到您所需之航班，加價幅度依各航空公司之規定，另外提供報價。</w:t>
            </w:r>
          </w:p>
          <w:p w14:paraId="5C0A629A" w14:textId="77777777" w:rsidR="00B452A3" w:rsidRPr="00180486" w:rsidRDefault="00B452A3" w:rsidP="00180486">
            <w:pPr>
              <w:widowControl/>
              <w:numPr>
                <w:ilvl w:val="0"/>
                <w:numId w:val="5"/>
              </w:numPr>
              <w:spacing w:line="0" w:lineRule="atLeast"/>
              <w:rPr>
                <w:rFonts w:ascii="微軟正黑體" w:eastAsia="微軟正黑體" w:hAnsi="微軟正黑體"/>
                <w:sz w:val="22"/>
                <w:szCs w:val="22"/>
              </w:rPr>
            </w:pPr>
            <w:r w:rsidRPr="00180486">
              <w:rPr>
                <w:rFonts w:ascii="微軟正黑體" w:eastAsia="微軟正黑體" w:hAnsi="微軟正黑體"/>
                <w:sz w:val="22"/>
                <w:szCs w:val="22"/>
              </w:rPr>
              <w:t>航空公司保留航班時間調整及變更之權利。</w:t>
            </w:r>
          </w:p>
          <w:p w14:paraId="157588C3" w14:textId="77777777" w:rsidR="00B452A3" w:rsidRPr="00180486" w:rsidRDefault="00B452A3" w:rsidP="00180486">
            <w:pPr>
              <w:widowControl/>
              <w:numPr>
                <w:ilvl w:val="0"/>
                <w:numId w:val="5"/>
              </w:numPr>
              <w:spacing w:line="0" w:lineRule="atLeast"/>
              <w:rPr>
                <w:rFonts w:ascii="微軟正黑體" w:eastAsia="微軟正黑體" w:hAnsi="微軟正黑體"/>
                <w:sz w:val="22"/>
                <w:szCs w:val="22"/>
              </w:rPr>
            </w:pPr>
            <w:r w:rsidRPr="00180486">
              <w:rPr>
                <w:rFonts w:ascii="微軟正黑體" w:eastAsia="微軟正黑體" w:hAnsi="微軟正黑體"/>
                <w:color w:val="FF0000"/>
                <w:sz w:val="22"/>
                <w:szCs w:val="22"/>
              </w:rPr>
              <w:t>此航班包含手提行李10公斤來回，拖運行李20公斤來回。</w:t>
            </w:r>
          </w:p>
          <w:p w14:paraId="590C5A02" w14:textId="77777777" w:rsidR="00B452A3" w:rsidRPr="00180486" w:rsidRDefault="00B452A3" w:rsidP="00180486">
            <w:pPr>
              <w:widowControl/>
              <w:numPr>
                <w:ilvl w:val="0"/>
                <w:numId w:val="5"/>
              </w:numPr>
              <w:spacing w:line="0" w:lineRule="atLeast"/>
              <w:rPr>
                <w:rFonts w:ascii="微軟正黑體" w:eastAsia="微軟正黑體" w:hAnsi="微軟正黑體"/>
                <w:sz w:val="22"/>
                <w:szCs w:val="22"/>
              </w:rPr>
            </w:pPr>
            <w:r w:rsidRPr="00180486">
              <w:rPr>
                <w:rFonts w:ascii="微軟正黑體" w:eastAsia="微軟正黑體" w:hAnsi="微軟正黑體"/>
                <w:color w:val="FF0000"/>
                <w:sz w:val="22"/>
                <w:szCs w:val="22"/>
              </w:rPr>
              <w:t>此航班機上不含餐食和水。</w:t>
            </w:r>
          </w:p>
          <w:p w14:paraId="49E5EF45" w14:textId="77777777" w:rsidR="00B452A3" w:rsidRPr="00180486" w:rsidRDefault="00B452A3" w:rsidP="00180486">
            <w:pPr>
              <w:widowControl/>
              <w:numPr>
                <w:ilvl w:val="0"/>
                <w:numId w:val="5"/>
              </w:numPr>
              <w:spacing w:line="0" w:lineRule="atLeast"/>
              <w:rPr>
                <w:rFonts w:ascii="微軟正黑體" w:eastAsia="微軟正黑體" w:hAnsi="微軟正黑體"/>
                <w:sz w:val="22"/>
                <w:szCs w:val="22"/>
              </w:rPr>
            </w:pPr>
            <w:r w:rsidRPr="00180486">
              <w:rPr>
                <w:rFonts w:ascii="微軟正黑體" w:eastAsia="微軟正黑體" w:hAnsi="微軟正黑體"/>
                <w:sz w:val="22"/>
                <w:szCs w:val="22"/>
              </w:rPr>
              <w:t>請務必於起飛前3小時抵達機場辦理登機手續，逾時關櫃旅客需自行負責。</w:t>
            </w:r>
          </w:p>
          <w:p w14:paraId="1518FD2A" w14:textId="77777777" w:rsidR="00B452A3" w:rsidRPr="00180486" w:rsidRDefault="00B452A3" w:rsidP="00180486">
            <w:pPr>
              <w:widowControl/>
              <w:numPr>
                <w:ilvl w:val="0"/>
                <w:numId w:val="5"/>
              </w:numPr>
              <w:spacing w:line="0" w:lineRule="atLeast"/>
              <w:rPr>
                <w:rFonts w:ascii="微軟正黑體" w:eastAsia="微軟正黑體" w:hAnsi="微軟正黑體"/>
                <w:sz w:val="22"/>
                <w:szCs w:val="22"/>
              </w:rPr>
            </w:pPr>
            <w:r w:rsidRPr="00180486">
              <w:rPr>
                <w:rFonts w:ascii="微軟正黑體" w:eastAsia="微軟正黑體" w:hAnsi="微軟正黑體"/>
                <w:sz w:val="22"/>
                <w:szCs w:val="22"/>
              </w:rPr>
              <w:t>可依航空關櫃時間為起飛前45分鐘，逾時未能辦妥登機手續敬請自行負責。</w:t>
            </w:r>
          </w:p>
          <w:p w14:paraId="7AB4F897" w14:textId="77777777" w:rsidR="00B452A3" w:rsidRPr="00180486" w:rsidRDefault="00B452A3" w:rsidP="00180486">
            <w:pPr>
              <w:spacing w:line="0" w:lineRule="atLeast"/>
              <w:ind w:left="720"/>
              <w:rPr>
                <w:rFonts w:ascii="微軟正黑體" w:eastAsia="微軟正黑體" w:hAnsi="微軟正黑體"/>
                <w:sz w:val="22"/>
                <w:szCs w:val="22"/>
              </w:rPr>
            </w:pPr>
            <w:r w:rsidRPr="00180486">
              <w:rPr>
                <w:rFonts w:ascii="微軟正黑體" w:eastAsia="微軟正黑體" w:hAnsi="微軟正黑體"/>
                <w:b/>
                <w:bCs/>
                <w:color w:val="0000FF"/>
                <w:sz w:val="22"/>
                <w:szCs w:val="22"/>
              </w:rPr>
              <w:t>《參團須知與相關提醒》</w:t>
            </w:r>
          </w:p>
          <w:p w14:paraId="0BB1ABE0" w14:textId="77777777" w:rsidR="00B452A3" w:rsidRPr="00180486" w:rsidRDefault="00B452A3" w:rsidP="00180486">
            <w:pPr>
              <w:widowControl/>
              <w:numPr>
                <w:ilvl w:val="0"/>
                <w:numId w:val="6"/>
              </w:numPr>
              <w:spacing w:line="0" w:lineRule="atLeast"/>
              <w:rPr>
                <w:rFonts w:ascii="微軟正黑體" w:eastAsia="微軟正黑體" w:hAnsi="微軟正黑體"/>
                <w:sz w:val="22"/>
                <w:szCs w:val="22"/>
              </w:rPr>
            </w:pPr>
            <w:r w:rsidRPr="00180486">
              <w:rPr>
                <w:rFonts w:ascii="微軟正黑體" w:eastAsia="微軟正黑體" w:hAnsi="微軟正黑體"/>
                <w:sz w:val="22"/>
                <w:szCs w:val="22"/>
              </w:rPr>
              <w:t>以上行程僅供參考，正確之行程內容、班機時間、降落城市及住宿飯店，請以行前說明會資料為準。</w:t>
            </w:r>
          </w:p>
          <w:p w14:paraId="3A1B5CF5" w14:textId="77777777" w:rsidR="00B452A3" w:rsidRPr="00180486" w:rsidRDefault="00B452A3" w:rsidP="00180486">
            <w:pPr>
              <w:widowControl/>
              <w:numPr>
                <w:ilvl w:val="0"/>
                <w:numId w:val="6"/>
              </w:numPr>
              <w:spacing w:line="0" w:lineRule="atLeast"/>
              <w:rPr>
                <w:rFonts w:ascii="微軟正黑體" w:eastAsia="微軟正黑體" w:hAnsi="微軟正黑體"/>
                <w:sz w:val="22"/>
                <w:szCs w:val="22"/>
              </w:rPr>
            </w:pPr>
            <w:r w:rsidRPr="00180486">
              <w:rPr>
                <w:rFonts w:ascii="微軟正黑體" w:eastAsia="微軟正黑體" w:hAnsi="微軟正黑體"/>
                <w:sz w:val="22"/>
                <w:szCs w:val="22"/>
              </w:rPr>
              <w:t>團體若為特殊拜會團、會議參展團、學生團體，不適用於本行程之報價，需另行報價。</w:t>
            </w:r>
          </w:p>
          <w:p w14:paraId="46C9FFC4" w14:textId="77777777" w:rsidR="00B452A3" w:rsidRPr="00180486" w:rsidRDefault="00B452A3" w:rsidP="00180486">
            <w:pPr>
              <w:widowControl/>
              <w:numPr>
                <w:ilvl w:val="0"/>
                <w:numId w:val="6"/>
              </w:numPr>
              <w:spacing w:line="0" w:lineRule="atLeast"/>
              <w:rPr>
                <w:rFonts w:ascii="微軟正黑體" w:eastAsia="微軟正黑體" w:hAnsi="微軟正黑體"/>
                <w:color w:val="FF0000"/>
                <w:sz w:val="22"/>
                <w:szCs w:val="22"/>
              </w:rPr>
            </w:pPr>
            <w:r w:rsidRPr="00180486">
              <w:rPr>
                <w:rFonts w:ascii="微軟正黑體" w:eastAsia="微軟正黑體" w:hAnsi="微軟正黑體"/>
                <w:color w:val="FF0000"/>
                <w:sz w:val="22"/>
                <w:szCs w:val="22"/>
              </w:rPr>
              <w:t>本行程恕不接受韓籍旅客及其家屬參團;當地參團須提供來回電子機票，恕不接受於韓國打工度假及工作者參團。</w:t>
            </w:r>
          </w:p>
          <w:p w14:paraId="4E65D719" w14:textId="556D05EC" w:rsidR="00B452A3" w:rsidRPr="00180486" w:rsidRDefault="00B452A3" w:rsidP="00180486">
            <w:pPr>
              <w:widowControl/>
              <w:numPr>
                <w:ilvl w:val="0"/>
                <w:numId w:val="6"/>
              </w:numPr>
              <w:spacing w:line="0" w:lineRule="atLeast"/>
              <w:rPr>
                <w:rFonts w:ascii="微軟正黑體" w:eastAsia="微軟正黑體" w:hAnsi="微軟正黑體"/>
                <w:sz w:val="22"/>
                <w:szCs w:val="22"/>
              </w:rPr>
            </w:pPr>
            <w:r w:rsidRPr="00180486">
              <w:rPr>
                <w:rFonts w:ascii="微軟正黑體" w:eastAsia="微軟正黑體" w:hAnsi="微軟正黑體"/>
                <w:sz w:val="22"/>
                <w:szCs w:val="22"/>
              </w:rPr>
              <w:t>特殊規定如下：參加本行程若逢以下條件限定，費用需另計：</w:t>
            </w:r>
            <w:r w:rsidRPr="00180486">
              <w:rPr>
                <w:rFonts w:ascii="微軟正黑體" w:eastAsia="微軟正黑體" w:hAnsi="微軟正黑體"/>
                <w:sz w:val="22"/>
                <w:szCs w:val="22"/>
              </w:rPr>
              <w:br/>
            </w:r>
            <w:r w:rsidRPr="00180486">
              <w:rPr>
                <w:rFonts w:ascii="微軟正黑體" w:eastAsia="微軟正黑體" w:hAnsi="微軟正黑體"/>
                <w:color w:val="FF0000"/>
                <w:sz w:val="22"/>
                <w:szCs w:val="22"/>
              </w:rPr>
              <w:t>A.此行程報價限持中華民國護照散客參團適用，整組包團、參展團、會議團、學生團等特殊團體需另行估價，詳情請洽詢您的服務人員。旅客若提供或隱瞞不實資料經查明屬實，本公司有權拒收訂單，此為維護雙方誠信及旅遊品質，造成不便之處，敬請見諒。</w:t>
            </w:r>
            <w:r w:rsidRPr="00180486">
              <w:rPr>
                <w:rFonts w:ascii="微軟正黑體" w:eastAsia="微軟正黑體" w:hAnsi="微軟正黑體"/>
                <w:sz w:val="22"/>
                <w:szCs w:val="22"/>
              </w:rPr>
              <w:br/>
              <w:t>B.學生及外籍人士</w:t>
            </w:r>
            <w:r w:rsidR="00570689">
              <w:rPr>
                <w:rFonts w:ascii="微軟正黑體" w:eastAsia="微軟正黑體" w:hAnsi="微軟正黑體"/>
                <w:sz w:val="22"/>
                <w:szCs w:val="22"/>
              </w:rPr>
              <w:t>（</w:t>
            </w:r>
            <w:r w:rsidRPr="00180486">
              <w:rPr>
                <w:rFonts w:ascii="微軟正黑體" w:eastAsia="微軟正黑體" w:hAnsi="微軟正黑體"/>
                <w:sz w:val="22"/>
                <w:szCs w:val="22"/>
              </w:rPr>
              <w:t>不含韓國籍</w:t>
            </w:r>
            <w:r w:rsidR="00570689">
              <w:rPr>
                <w:rFonts w:ascii="微軟正黑體" w:eastAsia="微軟正黑體" w:hAnsi="微軟正黑體"/>
                <w:sz w:val="22"/>
                <w:szCs w:val="22"/>
              </w:rPr>
              <w:t>）</w:t>
            </w:r>
            <w:r w:rsidRPr="00180486">
              <w:rPr>
                <w:rFonts w:ascii="微軟正黑體" w:eastAsia="微軟正黑體" w:hAnsi="微軟正黑體"/>
                <w:sz w:val="22"/>
                <w:szCs w:val="22"/>
              </w:rPr>
              <w:t>，單持一本外國護照者，每人需加收NTD6,500元。</w:t>
            </w:r>
            <w:r w:rsidRPr="00180486">
              <w:rPr>
                <w:rFonts w:ascii="微軟正黑體" w:eastAsia="微軟正黑體" w:hAnsi="微軟正黑體"/>
                <w:sz w:val="22"/>
                <w:szCs w:val="22"/>
              </w:rPr>
              <w:br/>
              <w:t>C.單筆訂單不足24歲及65歲以上報名人數不可超過半數，若超過半數則價格另議～請洽業務人員。</w:t>
            </w:r>
            <w:r w:rsidRPr="00180486">
              <w:rPr>
                <w:rFonts w:ascii="微軟正黑體" w:eastAsia="微軟正黑體" w:hAnsi="微軟正黑體"/>
                <w:sz w:val="22"/>
                <w:szCs w:val="22"/>
              </w:rPr>
              <w:br/>
              <w:t>D.此行程報價僅適用於正常之散客報名，如遇特殊團體則團費需另計～請洽業務人員。</w:t>
            </w:r>
          </w:p>
          <w:p w14:paraId="33F9AC34" w14:textId="77777777" w:rsidR="00B452A3" w:rsidRPr="00180486" w:rsidRDefault="00B452A3" w:rsidP="00180486">
            <w:pPr>
              <w:widowControl/>
              <w:numPr>
                <w:ilvl w:val="0"/>
                <w:numId w:val="6"/>
              </w:numPr>
              <w:spacing w:line="0" w:lineRule="atLeast"/>
              <w:rPr>
                <w:rFonts w:ascii="微軟正黑體" w:eastAsia="微軟正黑體" w:hAnsi="微軟正黑體"/>
                <w:sz w:val="22"/>
                <w:szCs w:val="22"/>
              </w:rPr>
            </w:pPr>
            <w:r w:rsidRPr="00180486">
              <w:rPr>
                <w:rFonts w:ascii="微軟正黑體" w:eastAsia="微軟正黑體" w:hAnsi="微軟正黑體"/>
                <w:sz w:val="22"/>
                <w:szCs w:val="22"/>
              </w:rPr>
              <w:t>本行程設定為團體旅遊行程，故為顧及旅客於出遊期間之人身安全及相關問題，於旅遊行程期間，恕無法接受脫隊之要求；若因此而無法滿足您的旅遊需求，建議您另行選購團體自由行或航空公司套裝自由行，不便之處，尚祈鑒諒。亦不接受單幫客，僅能接受持台灣護照之旅客參團，持非台灣護照者，請洽業務人員另行報價確認。</w:t>
            </w:r>
          </w:p>
          <w:p w14:paraId="0C5023BB" w14:textId="77777777" w:rsidR="00B452A3" w:rsidRPr="00180486" w:rsidRDefault="00B452A3" w:rsidP="00180486">
            <w:pPr>
              <w:widowControl/>
              <w:numPr>
                <w:ilvl w:val="0"/>
                <w:numId w:val="6"/>
              </w:numPr>
              <w:spacing w:line="0" w:lineRule="atLeast"/>
              <w:rPr>
                <w:rFonts w:ascii="微軟正黑體" w:eastAsia="微軟正黑體" w:hAnsi="微軟正黑體"/>
                <w:sz w:val="22"/>
                <w:szCs w:val="22"/>
              </w:rPr>
            </w:pPr>
            <w:r w:rsidRPr="00180486">
              <w:rPr>
                <w:rFonts w:ascii="微軟正黑體" w:eastAsia="微軟正黑體" w:hAnsi="微軟正黑體"/>
                <w:sz w:val="22"/>
                <w:szCs w:val="22"/>
              </w:rPr>
              <w:t>本團體行程景點若客人不參加者，視為自動棄權，恕無法退費，本產品報價中所含景點門票等均按旅行社扣價核算，旅客不再享受其他折扣與優惠，亦不另行退還差價。</w:t>
            </w:r>
          </w:p>
          <w:p w14:paraId="7977726E" w14:textId="77777777" w:rsidR="00B452A3" w:rsidRPr="00180486" w:rsidRDefault="00B452A3" w:rsidP="00180486">
            <w:pPr>
              <w:widowControl/>
              <w:numPr>
                <w:ilvl w:val="0"/>
                <w:numId w:val="6"/>
              </w:numPr>
              <w:spacing w:line="0" w:lineRule="atLeast"/>
              <w:rPr>
                <w:rFonts w:ascii="微軟正黑體" w:eastAsia="微軟正黑體" w:hAnsi="微軟正黑體"/>
                <w:sz w:val="22"/>
                <w:szCs w:val="22"/>
              </w:rPr>
            </w:pPr>
            <w:r w:rsidRPr="00180486">
              <w:rPr>
                <w:rFonts w:ascii="微軟正黑體" w:eastAsia="微軟正黑體" w:hAnsi="微軟正黑體"/>
                <w:sz w:val="22"/>
                <w:szCs w:val="22"/>
              </w:rPr>
              <w:t>為考量旅客自身之旅遊安全並顧及同團其它團員之旅遊權益，年滿70以上及行動不便者之貴賓須有同行家人，方始接受報名，不便之處，尚祈鑑諒。</w:t>
            </w:r>
          </w:p>
          <w:p w14:paraId="766DDA52" w14:textId="77777777" w:rsidR="00B452A3" w:rsidRPr="00180486" w:rsidRDefault="00B452A3" w:rsidP="00180486">
            <w:pPr>
              <w:widowControl/>
              <w:numPr>
                <w:ilvl w:val="0"/>
                <w:numId w:val="6"/>
              </w:numPr>
              <w:spacing w:line="0" w:lineRule="atLeast"/>
              <w:rPr>
                <w:rFonts w:ascii="微軟正黑體" w:eastAsia="微軟正黑體" w:hAnsi="微軟正黑體"/>
              </w:rPr>
            </w:pPr>
            <w:r w:rsidRPr="00180486">
              <w:rPr>
                <w:rFonts w:ascii="微軟正黑體" w:eastAsia="微軟正黑體" w:hAnsi="微軟正黑體"/>
                <w:sz w:val="22"/>
                <w:szCs w:val="22"/>
              </w:rPr>
              <w:t>韓國因響應環保減少廢氣、汽機車、大型車停車超過3分鐘即須熄火關閉引擎，否則將會記點罰款，故司機會等客人上車後再開引擎及空調，請見諒！</w:t>
            </w:r>
          </w:p>
        </w:tc>
      </w:tr>
    </w:tbl>
    <w:p w14:paraId="12FD86EB" w14:textId="77777777" w:rsidR="001F3365" w:rsidRPr="00180486" w:rsidRDefault="001F3365" w:rsidP="00180486">
      <w:pPr>
        <w:spacing w:line="0" w:lineRule="atLeast"/>
        <w:rPr>
          <w:rFonts w:ascii="微軟正黑體" w:eastAsia="微軟正黑體" w:hAnsi="微軟正黑體"/>
        </w:rPr>
      </w:pPr>
    </w:p>
    <w:sectPr w:rsidR="001F3365" w:rsidRPr="00180486" w:rsidSect="00180486">
      <w:pgSz w:w="11906" w:h="16838" w:code="9"/>
      <w:pgMar w:top="567" w:right="624" w:bottom="567" w:left="624" w:header="0" w:footer="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C0E999" w14:textId="77777777" w:rsidR="00D726B1" w:rsidRDefault="00D726B1" w:rsidP="009E0108">
      <w:r>
        <w:separator/>
      </w:r>
    </w:p>
  </w:endnote>
  <w:endnote w:type="continuationSeparator" w:id="0">
    <w:p w14:paraId="3AAE11A9" w14:textId="77777777" w:rsidR="00D726B1" w:rsidRDefault="00D726B1" w:rsidP="009E01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標楷體">
    <w:panose1 w:val="03000509000000000000"/>
    <w:charset w:val="88"/>
    <w:family w:val="script"/>
    <w:pitch w:val="fixed"/>
    <w:sig w:usb0="00000003" w:usb1="080E0000" w:usb2="00000016" w:usb3="00000000" w:csb0="00100001" w:csb1="00000000"/>
  </w:font>
  <w:font w:name="微軟正黑體">
    <w:panose1 w:val="020B0604030504040204"/>
    <w:charset w:val="88"/>
    <w:family w:val="swiss"/>
    <w:pitch w:val="variable"/>
    <w:sig w:usb0="000002A7" w:usb1="28CF4400" w:usb2="00000016" w:usb3="00000000" w:csb0="00100009"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0365D0" w14:textId="77777777" w:rsidR="00D726B1" w:rsidRDefault="00D726B1" w:rsidP="009E0108">
      <w:r>
        <w:separator/>
      </w:r>
    </w:p>
  </w:footnote>
  <w:footnote w:type="continuationSeparator" w:id="0">
    <w:p w14:paraId="5AFA2E4B" w14:textId="77777777" w:rsidR="00D726B1" w:rsidRDefault="00D726B1" w:rsidP="009E010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1080C"/>
    <w:multiLevelType w:val="multilevel"/>
    <w:tmpl w:val="C34268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AC66627"/>
    <w:multiLevelType w:val="hybridMultilevel"/>
    <w:tmpl w:val="C9789CD0"/>
    <w:lvl w:ilvl="0" w:tplc="449A5888">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15:restartNumberingAfterBreak="0">
    <w:nsid w:val="26ED0C87"/>
    <w:multiLevelType w:val="multilevel"/>
    <w:tmpl w:val="A30455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FDC0DDC"/>
    <w:multiLevelType w:val="multilevel"/>
    <w:tmpl w:val="E36C5F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6AC4206D"/>
    <w:multiLevelType w:val="multilevel"/>
    <w:tmpl w:val="7B5AAE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79B975AD"/>
    <w:multiLevelType w:val="hybridMultilevel"/>
    <w:tmpl w:val="83E66DF4"/>
    <w:lvl w:ilvl="0" w:tplc="AA12F47A">
      <w:start w:val="1"/>
      <w:numFmt w:val="decim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16cid:durableId="1483229700">
    <w:abstractNumId w:val="1"/>
  </w:num>
  <w:num w:numId="2" w16cid:durableId="1765178253">
    <w:abstractNumId w:val="5"/>
  </w:num>
  <w:num w:numId="3" w16cid:durableId="621575091">
    <w:abstractNumId w:val="0"/>
  </w:num>
  <w:num w:numId="4" w16cid:durableId="1080523623">
    <w:abstractNumId w:val="2"/>
  </w:num>
  <w:num w:numId="5" w16cid:durableId="25180377">
    <w:abstractNumId w:val="3"/>
  </w:num>
  <w:num w:numId="6" w16cid:durableId="111359090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3734"/>
    <w:rsid w:val="00001753"/>
    <w:rsid w:val="000179BB"/>
    <w:rsid w:val="000232A7"/>
    <w:rsid w:val="0003308F"/>
    <w:rsid w:val="00036692"/>
    <w:rsid w:val="00045A4F"/>
    <w:rsid w:val="00055247"/>
    <w:rsid w:val="00061884"/>
    <w:rsid w:val="00090ADA"/>
    <w:rsid w:val="00092B7C"/>
    <w:rsid w:val="00093E03"/>
    <w:rsid w:val="000B0ACF"/>
    <w:rsid w:val="000B1254"/>
    <w:rsid w:val="000C25A1"/>
    <w:rsid w:val="00105F47"/>
    <w:rsid w:val="00111BBD"/>
    <w:rsid w:val="00117503"/>
    <w:rsid w:val="00125235"/>
    <w:rsid w:val="001335AD"/>
    <w:rsid w:val="001469CE"/>
    <w:rsid w:val="00151D64"/>
    <w:rsid w:val="0015235C"/>
    <w:rsid w:val="0016532A"/>
    <w:rsid w:val="001731FA"/>
    <w:rsid w:val="00174E24"/>
    <w:rsid w:val="00180486"/>
    <w:rsid w:val="0018259F"/>
    <w:rsid w:val="001A5DE3"/>
    <w:rsid w:val="001B02DF"/>
    <w:rsid w:val="001B0F2E"/>
    <w:rsid w:val="001B36E8"/>
    <w:rsid w:val="001C71C8"/>
    <w:rsid w:val="001D5CE3"/>
    <w:rsid w:val="001F3365"/>
    <w:rsid w:val="00213353"/>
    <w:rsid w:val="00214FD7"/>
    <w:rsid w:val="00217EF4"/>
    <w:rsid w:val="002207B2"/>
    <w:rsid w:val="002253EA"/>
    <w:rsid w:val="002368CD"/>
    <w:rsid w:val="002645C0"/>
    <w:rsid w:val="002830DE"/>
    <w:rsid w:val="00293BE1"/>
    <w:rsid w:val="002A4D3A"/>
    <w:rsid w:val="002B3479"/>
    <w:rsid w:val="002B3734"/>
    <w:rsid w:val="002C1528"/>
    <w:rsid w:val="002C1AF9"/>
    <w:rsid w:val="002D656D"/>
    <w:rsid w:val="002F0D86"/>
    <w:rsid w:val="002F26CF"/>
    <w:rsid w:val="0030776F"/>
    <w:rsid w:val="0031252B"/>
    <w:rsid w:val="00316850"/>
    <w:rsid w:val="00324F6A"/>
    <w:rsid w:val="003434C6"/>
    <w:rsid w:val="0035028C"/>
    <w:rsid w:val="0035165E"/>
    <w:rsid w:val="00352C7D"/>
    <w:rsid w:val="00362BC5"/>
    <w:rsid w:val="00363954"/>
    <w:rsid w:val="0038446D"/>
    <w:rsid w:val="00385317"/>
    <w:rsid w:val="00387BF9"/>
    <w:rsid w:val="003A09F5"/>
    <w:rsid w:val="003C1677"/>
    <w:rsid w:val="003C19F7"/>
    <w:rsid w:val="003D1CEF"/>
    <w:rsid w:val="003D1D31"/>
    <w:rsid w:val="003D4EE5"/>
    <w:rsid w:val="003E0D7C"/>
    <w:rsid w:val="003E3588"/>
    <w:rsid w:val="003F37B2"/>
    <w:rsid w:val="003F70F0"/>
    <w:rsid w:val="00411ACF"/>
    <w:rsid w:val="00412F28"/>
    <w:rsid w:val="00415396"/>
    <w:rsid w:val="0042023E"/>
    <w:rsid w:val="004503FE"/>
    <w:rsid w:val="0045455E"/>
    <w:rsid w:val="00461A0B"/>
    <w:rsid w:val="00463B9C"/>
    <w:rsid w:val="00472433"/>
    <w:rsid w:val="00481E05"/>
    <w:rsid w:val="00483FB9"/>
    <w:rsid w:val="00485E3F"/>
    <w:rsid w:val="0049063A"/>
    <w:rsid w:val="00494E92"/>
    <w:rsid w:val="0049652D"/>
    <w:rsid w:val="004B17BF"/>
    <w:rsid w:val="004B61B5"/>
    <w:rsid w:val="004C3D66"/>
    <w:rsid w:val="004D1EEC"/>
    <w:rsid w:val="004D7FF2"/>
    <w:rsid w:val="004F3B71"/>
    <w:rsid w:val="005032C4"/>
    <w:rsid w:val="00504953"/>
    <w:rsid w:val="00504BD9"/>
    <w:rsid w:val="00514E74"/>
    <w:rsid w:val="00522804"/>
    <w:rsid w:val="005272C9"/>
    <w:rsid w:val="00541646"/>
    <w:rsid w:val="00557024"/>
    <w:rsid w:val="005609A6"/>
    <w:rsid w:val="005675AC"/>
    <w:rsid w:val="00570689"/>
    <w:rsid w:val="00571F0A"/>
    <w:rsid w:val="00573636"/>
    <w:rsid w:val="00573C8E"/>
    <w:rsid w:val="005743CF"/>
    <w:rsid w:val="00585EE5"/>
    <w:rsid w:val="00586773"/>
    <w:rsid w:val="005869A9"/>
    <w:rsid w:val="00586F23"/>
    <w:rsid w:val="00587038"/>
    <w:rsid w:val="00590ED2"/>
    <w:rsid w:val="00592175"/>
    <w:rsid w:val="00592735"/>
    <w:rsid w:val="00592DF0"/>
    <w:rsid w:val="00594560"/>
    <w:rsid w:val="005B21EA"/>
    <w:rsid w:val="005C06C2"/>
    <w:rsid w:val="005C1C3D"/>
    <w:rsid w:val="005D4CFC"/>
    <w:rsid w:val="005F63ED"/>
    <w:rsid w:val="00616416"/>
    <w:rsid w:val="00631862"/>
    <w:rsid w:val="006532EE"/>
    <w:rsid w:val="00655096"/>
    <w:rsid w:val="00667195"/>
    <w:rsid w:val="00667899"/>
    <w:rsid w:val="006820F4"/>
    <w:rsid w:val="00683591"/>
    <w:rsid w:val="00686076"/>
    <w:rsid w:val="006B3DBE"/>
    <w:rsid w:val="006E0150"/>
    <w:rsid w:val="006E26E1"/>
    <w:rsid w:val="006E4314"/>
    <w:rsid w:val="006E5D29"/>
    <w:rsid w:val="006F6AB6"/>
    <w:rsid w:val="0070084C"/>
    <w:rsid w:val="00704C6A"/>
    <w:rsid w:val="00714881"/>
    <w:rsid w:val="00726031"/>
    <w:rsid w:val="007430A5"/>
    <w:rsid w:val="00747BC3"/>
    <w:rsid w:val="007560B4"/>
    <w:rsid w:val="007565AE"/>
    <w:rsid w:val="007711B8"/>
    <w:rsid w:val="00780266"/>
    <w:rsid w:val="00792D80"/>
    <w:rsid w:val="007963E1"/>
    <w:rsid w:val="007A554D"/>
    <w:rsid w:val="007B08C3"/>
    <w:rsid w:val="007C216B"/>
    <w:rsid w:val="007C29A7"/>
    <w:rsid w:val="007C3984"/>
    <w:rsid w:val="007C3F5A"/>
    <w:rsid w:val="007C6E5E"/>
    <w:rsid w:val="007D1541"/>
    <w:rsid w:val="007D5D28"/>
    <w:rsid w:val="007E253E"/>
    <w:rsid w:val="007F52E8"/>
    <w:rsid w:val="007F52F3"/>
    <w:rsid w:val="00803189"/>
    <w:rsid w:val="00806962"/>
    <w:rsid w:val="008160E2"/>
    <w:rsid w:val="00820376"/>
    <w:rsid w:val="00836869"/>
    <w:rsid w:val="00843FE1"/>
    <w:rsid w:val="008441A5"/>
    <w:rsid w:val="0085198E"/>
    <w:rsid w:val="00855B12"/>
    <w:rsid w:val="00856E6A"/>
    <w:rsid w:val="00863535"/>
    <w:rsid w:val="00873938"/>
    <w:rsid w:val="008842A1"/>
    <w:rsid w:val="008850BE"/>
    <w:rsid w:val="00887BC1"/>
    <w:rsid w:val="00891735"/>
    <w:rsid w:val="00892B36"/>
    <w:rsid w:val="008A3BFB"/>
    <w:rsid w:val="008A5967"/>
    <w:rsid w:val="008B7FAD"/>
    <w:rsid w:val="008C4116"/>
    <w:rsid w:val="008D23E5"/>
    <w:rsid w:val="008E2F28"/>
    <w:rsid w:val="008F6138"/>
    <w:rsid w:val="00903586"/>
    <w:rsid w:val="00917C21"/>
    <w:rsid w:val="00927078"/>
    <w:rsid w:val="009355DB"/>
    <w:rsid w:val="009527BD"/>
    <w:rsid w:val="009549A8"/>
    <w:rsid w:val="009553BE"/>
    <w:rsid w:val="00963F59"/>
    <w:rsid w:val="0097036E"/>
    <w:rsid w:val="00976FE7"/>
    <w:rsid w:val="0098034A"/>
    <w:rsid w:val="009804EE"/>
    <w:rsid w:val="0098229E"/>
    <w:rsid w:val="009838AA"/>
    <w:rsid w:val="009939E0"/>
    <w:rsid w:val="009951F2"/>
    <w:rsid w:val="00995EFD"/>
    <w:rsid w:val="009A571B"/>
    <w:rsid w:val="009C469B"/>
    <w:rsid w:val="009E0108"/>
    <w:rsid w:val="009E25C4"/>
    <w:rsid w:val="009F4C72"/>
    <w:rsid w:val="00A00C8F"/>
    <w:rsid w:val="00A04E1B"/>
    <w:rsid w:val="00A054DD"/>
    <w:rsid w:val="00A32838"/>
    <w:rsid w:val="00A34B6C"/>
    <w:rsid w:val="00A41AC5"/>
    <w:rsid w:val="00A54206"/>
    <w:rsid w:val="00A671FE"/>
    <w:rsid w:val="00A74EF8"/>
    <w:rsid w:val="00A85986"/>
    <w:rsid w:val="00A93330"/>
    <w:rsid w:val="00A952F2"/>
    <w:rsid w:val="00A962C9"/>
    <w:rsid w:val="00AA17E0"/>
    <w:rsid w:val="00AB2BC1"/>
    <w:rsid w:val="00AB71DD"/>
    <w:rsid w:val="00AD04C0"/>
    <w:rsid w:val="00AF72EE"/>
    <w:rsid w:val="00B04453"/>
    <w:rsid w:val="00B121C1"/>
    <w:rsid w:val="00B153E0"/>
    <w:rsid w:val="00B16B8B"/>
    <w:rsid w:val="00B20A87"/>
    <w:rsid w:val="00B27FA5"/>
    <w:rsid w:val="00B36E3E"/>
    <w:rsid w:val="00B44168"/>
    <w:rsid w:val="00B452A3"/>
    <w:rsid w:val="00B606EC"/>
    <w:rsid w:val="00B60C00"/>
    <w:rsid w:val="00B63AA3"/>
    <w:rsid w:val="00B71B31"/>
    <w:rsid w:val="00B74ABC"/>
    <w:rsid w:val="00B76FFD"/>
    <w:rsid w:val="00B9377E"/>
    <w:rsid w:val="00B97248"/>
    <w:rsid w:val="00BA07DC"/>
    <w:rsid w:val="00BB4CD2"/>
    <w:rsid w:val="00BC364A"/>
    <w:rsid w:val="00BD721D"/>
    <w:rsid w:val="00BE18D1"/>
    <w:rsid w:val="00C05A44"/>
    <w:rsid w:val="00C1425D"/>
    <w:rsid w:val="00C24F58"/>
    <w:rsid w:val="00C2777A"/>
    <w:rsid w:val="00C356EE"/>
    <w:rsid w:val="00C47C8C"/>
    <w:rsid w:val="00C72AC8"/>
    <w:rsid w:val="00C7693F"/>
    <w:rsid w:val="00C774AB"/>
    <w:rsid w:val="00C853E0"/>
    <w:rsid w:val="00C9321F"/>
    <w:rsid w:val="00CA4EF2"/>
    <w:rsid w:val="00CB77AE"/>
    <w:rsid w:val="00CC3E64"/>
    <w:rsid w:val="00CC593A"/>
    <w:rsid w:val="00CF5623"/>
    <w:rsid w:val="00D10209"/>
    <w:rsid w:val="00D36A91"/>
    <w:rsid w:val="00D47CF8"/>
    <w:rsid w:val="00D57CF7"/>
    <w:rsid w:val="00D66B41"/>
    <w:rsid w:val="00D726B1"/>
    <w:rsid w:val="00D755CC"/>
    <w:rsid w:val="00D77189"/>
    <w:rsid w:val="00D8287F"/>
    <w:rsid w:val="00D874A7"/>
    <w:rsid w:val="00D92474"/>
    <w:rsid w:val="00DB602D"/>
    <w:rsid w:val="00DC2B6C"/>
    <w:rsid w:val="00DD7031"/>
    <w:rsid w:val="00DD77DF"/>
    <w:rsid w:val="00DE3612"/>
    <w:rsid w:val="00DF0B92"/>
    <w:rsid w:val="00DF1CBC"/>
    <w:rsid w:val="00E00DBC"/>
    <w:rsid w:val="00E04C6D"/>
    <w:rsid w:val="00E15676"/>
    <w:rsid w:val="00E230B6"/>
    <w:rsid w:val="00E31AE2"/>
    <w:rsid w:val="00E3486D"/>
    <w:rsid w:val="00E3498F"/>
    <w:rsid w:val="00E427FA"/>
    <w:rsid w:val="00E56C40"/>
    <w:rsid w:val="00E60F2D"/>
    <w:rsid w:val="00E65D56"/>
    <w:rsid w:val="00E81CF9"/>
    <w:rsid w:val="00E84E96"/>
    <w:rsid w:val="00E91817"/>
    <w:rsid w:val="00E95120"/>
    <w:rsid w:val="00EA2B32"/>
    <w:rsid w:val="00EA4449"/>
    <w:rsid w:val="00EA71C0"/>
    <w:rsid w:val="00EB1B6E"/>
    <w:rsid w:val="00ED7DF7"/>
    <w:rsid w:val="00F0077C"/>
    <w:rsid w:val="00F0147F"/>
    <w:rsid w:val="00F04086"/>
    <w:rsid w:val="00F115A0"/>
    <w:rsid w:val="00F136A8"/>
    <w:rsid w:val="00F14A7B"/>
    <w:rsid w:val="00F16313"/>
    <w:rsid w:val="00F20C2F"/>
    <w:rsid w:val="00F267F1"/>
    <w:rsid w:val="00F31B17"/>
    <w:rsid w:val="00F34059"/>
    <w:rsid w:val="00F6670C"/>
    <w:rsid w:val="00F70158"/>
    <w:rsid w:val="00F74D8A"/>
    <w:rsid w:val="00FA6B41"/>
    <w:rsid w:val="00FA76E0"/>
    <w:rsid w:val="00FB013D"/>
    <w:rsid w:val="00FB19BC"/>
    <w:rsid w:val="00FB7575"/>
    <w:rsid w:val="00FC6096"/>
    <w:rsid w:val="00FC6D25"/>
    <w:rsid w:val="00FF0ED7"/>
    <w:rsid w:val="00FF10D5"/>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8027C7F"/>
  <w15:docId w15:val="{D76CFD49-8CBA-4402-957D-3A5E8DC9D9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9E0108"/>
    <w:pPr>
      <w:tabs>
        <w:tab w:val="center" w:pos="4153"/>
        <w:tab w:val="right" w:pos="8306"/>
      </w:tabs>
      <w:snapToGrid w:val="0"/>
    </w:pPr>
    <w:rPr>
      <w:sz w:val="20"/>
      <w:szCs w:val="20"/>
      <w:lang w:val="x-none" w:eastAsia="x-none"/>
    </w:rPr>
  </w:style>
  <w:style w:type="character" w:customStyle="1" w:styleId="a4">
    <w:name w:val="頁首 字元"/>
    <w:link w:val="a3"/>
    <w:rsid w:val="009E0108"/>
    <w:rPr>
      <w:kern w:val="2"/>
    </w:rPr>
  </w:style>
  <w:style w:type="paragraph" w:styleId="a5">
    <w:name w:val="footer"/>
    <w:basedOn w:val="a"/>
    <w:link w:val="a6"/>
    <w:rsid w:val="009E0108"/>
    <w:pPr>
      <w:tabs>
        <w:tab w:val="center" w:pos="4153"/>
        <w:tab w:val="right" w:pos="8306"/>
      </w:tabs>
      <w:snapToGrid w:val="0"/>
    </w:pPr>
    <w:rPr>
      <w:sz w:val="20"/>
      <w:szCs w:val="20"/>
      <w:lang w:val="x-none" w:eastAsia="x-none"/>
    </w:rPr>
  </w:style>
  <w:style w:type="character" w:customStyle="1" w:styleId="a6">
    <w:name w:val="頁尾 字元"/>
    <w:link w:val="a5"/>
    <w:rsid w:val="009E0108"/>
    <w:rPr>
      <w:kern w:val="2"/>
    </w:rPr>
  </w:style>
  <w:style w:type="character" w:styleId="a7">
    <w:name w:val="Hyperlink"/>
    <w:uiPriority w:val="99"/>
    <w:rsid w:val="009E0108"/>
    <w:rPr>
      <w:color w:val="0000FF"/>
      <w:u w:val="single"/>
    </w:rPr>
  </w:style>
  <w:style w:type="character" w:customStyle="1" w:styleId="font0011">
    <w:name w:val="font_0011"/>
    <w:rsid w:val="009E0108"/>
    <w:rPr>
      <w:rFonts w:ascii="Verdana" w:hAnsi="Verdana" w:hint="default"/>
      <w:color w:val="525252"/>
      <w:sz w:val="20"/>
      <w:szCs w:val="20"/>
    </w:rPr>
  </w:style>
  <w:style w:type="character" w:customStyle="1" w:styleId="style41">
    <w:name w:val="style41"/>
    <w:rsid w:val="009E0108"/>
    <w:rPr>
      <w:rFonts w:ascii="Arial" w:hAnsi="Arial" w:cs="Arial" w:hint="default"/>
    </w:rPr>
  </w:style>
  <w:style w:type="character" w:customStyle="1" w:styleId="apple-converted-space">
    <w:name w:val="apple-converted-space"/>
    <w:basedOn w:val="a0"/>
    <w:rsid w:val="00C9321F"/>
  </w:style>
  <w:style w:type="character" w:styleId="a8">
    <w:name w:val="Strong"/>
    <w:basedOn w:val="a0"/>
    <w:uiPriority w:val="22"/>
    <w:qFormat/>
    <w:rsid w:val="0042023E"/>
    <w:rPr>
      <w:b/>
      <w:bCs/>
    </w:rPr>
  </w:style>
  <w:style w:type="paragraph" w:styleId="a9">
    <w:name w:val="Body Text"/>
    <w:basedOn w:val="a"/>
    <w:link w:val="aa"/>
    <w:uiPriority w:val="99"/>
    <w:unhideWhenUsed/>
    <w:rsid w:val="00412F28"/>
    <w:pPr>
      <w:spacing w:after="120"/>
    </w:pPr>
    <w:rPr>
      <w:rFonts w:asciiTheme="minorHAnsi" w:eastAsiaTheme="minorEastAsia" w:hAnsiTheme="minorHAnsi" w:cstheme="minorBidi"/>
      <w:szCs w:val="22"/>
    </w:rPr>
  </w:style>
  <w:style w:type="character" w:customStyle="1" w:styleId="aa">
    <w:name w:val="本文 字元"/>
    <w:basedOn w:val="a0"/>
    <w:link w:val="a9"/>
    <w:uiPriority w:val="99"/>
    <w:rsid w:val="00412F28"/>
    <w:rPr>
      <w:rFonts w:asciiTheme="minorHAnsi" w:eastAsiaTheme="minorEastAsia" w:hAnsiTheme="minorHAnsi" w:cstheme="minorBidi"/>
      <w:kern w:val="2"/>
      <w:sz w:val="24"/>
      <w:szCs w:val="22"/>
    </w:rPr>
  </w:style>
  <w:style w:type="paragraph" w:styleId="ab">
    <w:name w:val="List Paragraph"/>
    <w:basedOn w:val="a"/>
    <w:uiPriority w:val="34"/>
    <w:qFormat/>
    <w:rsid w:val="009F4C72"/>
    <w:pPr>
      <w:ind w:leftChars="200" w:left="480"/>
    </w:pPr>
  </w:style>
  <w:style w:type="paragraph" w:styleId="Web">
    <w:name w:val="Normal (Web)"/>
    <w:basedOn w:val="a"/>
    <w:uiPriority w:val="99"/>
    <w:unhideWhenUsed/>
    <w:rsid w:val="00B452A3"/>
    <w:pPr>
      <w:widowControl/>
      <w:spacing w:before="100" w:beforeAutospacing="1" w:after="100" w:afterAutospacing="1"/>
    </w:pPr>
    <w:rPr>
      <w:rFonts w:ascii="新細明體" w:hAnsi="新細明體" w:cs="新細明體"/>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47269">
      <w:bodyDiv w:val="1"/>
      <w:marLeft w:val="0"/>
      <w:marRight w:val="0"/>
      <w:marTop w:val="0"/>
      <w:marBottom w:val="0"/>
      <w:divBdr>
        <w:top w:val="none" w:sz="0" w:space="0" w:color="auto"/>
        <w:left w:val="none" w:sz="0" w:space="0" w:color="auto"/>
        <w:bottom w:val="none" w:sz="0" w:space="0" w:color="auto"/>
        <w:right w:val="none" w:sz="0" w:space="0" w:color="auto"/>
      </w:divBdr>
    </w:div>
    <w:div w:id="739014692">
      <w:bodyDiv w:val="1"/>
      <w:marLeft w:val="0"/>
      <w:marRight w:val="0"/>
      <w:marTop w:val="0"/>
      <w:marBottom w:val="0"/>
      <w:divBdr>
        <w:top w:val="none" w:sz="0" w:space="0" w:color="auto"/>
        <w:left w:val="none" w:sz="0" w:space="0" w:color="auto"/>
        <w:bottom w:val="none" w:sz="0" w:space="0" w:color="auto"/>
        <w:right w:val="none" w:sz="0" w:space="0" w:color="auto"/>
      </w:divBdr>
    </w:div>
    <w:div w:id="815072259">
      <w:bodyDiv w:val="1"/>
      <w:marLeft w:val="0"/>
      <w:marRight w:val="0"/>
      <w:marTop w:val="0"/>
      <w:marBottom w:val="0"/>
      <w:divBdr>
        <w:top w:val="none" w:sz="0" w:space="0" w:color="auto"/>
        <w:left w:val="none" w:sz="0" w:space="0" w:color="auto"/>
        <w:bottom w:val="none" w:sz="0" w:space="0" w:color="auto"/>
        <w:right w:val="none" w:sz="0" w:space="0" w:color="auto"/>
      </w:divBdr>
    </w:div>
    <w:div w:id="854340722">
      <w:bodyDiv w:val="1"/>
      <w:marLeft w:val="0"/>
      <w:marRight w:val="0"/>
      <w:marTop w:val="0"/>
      <w:marBottom w:val="0"/>
      <w:divBdr>
        <w:top w:val="none" w:sz="0" w:space="0" w:color="auto"/>
        <w:left w:val="none" w:sz="0" w:space="0" w:color="auto"/>
        <w:bottom w:val="none" w:sz="0" w:space="0" w:color="auto"/>
        <w:right w:val="none" w:sz="0" w:space="0" w:color="auto"/>
      </w:divBdr>
    </w:div>
    <w:div w:id="1462729362">
      <w:bodyDiv w:val="1"/>
      <w:marLeft w:val="0"/>
      <w:marRight w:val="0"/>
      <w:marTop w:val="0"/>
      <w:marBottom w:val="0"/>
      <w:divBdr>
        <w:top w:val="none" w:sz="0" w:space="0" w:color="auto"/>
        <w:left w:val="none" w:sz="0" w:space="0" w:color="auto"/>
        <w:bottom w:val="none" w:sz="0" w:space="0" w:color="auto"/>
        <w:right w:val="none" w:sz="0" w:space="0" w:color="auto"/>
      </w:divBdr>
    </w:div>
    <w:div w:id="1504662236">
      <w:bodyDiv w:val="1"/>
      <w:marLeft w:val="0"/>
      <w:marRight w:val="0"/>
      <w:marTop w:val="0"/>
      <w:marBottom w:val="0"/>
      <w:divBdr>
        <w:top w:val="none" w:sz="0" w:space="0" w:color="auto"/>
        <w:left w:val="none" w:sz="0" w:space="0" w:color="auto"/>
        <w:bottom w:val="none" w:sz="0" w:space="0" w:color="auto"/>
        <w:right w:val="none" w:sz="0" w:space="0" w:color="auto"/>
      </w:divBdr>
    </w:div>
    <w:div w:id="1640769580">
      <w:bodyDiv w:val="1"/>
      <w:marLeft w:val="0"/>
      <w:marRight w:val="0"/>
      <w:marTop w:val="0"/>
      <w:marBottom w:val="0"/>
      <w:divBdr>
        <w:top w:val="none" w:sz="0" w:space="0" w:color="auto"/>
        <w:left w:val="none" w:sz="0" w:space="0" w:color="auto"/>
        <w:bottom w:val="none" w:sz="0" w:space="0" w:color="auto"/>
        <w:right w:val="none" w:sz="0" w:space="0" w:color="auto"/>
      </w:divBdr>
    </w:div>
    <w:div w:id="1680615947">
      <w:bodyDiv w:val="1"/>
      <w:marLeft w:val="0"/>
      <w:marRight w:val="0"/>
      <w:marTop w:val="0"/>
      <w:marBottom w:val="0"/>
      <w:divBdr>
        <w:top w:val="none" w:sz="0" w:space="0" w:color="auto"/>
        <w:left w:val="none" w:sz="0" w:space="0" w:color="auto"/>
        <w:bottom w:val="none" w:sz="0" w:space="0" w:color="auto"/>
        <w:right w:val="none" w:sz="0" w:space="0" w:color="auto"/>
      </w:divBdr>
    </w:div>
    <w:div w:id="1687750305">
      <w:bodyDiv w:val="1"/>
      <w:marLeft w:val="0"/>
      <w:marRight w:val="0"/>
      <w:marTop w:val="0"/>
      <w:marBottom w:val="0"/>
      <w:divBdr>
        <w:top w:val="none" w:sz="0" w:space="0" w:color="auto"/>
        <w:left w:val="none" w:sz="0" w:space="0" w:color="auto"/>
        <w:bottom w:val="none" w:sz="0" w:space="0" w:color="auto"/>
        <w:right w:val="none" w:sz="0" w:space="0" w:color="auto"/>
      </w:divBdr>
    </w:div>
    <w:div w:id="1701852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hyperlink" Target="http://www.jonehotel.com/view/index.do?SS_SVC_LANG_CODE=CHN" TargetMode="External"/><Relationship Id="rId3" Type="http://schemas.openxmlformats.org/officeDocument/2006/relationships/settings" Target="settings.xml"/><Relationship Id="rId21" Type="http://schemas.openxmlformats.org/officeDocument/2006/relationships/hyperlink" Target="http://www.hanganggoldhotel.com/" TargetMode="Externa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hyperlink" Target="https://www.manjok.net/" TargetMode="External"/><Relationship Id="rId20" Type="http://schemas.openxmlformats.org/officeDocument/2006/relationships/hyperlink" Target="http://www.hanganggoldhotel.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adventure.lotteworld.com/kor/main/index.do"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hyperlink" Target="http://www.stxresort.com/?ckattempt=1"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hyperlink" Target="http://www.jonehotel.com/view/index.do?SS_SVC_LANG_CODE=CHN"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TotalTime>
  <Pages>9</Pages>
  <Words>713</Words>
  <Characters>4067</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聯合旅運報價單</vt:lpstr>
    </vt:vector>
  </TitlesOfParts>
  <Company>CMT</Company>
  <LinksUpToDate>false</LinksUpToDate>
  <CharactersWithSpaces>4771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《不走人蔘店+保肝店》韓國宮殿雙城記～森林宮殿渡假村、芝山滑雪場、樂天世界、九郎里鐵路自行車六天</dc:title>
  <dc:creator/>
  <cp:lastModifiedBy>user</cp:lastModifiedBy>
  <cp:revision>10</cp:revision>
  <cp:lastPrinted>2024-10-11T02:44:00Z</cp:lastPrinted>
  <dcterms:created xsi:type="dcterms:W3CDTF">2024-10-16T13:21:00Z</dcterms:created>
  <dcterms:modified xsi:type="dcterms:W3CDTF">2024-10-17T01:48:00Z</dcterms:modified>
</cp:coreProperties>
</file>