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35518" w14:textId="00E8B39C" w:rsidR="00225BA5" w:rsidRPr="00321E3A" w:rsidRDefault="00986553" w:rsidP="00321E3A">
      <w:pPr>
        <w:pStyle w:val="af1"/>
        <w:kinsoku w:val="0"/>
        <w:overflowPunct w:val="0"/>
        <w:spacing w:line="600" w:lineRule="exact"/>
        <w:ind w:left="6" w:right="210"/>
        <w:jc w:val="center"/>
        <w:rPr>
          <w:rFonts w:ascii="微軟正黑體" w:eastAsia="微軟正黑體" w:hAnsi="微軟正黑體"/>
          <w:b/>
          <w:sz w:val="48"/>
          <w:szCs w:val="48"/>
        </w:rPr>
      </w:pPr>
      <w:r>
        <w:rPr>
          <w:rFonts w:ascii="微軟正黑體" w:eastAsia="微軟正黑體" w:hAnsi="微軟正黑體" w:hint="eastAsia"/>
          <w:b/>
          <w:sz w:val="44"/>
          <w:szCs w:val="44"/>
        </w:rPr>
        <w:t>遊</w:t>
      </w:r>
      <w:r w:rsidR="00762F51" w:rsidRPr="00321E3A">
        <w:rPr>
          <w:rFonts w:ascii="微軟正黑體" w:eastAsia="微軟正黑體" w:hAnsi="微軟正黑體" w:hint="eastAsia"/>
          <w:b/>
          <w:sz w:val="44"/>
          <w:szCs w:val="44"/>
        </w:rPr>
        <w:t>遍中國</w:t>
      </w:r>
      <w:r>
        <w:rPr>
          <w:rFonts w:ascii="微軟正黑體" w:eastAsia="微軟正黑體" w:hAnsi="微軟正黑體" w:hint="eastAsia"/>
          <w:b/>
          <w:sz w:val="44"/>
          <w:szCs w:val="44"/>
        </w:rPr>
        <w:t>－</w:t>
      </w:r>
      <w:r w:rsidR="00321E3A" w:rsidRPr="00321E3A">
        <w:rPr>
          <w:rFonts w:ascii="微軟正黑體" w:eastAsia="微軟正黑體" w:hAnsi="微軟正黑體" w:hint="eastAsia"/>
          <w:b/>
          <w:bCs/>
          <w:sz w:val="44"/>
          <w:szCs w:val="44"/>
        </w:rPr>
        <w:t>三大網紅絕美仙境、望仙谷、自然遺產龍虎山、婺源篁嶺八日</w:t>
      </w:r>
    </w:p>
    <w:p w14:paraId="51144E9D" w14:textId="096A0C2B" w:rsidR="00B03B38" w:rsidRPr="00BB335A" w:rsidRDefault="00B03B38" w:rsidP="00BB335A">
      <w:pPr>
        <w:spacing w:line="0" w:lineRule="atLeast"/>
        <w:rPr>
          <w:rFonts w:ascii="微軟正黑體" w:eastAsia="微軟正黑體" w:hAnsi="微軟正黑體"/>
          <w:b/>
          <w:bCs/>
          <w:color w:val="0000FF"/>
          <w:sz w:val="28"/>
          <w:szCs w:val="28"/>
        </w:rPr>
      </w:pPr>
      <w:r w:rsidRPr="00BB335A">
        <w:rPr>
          <w:rFonts w:ascii="微軟正黑體" w:eastAsia="微軟正黑體" w:hAnsi="微軟正黑體" w:hint="eastAsia"/>
          <w:b/>
          <w:bCs/>
          <w:color w:val="0000FF"/>
          <w:sz w:val="28"/>
          <w:szCs w:val="28"/>
        </w:rPr>
        <w:t>【航空公司】搭乘【中國國際航空】</w:t>
      </w:r>
    </w:p>
    <w:p w14:paraId="1318AF29" w14:textId="59BAAFAB" w:rsidR="00B03B38" w:rsidRPr="00BB335A" w:rsidRDefault="00B03B38" w:rsidP="00BB335A">
      <w:pPr>
        <w:spacing w:line="0" w:lineRule="atLeast"/>
        <w:rPr>
          <w:rFonts w:ascii="微軟正黑體" w:eastAsia="微軟正黑體" w:hAnsi="微軟正黑體"/>
          <w:b/>
          <w:bCs/>
          <w:color w:val="0000FF"/>
          <w:sz w:val="28"/>
          <w:szCs w:val="28"/>
        </w:rPr>
      </w:pPr>
      <w:r w:rsidRPr="00BB335A">
        <w:rPr>
          <w:rFonts w:ascii="微軟正黑體" w:eastAsia="微軟正黑體" w:hAnsi="微軟正黑體" w:hint="eastAsia"/>
          <w:b/>
          <w:bCs/>
          <w:color w:val="0000FF"/>
          <w:sz w:val="28"/>
          <w:szCs w:val="28"/>
        </w:rPr>
        <w:t>【出發日期】 202</w:t>
      </w:r>
      <w:r w:rsidR="00490378" w:rsidRPr="00BB335A">
        <w:rPr>
          <w:rFonts w:ascii="微軟正黑體" w:eastAsia="微軟正黑體" w:hAnsi="微軟正黑體" w:hint="eastAsia"/>
          <w:b/>
          <w:bCs/>
          <w:color w:val="0000FF"/>
          <w:sz w:val="28"/>
          <w:szCs w:val="28"/>
        </w:rPr>
        <w:t>5</w:t>
      </w:r>
      <w:r w:rsidRPr="00BB335A">
        <w:rPr>
          <w:rFonts w:ascii="微軟正黑體" w:eastAsia="微軟正黑體" w:hAnsi="微軟正黑體" w:hint="eastAsia"/>
          <w:b/>
          <w:bCs/>
          <w:color w:val="0000FF"/>
          <w:sz w:val="28"/>
          <w:szCs w:val="28"/>
        </w:rPr>
        <w:t>年</w:t>
      </w:r>
      <w:r w:rsidR="00383113" w:rsidRPr="00BB335A">
        <w:rPr>
          <w:rFonts w:ascii="微軟正黑體" w:eastAsia="微軟正黑體" w:hAnsi="微軟正黑體" w:hint="eastAsia"/>
          <w:b/>
          <w:bCs/>
          <w:color w:val="0000FF"/>
          <w:sz w:val="28"/>
          <w:szCs w:val="28"/>
        </w:rPr>
        <w:t>3月1日起 每週六出發</w:t>
      </w:r>
      <w:r w:rsidR="00D325A3" w:rsidRPr="00BB335A">
        <w:rPr>
          <w:rFonts w:ascii="微軟正黑體" w:eastAsia="微軟正黑體" w:hAnsi="微軟正黑體" w:hint="eastAsia"/>
          <w:b/>
          <w:bCs/>
          <w:color w:val="0000FF"/>
          <w:sz w:val="28"/>
          <w:szCs w:val="28"/>
        </w:rPr>
        <w:t xml:space="preserve"> </w:t>
      </w:r>
      <w:r w:rsidRPr="00BB335A">
        <w:rPr>
          <w:rFonts w:ascii="微軟正黑體" w:eastAsia="微軟正黑體" w:hAnsi="微軟正黑體" w:hint="eastAsia"/>
          <w:b/>
          <w:bCs/>
          <w:color w:val="0000FF"/>
          <w:sz w:val="28"/>
          <w:szCs w:val="28"/>
        </w:rPr>
        <w:t xml:space="preserve"> </w:t>
      </w:r>
    </w:p>
    <w:p w14:paraId="35046E5E" w14:textId="5C1FAE15" w:rsidR="00B03B38" w:rsidRPr="00BB335A" w:rsidRDefault="001D587B" w:rsidP="00BB335A">
      <w:pPr>
        <w:pStyle w:val="afb"/>
        <w:spacing w:line="0" w:lineRule="atLeast"/>
        <w:rPr>
          <w:rFonts w:ascii="微軟正黑體" w:eastAsia="微軟正黑體" w:hAnsi="微軟正黑體"/>
          <w:b/>
          <w:iCs/>
          <w:sz w:val="28"/>
          <w:szCs w:val="28"/>
          <w:u w:val="thick" w:color="4F6228"/>
        </w:rPr>
      </w:pPr>
      <w:r>
        <w:rPr>
          <w:rFonts w:ascii="微軟正黑體" w:eastAsia="微軟正黑體" w:hAnsi="微軟正黑體" w:hint="eastAsia"/>
          <w:b/>
          <w:color w:val="E36C0A"/>
          <w:sz w:val="28"/>
          <w:szCs w:val="28"/>
          <w:lang w:val="zh-TW"/>
        </w:rPr>
        <w:t>（</w:t>
      </w:r>
      <w:r w:rsidR="00B03B38" w:rsidRPr="00BB335A">
        <w:rPr>
          <w:rFonts w:ascii="微軟正黑體" w:eastAsia="微軟正黑體" w:hAnsi="微軟正黑體" w:hint="eastAsia"/>
          <w:b/>
          <w:color w:val="E36C0A"/>
          <w:sz w:val="28"/>
          <w:szCs w:val="28"/>
          <w:lang w:val="zh-TW"/>
        </w:rPr>
        <w:t>以下航班時間&amp;接駁時刻等，僅提供參考，實際請以出發日航班為主</w:t>
      </w:r>
      <w:r w:rsidR="00986553" w:rsidRPr="00BB335A">
        <w:rPr>
          <w:rFonts w:ascii="微軟正黑體" w:eastAsia="微軟正黑體" w:hAnsi="微軟正黑體" w:hint="eastAsia"/>
          <w:b/>
          <w:color w:val="E36C0A"/>
          <w:sz w:val="28"/>
          <w:szCs w:val="28"/>
          <w:lang w:val="zh-TW"/>
        </w:rPr>
        <w:t>）</w:t>
      </w:r>
    </w:p>
    <w:tbl>
      <w:tblPr>
        <w:tblW w:w="4900" w:type="pct"/>
        <w:jc w:val="center"/>
        <w:tblLook w:val="04A0" w:firstRow="1" w:lastRow="0" w:firstColumn="1" w:lastColumn="0" w:noHBand="0" w:noVBand="1"/>
      </w:tblPr>
      <w:tblGrid>
        <w:gridCol w:w="1156"/>
        <w:gridCol w:w="1538"/>
        <w:gridCol w:w="1559"/>
        <w:gridCol w:w="1984"/>
        <w:gridCol w:w="1418"/>
        <w:gridCol w:w="1425"/>
        <w:gridCol w:w="1365"/>
      </w:tblGrid>
      <w:tr w:rsidR="00B03B38" w:rsidRPr="00BB335A" w14:paraId="23F55B16" w14:textId="77777777" w:rsidTr="00FA1823">
        <w:trPr>
          <w:trHeight w:val="53"/>
          <w:jc w:val="center"/>
        </w:trPr>
        <w:tc>
          <w:tcPr>
            <w:tcW w:w="1156" w:type="dxa"/>
            <w:tcBorders>
              <w:top w:val="nil"/>
              <w:left w:val="nil"/>
              <w:bottom w:val="nil"/>
              <w:right w:val="single" w:sz="4" w:space="0" w:color="FFFFFF"/>
            </w:tcBorders>
            <w:shd w:val="clear" w:color="auto" w:fill="006600"/>
            <w:tcMar>
              <w:top w:w="0" w:type="dxa"/>
              <w:left w:w="115" w:type="dxa"/>
              <w:bottom w:w="0" w:type="dxa"/>
              <w:right w:w="115" w:type="dxa"/>
            </w:tcMar>
            <w:hideMark/>
          </w:tcPr>
          <w:p w14:paraId="060AE804" w14:textId="77777777" w:rsidR="00B03B38" w:rsidRPr="00BB335A" w:rsidRDefault="00B03B38" w:rsidP="00BB335A">
            <w:pPr>
              <w:widowControl/>
              <w:spacing w:line="0" w:lineRule="atLeast"/>
              <w:jc w:val="center"/>
              <w:rPr>
                <w:rFonts w:ascii="微軟正黑體" w:eastAsia="微軟正黑體" w:hAnsi="微軟正黑體" w:cs="新細明體"/>
                <w:kern w:val="0"/>
                <w:sz w:val="6"/>
              </w:rPr>
            </w:pPr>
            <w:r w:rsidRPr="00BB335A">
              <w:rPr>
                <w:rFonts w:ascii="微軟正黑體" w:eastAsia="微軟正黑體" w:hAnsi="微軟正黑體" w:cs="新細明體" w:hint="eastAsia"/>
                <w:b/>
                <w:bCs/>
                <w:color w:val="FFFFFF"/>
                <w:kern w:val="0"/>
                <w:sz w:val="28"/>
                <w:szCs w:val="28"/>
              </w:rPr>
              <w:t>程別</w:t>
            </w:r>
          </w:p>
        </w:tc>
        <w:tc>
          <w:tcPr>
            <w:tcW w:w="1538"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6B738916" w14:textId="77777777" w:rsidR="00B03B38" w:rsidRPr="00BB335A" w:rsidRDefault="00B03B38" w:rsidP="00BB335A">
            <w:pPr>
              <w:widowControl/>
              <w:spacing w:line="0" w:lineRule="atLeast"/>
              <w:jc w:val="center"/>
              <w:rPr>
                <w:rFonts w:ascii="微軟正黑體" w:eastAsia="微軟正黑體" w:hAnsi="微軟正黑體" w:cs="新細明體"/>
                <w:kern w:val="0"/>
              </w:rPr>
            </w:pPr>
            <w:r w:rsidRPr="00BB335A">
              <w:rPr>
                <w:rFonts w:ascii="微軟正黑體" w:eastAsia="微軟正黑體" w:hAnsi="微軟正黑體" w:cs="新細明體" w:hint="eastAsia"/>
                <w:b/>
                <w:bCs/>
                <w:color w:val="FFFFFF"/>
                <w:kern w:val="0"/>
                <w:sz w:val="28"/>
                <w:szCs w:val="28"/>
              </w:rPr>
              <w:t>起飛地</w:t>
            </w:r>
          </w:p>
        </w:tc>
        <w:tc>
          <w:tcPr>
            <w:tcW w:w="1559"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4A5F1491" w14:textId="77777777" w:rsidR="00B03B38" w:rsidRPr="00BB335A" w:rsidRDefault="00B03B38" w:rsidP="00BB335A">
            <w:pPr>
              <w:widowControl/>
              <w:spacing w:line="0" w:lineRule="atLeast"/>
              <w:jc w:val="center"/>
              <w:rPr>
                <w:rFonts w:ascii="微軟正黑體" w:eastAsia="微軟正黑體" w:hAnsi="微軟正黑體" w:cs="新細明體"/>
                <w:kern w:val="0"/>
              </w:rPr>
            </w:pPr>
            <w:r w:rsidRPr="00BB335A">
              <w:rPr>
                <w:rFonts w:ascii="微軟正黑體" w:eastAsia="微軟正黑體" w:hAnsi="微軟正黑體" w:cs="新細明體" w:hint="eastAsia"/>
                <w:b/>
                <w:bCs/>
                <w:color w:val="FFFFFF"/>
                <w:kern w:val="0"/>
                <w:sz w:val="28"/>
                <w:szCs w:val="28"/>
              </w:rPr>
              <w:t>抵達地</w:t>
            </w:r>
          </w:p>
        </w:tc>
        <w:tc>
          <w:tcPr>
            <w:tcW w:w="1984"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3CA4D704" w14:textId="579A8D7E" w:rsidR="00B03B38" w:rsidRPr="00BB335A" w:rsidRDefault="00B03B38" w:rsidP="00BB335A">
            <w:pPr>
              <w:widowControl/>
              <w:spacing w:line="0" w:lineRule="atLeast"/>
              <w:jc w:val="center"/>
              <w:rPr>
                <w:rFonts w:ascii="微軟正黑體" w:eastAsia="微軟正黑體" w:hAnsi="微軟正黑體" w:cs="新細明體"/>
                <w:kern w:val="0"/>
              </w:rPr>
            </w:pPr>
            <w:r w:rsidRPr="00BB335A">
              <w:rPr>
                <w:rFonts w:ascii="微軟正黑體" w:eastAsia="微軟正黑體" w:hAnsi="微軟正黑體" w:cs="新細明體" w:hint="eastAsia"/>
                <w:b/>
                <w:bCs/>
                <w:color w:val="FFFFFF"/>
                <w:kern w:val="0"/>
                <w:sz w:val="28"/>
                <w:szCs w:val="28"/>
              </w:rPr>
              <w:t>航空公司</w:t>
            </w:r>
          </w:p>
        </w:tc>
        <w:tc>
          <w:tcPr>
            <w:tcW w:w="1418"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1AD99437" w14:textId="72C5B41E" w:rsidR="00B03B38" w:rsidRPr="00BB335A" w:rsidRDefault="00B03B38" w:rsidP="00BB335A">
            <w:pPr>
              <w:widowControl/>
              <w:spacing w:line="0" w:lineRule="atLeast"/>
              <w:jc w:val="center"/>
              <w:rPr>
                <w:rFonts w:ascii="微軟正黑體" w:eastAsia="微軟正黑體" w:hAnsi="微軟正黑體" w:cs="新細明體"/>
                <w:kern w:val="0"/>
              </w:rPr>
            </w:pPr>
            <w:r w:rsidRPr="00BB335A">
              <w:rPr>
                <w:rFonts w:ascii="微軟正黑體" w:eastAsia="微軟正黑體" w:hAnsi="微軟正黑體" w:cs="新細明體" w:hint="eastAsia"/>
                <w:b/>
                <w:bCs/>
                <w:color w:val="FFFFFF"/>
                <w:kern w:val="0"/>
                <w:sz w:val="28"/>
                <w:szCs w:val="28"/>
              </w:rPr>
              <w:t>航班編號</w:t>
            </w:r>
          </w:p>
        </w:tc>
        <w:tc>
          <w:tcPr>
            <w:tcW w:w="1425" w:type="dxa"/>
            <w:tcBorders>
              <w:top w:val="nil"/>
              <w:left w:val="single" w:sz="4" w:space="0" w:color="FFFFFF"/>
              <w:bottom w:val="nil"/>
              <w:right w:val="single" w:sz="4" w:space="0" w:color="FFFFFF"/>
            </w:tcBorders>
            <w:shd w:val="clear" w:color="auto" w:fill="006600"/>
            <w:tcMar>
              <w:top w:w="0" w:type="dxa"/>
              <w:left w:w="115" w:type="dxa"/>
              <w:bottom w:w="0" w:type="dxa"/>
              <w:right w:w="115" w:type="dxa"/>
            </w:tcMar>
            <w:hideMark/>
          </w:tcPr>
          <w:p w14:paraId="2817BAB4" w14:textId="77777777" w:rsidR="00B03B38" w:rsidRPr="00BB335A" w:rsidRDefault="00B03B38" w:rsidP="00BB335A">
            <w:pPr>
              <w:widowControl/>
              <w:spacing w:line="0" w:lineRule="atLeast"/>
              <w:jc w:val="center"/>
              <w:rPr>
                <w:rFonts w:ascii="微軟正黑體" w:eastAsia="微軟正黑體" w:hAnsi="微軟正黑體" w:cs="新細明體"/>
                <w:kern w:val="0"/>
              </w:rPr>
            </w:pPr>
            <w:r w:rsidRPr="00BB335A">
              <w:rPr>
                <w:rFonts w:ascii="微軟正黑體" w:eastAsia="微軟正黑體" w:hAnsi="微軟正黑體" w:cs="新細明體" w:hint="eastAsia"/>
                <w:b/>
                <w:bCs/>
                <w:color w:val="FFFFFF"/>
                <w:kern w:val="0"/>
                <w:sz w:val="28"/>
                <w:szCs w:val="28"/>
              </w:rPr>
              <w:t>出發時間</w:t>
            </w:r>
          </w:p>
        </w:tc>
        <w:tc>
          <w:tcPr>
            <w:tcW w:w="1365" w:type="dxa"/>
            <w:tcBorders>
              <w:top w:val="nil"/>
              <w:left w:val="single" w:sz="4" w:space="0" w:color="FFFFFF"/>
              <w:bottom w:val="nil"/>
              <w:right w:val="nil"/>
            </w:tcBorders>
            <w:shd w:val="clear" w:color="auto" w:fill="006600"/>
            <w:tcMar>
              <w:top w:w="0" w:type="dxa"/>
              <w:left w:w="115" w:type="dxa"/>
              <w:bottom w:w="0" w:type="dxa"/>
              <w:right w:w="115" w:type="dxa"/>
            </w:tcMar>
            <w:hideMark/>
          </w:tcPr>
          <w:p w14:paraId="31625220" w14:textId="77777777" w:rsidR="00B03B38" w:rsidRPr="00BB335A" w:rsidRDefault="00B03B38" w:rsidP="00BB335A">
            <w:pPr>
              <w:widowControl/>
              <w:spacing w:line="0" w:lineRule="atLeast"/>
              <w:jc w:val="center"/>
              <w:rPr>
                <w:rFonts w:ascii="微軟正黑體" w:eastAsia="微軟正黑體" w:hAnsi="微軟正黑體" w:cs="新細明體"/>
                <w:kern w:val="0"/>
              </w:rPr>
            </w:pPr>
            <w:r w:rsidRPr="00BB335A">
              <w:rPr>
                <w:rFonts w:ascii="微軟正黑體" w:eastAsia="微軟正黑體" w:hAnsi="微軟正黑體" w:cs="新細明體" w:hint="eastAsia"/>
                <w:b/>
                <w:bCs/>
                <w:color w:val="FFFFFF"/>
                <w:kern w:val="0"/>
                <w:sz w:val="28"/>
                <w:szCs w:val="28"/>
              </w:rPr>
              <w:t>抵達時間</w:t>
            </w:r>
          </w:p>
        </w:tc>
      </w:tr>
      <w:tr w:rsidR="00B03B38" w:rsidRPr="00BB335A" w14:paraId="6B8F958D" w14:textId="77777777" w:rsidTr="00FA1823">
        <w:trPr>
          <w:trHeight w:val="53"/>
          <w:jc w:val="center"/>
        </w:trPr>
        <w:tc>
          <w:tcPr>
            <w:tcW w:w="1156"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16B41D15" w14:textId="77777777"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第一天</w:t>
            </w:r>
          </w:p>
        </w:tc>
        <w:tc>
          <w:tcPr>
            <w:tcW w:w="1538"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16CC6A0D" w14:textId="77777777"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桃園TPE</w:t>
            </w:r>
          </w:p>
        </w:tc>
        <w:tc>
          <w:tcPr>
            <w:tcW w:w="1559"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3B0D29C6" w14:textId="77777777"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杭州HGH</w:t>
            </w:r>
          </w:p>
        </w:tc>
        <w:tc>
          <w:tcPr>
            <w:tcW w:w="1984"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03085B7D" w14:textId="24B611B8"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中國國際航空</w:t>
            </w:r>
          </w:p>
        </w:tc>
        <w:tc>
          <w:tcPr>
            <w:tcW w:w="1418"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72AA739E" w14:textId="778C18BF"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b/>
                <w:bCs/>
                <w:color w:val="262626"/>
                <w:kern w:val="0"/>
                <w:sz w:val="28"/>
                <w:szCs w:val="28"/>
              </w:rPr>
              <w:t>CA150</w:t>
            </w:r>
          </w:p>
        </w:tc>
        <w:tc>
          <w:tcPr>
            <w:tcW w:w="1425"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102270DC" w14:textId="09E7D869"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1</w:t>
            </w:r>
            <w:r w:rsidR="00F7515C" w:rsidRPr="00BB335A">
              <w:rPr>
                <w:rFonts w:ascii="微軟正黑體" w:eastAsia="微軟正黑體" w:hAnsi="微軟正黑體" w:cs="新細明體" w:hint="eastAsia"/>
                <w:b/>
                <w:bCs/>
                <w:color w:val="262626"/>
                <w:kern w:val="0"/>
                <w:sz w:val="28"/>
                <w:szCs w:val="28"/>
              </w:rPr>
              <w:t>2</w:t>
            </w:r>
            <w:r w:rsidRPr="00BB335A">
              <w:rPr>
                <w:rFonts w:ascii="微軟正黑體" w:eastAsia="微軟正黑體" w:hAnsi="微軟正黑體" w:cs="新細明體" w:hint="eastAsia"/>
                <w:b/>
                <w:bCs/>
                <w:color w:val="262626"/>
                <w:kern w:val="0"/>
                <w:sz w:val="28"/>
                <w:szCs w:val="28"/>
              </w:rPr>
              <w:t>:</w:t>
            </w:r>
            <w:r w:rsidR="00F7515C" w:rsidRPr="00BB335A">
              <w:rPr>
                <w:rFonts w:ascii="微軟正黑體" w:eastAsia="微軟正黑體" w:hAnsi="微軟正黑體" w:cs="新細明體" w:hint="eastAsia"/>
                <w:b/>
                <w:bCs/>
                <w:color w:val="262626"/>
                <w:kern w:val="0"/>
                <w:sz w:val="28"/>
                <w:szCs w:val="28"/>
              </w:rPr>
              <w:t>30</w:t>
            </w:r>
          </w:p>
        </w:tc>
        <w:tc>
          <w:tcPr>
            <w:tcW w:w="1365" w:type="dxa"/>
            <w:tcBorders>
              <w:top w:val="nil"/>
              <w:left w:val="single" w:sz="4" w:space="0" w:color="000000"/>
              <w:bottom w:val="single" w:sz="4" w:space="0" w:color="000000"/>
              <w:right w:val="single" w:sz="4" w:space="0" w:color="000000"/>
            </w:tcBorders>
            <w:tcMar>
              <w:top w:w="0" w:type="dxa"/>
              <w:left w:w="115" w:type="dxa"/>
              <w:bottom w:w="0" w:type="dxa"/>
              <w:right w:w="115" w:type="dxa"/>
            </w:tcMar>
            <w:hideMark/>
          </w:tcPr>
          <w:p w14:paraId="14506717" w14:textId="2B15E147" w:rsidR="00B03B38" w:rsidRPr="00BB335A" w:rsidRDefault="00F7515C"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14:2</w:t>
            </w:r>
            <w:r w:rsidR="00B03B38" w:rsidRPr="00BB335A">
              <w:rPr>
                <w:rFonts w:ascii="微軟正黑體" w:eastAsia="微軟正黑體" w:hAnsi="微軟正黑體" w:cs="新細明體" w:hint="eastAsia"/>
                <w:b/>
                <w:bCs/>
                <w:color w:val="262626"/>
                <w:kern w:val="0"/>
                <w:sz w:val="28"/>
                <w:szCs w:val="28"/>
              </w:rPr>
              <w:t>0</w:t>
            </w:r>
          </w:p>
        </w:tc>
      </w:tr>
      <w:tr w:rsidR="00B03B38" w:rsidRPr="00BB335A" w14:paraId="1CED22B5" w14:textId="77777777" w:rsidTr="00FA1823">
        <w:trPr>
          <w:trHeight w:val="53"/>
          <w:jc w:val="center"/>
        </w:trPr>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6924E6" w14:textId="510E3047"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第</w:t>
            </w:r>
            <w:r w:rsidR="00490378" w:rsidRPr="00BB335A">
              <w:rPr>
                <w:rFonts w:ascii="微軟正黑體" w:eastAsia="微軟正黑體" w:hAnsi="微軟正黑體" w:cs="新細明體" w:hint="eastAsia"/>
                <w:b/>
                <w:bCs/>
                <w:color w:val="262626"/>
                <w:kern w:val="0"/>
                <w:sz w:val="28"/>
                <w:szCs w:val="28"/>
              </w:rPr>
              <w:t>八</w:t>
            </w:r>
            <w:r w:rsidRPr="00BB335A">
              <w:rPr>
                <w:rFonts w:ascii="微軟正黑體" w:eastAsia="微軟正黑體" w:hAnsi="微軟正黑體" w:cs="新細明體" w:hint="eastAsia"/>
                <w:b/>
                <w:bCs/>
                <w:color w:val="262626"/>
                <w:kern w:val="0"/>
                <w:sz w:val="28"/>
                <w:szCs w:val="28"/>
              </w:rPr>
              <w:t>天</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9944D" w14:textId="6C07D8F7" w:rsidR="00B03B38" w:rsidRPr="00BB335A" w:rsidRDefault="003D64A2"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杭州HGH</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B147B" w14:textId="77777777"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桃園TPE</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D899A" w14:textId="3117B9F4"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中國國際航空</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4A766" w14:textId="2A71F9BB" w:rsidR="00B03B38" w:rsidRPr="00BB335A" w:rsidRDefault="00B03B38"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b/>
                <w:bCs/>
                <w:color w:val="262626"/>
                <w:kern w:val="0"/>
                <w:sz w:val="28"/>
                <w:szCs w:val="28"/>
              </w:rPr>
              <w:t>CA1</w:t>
            </w:r>
            <w:r w:rsidR="003D64A2" w:rsidRPr="00BB335A">
              <w:rPr>
                <w:rFonts w:ascii="微軟正黑體" w:eastAsia="微軟正黑體" w:hAnsi="微軟正黑體" w:cs="新細明體" w:hint="eastAsia"/>
                <w:b/>
                <w:bCs/>
                <w:color w:val="262626"/>
                <w:kern w:val="0"/>
                <w:sz w:val="28"/>
                <w:szCs w:val="28"/>
              </w:rPr>
              <w:t>49</w:t>
            </w:r>
          </w:p>
        </w:tc>
        <w:tc>
          <w:tcPr>
            <w:tcW w:w="1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6AE5A" w14:textId="04D023E9" w:rsidR="00B03B38" w:rsidRPr="00BB335A" w:rsidRDefault="003D64A2"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09</w:t>
            </w:r>
            <w:r w:rsidR="00B3508C" w:rsidRPr="00BB335A">
              <w:rPr>
                <w:rFonts w:ascii="微軟正黑體" w:eastAsia="微軟正黑體" w:hAnsi="微軟正黑體" w:cs="新細明體" w:hint="eastAsia"/>
                <w:b/>
                <w:bCs/>
                <w:color w:val="262626"/>
                <w:kern w:val="0"/>
                <w:sz w:val="28"/>
                <w:szCs w:val="28"/>
              </w:rPr>
              <w:t>:</w:t>
            </w:r>
            <w:r w:rsidRPr="00BB335A">
              <w:rPr>
                <w:rFonts w:ascii="微軟正黑體" w:eastAsia="微軟正黑體" w:hAnsi="微軟正黑體" w:cs="新細明體" w:hint="eastAsia"/>
                <w:b/>
                <w:bCs/>
                <w:color w:val="262626"/>
                <w:kern w:val="0"/>
                <w:sz w:val="28"/>
                <w:szCs w:val="28"/>
              </w:rPr>
              <w:t>30</w:t>
            </w:r>
          </w:p>
        </w:tc>
        <w:tc>
          <w:tcPr>
            <w:tcW w:w="13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B724F" w14:textId="4BA5AB37" w:rsidR="00B03B38" w:rsidRPr="00BB335A" w:rsidRDefault="00B3508C" w:rsidP="00BB335A">
            <w:pPr>
              <w:widowControl/>
              <w:spacing w:line="0" w:lineRule="atLeast"/>
              <w:jc w:val="center"/>
              <w:rPr>
                <w:rFonts w:ascii="微軟正黑體" w:eastAsia="微軟正黑體" w:hAnsi="微軟正黑體" w:cs="新細明體"/>
                <w:b/>
                <w:bCs/>
                <w:color w:val="262626"/>
                <w:kern w:val="0"/>
                <w:sz w:val="28"/>
                <w:szCs w:val="28"/>
              </w:rPr>
            </w:pPr>
            <w:r w:rsidRPr="00BB335A">
              <w:rPr>
                <w:rFonts w:ascii="微軟正黑體" w:eastAsia="微軟正黑體" w:hAnsi="微軟正黑體" w:cs="新細明體" w:hint="eastAsia"/>
                <w:b/>
                <w:bCs/>
                <w:color w:val="262626"/>
                <w:kern w:val="0"/>
                <w:sz w:val="28"/>
                <w:szCs w:val="28"/>
              </w:rPr>
              <w:t>1</w:t>
            </w:r>
            <w:r w:rsidR="003D64A2" w:rsidRPr="00BB335A">
              <w:rPr>
                <w:rFonts w:ascii="微軟正黑體" w:eastAsia="微軟正黑體" w:hAnsi="微軟正黑體" w:cs="新細明體" w:hint="eastAsia"/>
                <w:b/>
                <w:bCs/>
                <w:color w:val="262626"/>
                <w:kern w:val="0"/>
                <w:sz w:val="28"/>
                <w:szCs w:val="28"/>
              </w:rPr>
              <w:t>1</w:t>
            </w:r>
            <w:r w:rsidRPr="00BB335A">
              <w:rPr>
                <w:rFonts w:ascii="微軟正黑體" w:eastAsia="微軟正黑體" w:hAnsi="微軟正黑體" w:cs="新細明體" w:hint="eastAsia"/>
                <w:b/>
                <w:bCs/>
                <w:color w:val="262626"/>
                <w:kern w:val="0"/>
                <w:sz w:val="28"/>
                <w:szCs w:val="28"/>
              </w:rPr>
              <w:t>:2</w:t>
            </w:r>
            <w:r w:rsidR="003D64A2" w:rsidRPr="00BB335A">
              <w:rPr>
                <w:rFonts w:ascii="微軟正黑體" w:eastAsia="微軟正黑體" w:hAnsi="微軟正黑體" w:cs="新細明體" w:hint="eastAsia"/>
                <w:b/>
                <w:bCs/>
                <w:color w:val="262626"/>
                <w:kern w:val="0"/>
                <w:sz w:val="28"/>
                <w:szCs w:val="28"/>
              </w:rPr>
              <w:t>0</w:t>
            </w:r>
          </w:p>
        </w:tc>
      </w:tr>
    </w:tbl>
    <w:p w14:paraId="505943B5" w14:textId="77777777" w:rsidR="00A63E01" w:rsidRPr="00BB335A" w:rsidRDefault="00A63E01" w:rsidP="00BB335A">
      <w:pPr>
        <w:spacing w:line="0" w:lineRule="atLeast"/>
        <w:ind w:firstLineChars="50" w:firstLine="120"/>
        <w:rPr>
          <w:rFonts w:ascii="微軟正黑體" w:eastAsia="微軟正黑體" w:hAnsi="微軟正黑體"/>
          <w:b/>
        </w:rPr>
      </w:pPr>
    </w:p>
    <w:p w14:paraId="0B875B50" w14:textId="77777777" w:rsidR="00FB75AD" w:rsidRPr="00BB335A" w:rsidRDefault="00FB75AD" w:rsidP="001D587B">
      <w:pPr>
        <w:tabs>
          <w:tab w:val="left" w:pos="1440"/>
          <w:tab w:val="left" w:pos="1980"/>
          <w:tab w:val="left" w:pos="4860"/>
        </w:tabs>
        <w:snapToGrid w:val="0"/>
        <w:rPr>
          <w:rFonts w:ascii="微軟正黑體" w:eastAsia="微軟正黑體" w:hAnsi="微軟正黑體"/>
          <w:b/>
          <w:iCs/>
          <w:color w:val="0000FF"/>
          <w:sz w:val="36"/>
          <w:u w:val="thick" w:color="4F6228"/>
        </w:rPr>
      </w:pPr>
      <w:bookmarkStart w:id="0" w:name="_Hlk136268436"/>
      <w:r w:rsidRPr="00BB335A">
        <w:rPr>
          <w:rFonts w:ascii="微軟正黑體" w:eastAsia="微軟正黑體" w:hAnsi="微軟正黑體" w:hint="eastAsia"/>
          <w:b/>
          <w:iCs/>
          <w:color w:val="0000FF"/>
          <w:sz w:val="36"/>
          <w:u w:val="thick" w:color="4F6228"/>
        </w:rPr>
        <w:t xml:space="preserve">行程特色                                                    </w:t>
      </w:r>
    </w:p>
    <w:bookmarkEnd w:id="0"/>
    <w:p w14:paraId="6412AA78" w14:textId="1412D0AF" w:rsidR="003E2BEB" w:rsidRPr="001D587B" w:rsidRDefault="003E2BEB" w:rsidP="00BB335A">
      <w:pPr>
        <w:spacing w:line="0" w:lineRule="atLeast"/>
        <w:rPr>
          <w:rFonts w:ascii="微軟正黑體" w:eastAsia="微軟正黑體" w:hAnsi="微軟正黑體"/>
          <w:b/>
          <w:bCs/>
          <w:color w:val="0000FF"/>
        </w:rPr>
      </w:pPr>
      <w:r w:rsidRPr="001D587B">
        <w:rPr>
          <w:rFonts w:ascii="微軟正黑體" w:eastAsia="微軟正黑體" w:hAnsi="微軟正黑體" w:hint="eastAsia"/>
          <w:color w:val="0000FF"/>
        </w:rPr>
        <w:t>網紅三大仙境景區：</w:t>
      </w:r>
    </w:p>
    <w:p w14:paraId="4A7651C8" w14:textId="77777777" w:rsidR="003E2BEB" w:rsidRPr="001D587B" w:rsidRDefault="003E2BEB" w:rsidP="00BB335A">
      <w:pPr>
        <w:pStyle w:val="af1"/>
        <w:kinsoku w:val="0"/>
        <w:overflowPunct w:val="0"/>
        <w:spacing w:after="0" w:line="0" w:lineRule="atLeast"/>
        <w:rPr>
          <w:rFonts w:ascii="微軟正黑體" w:eastAsia="微軟正黑體" w:hAnsi="微軟正黑體"/>
          <w:color w:val="7030A0"/>
        </w:rPr>
      </w:pPr>
      <w:r w:rsidRPr="001D587B">
        <w:rPr>
          <w:rFonts w:ascii="微軟正黑體" w:eastAsia="微軟正黑體" w:hAnsi="微軟正黑體" w:hint="eastAsia"/>
          <w:color w:val="7030A0"/>
        </w:rPr>
        <w:t>★</w:t>
      </w:r>
      <w:r w:rsidRPr="001D587B">
        <w:rPr>
          <w:rFonts w:ascii="微軟正黑體" w:eastAsia="微軟正黑體" w:hAnsi="微軟正黑體" w:hint="eastAsia"/>
          <w:b/>
          <w:bCs/>
          <w:color w:val="7030A0"/>
        </w:rPr>
        <w:t>望仙谷</w:t>
      </w:r>
      <w:r w:rsidRPr="001D587B">
        <w:rPr>
          <w:rFonts w:ascii="微軟正黑體" w:eastAsia="微軟正黑體" w:hAnsi="微軟正黑體"/>
          <w:color w:val="7030A0"/>
        </w:rPr>
        <w:t>~</w:t>
      </w:r>
      <w:r w:rsidRPr="001D587B">
        <w:rPr>
          <w:rFonts w:ascii="微軟正黑體" w:eastAsia="微軟正黑體" w:hAnsi="微軟正黑體" w:hint="eastAsia"/>
          <w:color w:val="7030A0"/>
        </w:rPr>
        <w:t>現實版仙俠世界，耗資</w:t>
      </w:r>
      <w:r w:rsidRPr="001D587B">
        <w:rPr>
          <w:rFonts w:ascii="微軟正黑體" w:eastAsia="微軟正黑體" w:hAnsi="微軟正黑體"/>
          <w:color w:val="7030A0"/>
        </w:rPr>
        <w:t xml:space="preserve"> 26 </w:t>
      </w:r>
      <w:r w:rsidRPr="001D587B">
        <w:rPr>
          <w:rFonts w:ascii="微軟正黑體" w:eastAsia="微軟正黑體" w:hAnsi="微軟正黑體" w:hint="eastAsia"/>
          <w:color w:val="7030A0"/>
        </w:rPr>
        <w:t>億人民幣精心打造</w:t>
      </w:r>
    </w:p>
    <w:p w14:paraId="382C3BD3" w14:textId="77777777" w:rsidR="003E2BEB" w:rsidRPr="001D587B" w:rsidRDefault="003E2BEB" w:rsidP="00BB335A">
      <w:pPr>
        <w:pStyle w:val="af1"/>
        <w:kinsoku w:val="0"/>
        <w:overflowPunct w:val="0"/>
        <w:spacing w:after="0" w:line="0" w:lineRule="atLeast"/>
        <w:rPr>
          <w:rFonts w:ascii="微軟正黑體" w:eastAsia="微軟正黑體" w:hAnsi="微軟正黑體"/>
          <w:color w:val="7030A0"/>
        </w:rPr>
      </w:pPr>
      <w:r w:rsidRPr="001D587B">
        <w:rPr>
          <w:rFonts w:ascii="微軟正黑體" w:eastAsia="微軟正黑體" w:hAnsi="微軟正黑體" w:hint="eastAsia"/>
          <w:color w:val="7030A0"/>
        </w:rPr>
        <w:t>★</w:t>
      </w:r>
      <w:r w:rsidRPr="001D587B">
        <w:rPr>
          <w:rFonts w:ascii="微軟正黑體" w:eastAsia="微軟正黑體" w:hAnsi="微軟正黑體" w:hint="eastAsia"/>
          <w:b/>
          <w:bCs/>
          <w:color w:val="7030A0"/>
        </w:rPr>
        <w:t>葛仙村</w:t>
      </w:r>
      <w:r w:rsidRPr="001D587B">
        <w:rPr>
          <w:rFonts w:ascii="微軟正黑體" w:eastAsia="微軟正黑體" w:hAnsi="微軟正黑體"/>
          <w:b/>
          <w:bCs/>
          <w:color w:val="7030A0"/>
        </w:rPr>
        <w:t>~</w:t>
      </w:r>
      <w:r w:rsidRPr="001D587B">
        <w:rPr>
          <w:rFonts w:ascii="微軟正黑體" w:eastAsia="微軟正黑體" w:hAnsi="微軟正黑體" w:hint="eastAsia"/>
          <w:color w:val="7030A0"/>
        </w:rPr>
        <w:t>坐落山谷的人間仙境，來葛仙村過幾天神仙日子；宮崎駿千與千尋世界的現實版</w:t>
      </w:r>
    </w:p>
    <w:p w14:paraId="13FFE326" w14:textId="2FB8150B" w:rsidR="003E2BEB" w:rsidRPr="001D587B" w:rsidRDefault="003E2BEB" w:rsidP="00BB335A">
      <w:pPr>
        <w:pStyle w:val="af1"/>
        <w:kinsoku w:val="0"/>
        <w:overflowPunct w:val="0"/>
        <w:spacing w:after="0" w:line="0" w:lineRule="atLeast"/>
        <w:rPr>
          <w:rFonts w:ascii="微軟正黑體" w:eastAsia="微軟正黑體" w:hAnsi="微軟正黑體"/>
          <w:color w:val="7030A0"/>
        </w:rPr>
      </w:pPr>
      <w:r w:rsidRPr="001D587B">
        <w:rPr>
          <w:rFonts w:ascii="微軟正黑體" w:eastAsia="微軟正黑體" w:hAnsi="微軟正黑體" w:hint="eastAsia"/>
          <w:color w:val="7030A0"/>
        </w:rPr>
        <w:t>★</w:t>
      </w:r>
      <w:r w:rsidRPr="001D587B">
        <w:rPr>
          <w:rFonts w:ascii="微軟正黑體" w:eastAsia="微軟正黑體" w:hAnsi="微軟正黑體" w:hint="eastAsia"/>
          <w:b/>
          <w:bCs/>
          <w:color w:val="7030A0"/>
        </w:rPr>
        <w:t>婺女洲</w:t>
      </w:r>
      <w:r w:rsidRPr="001D587B">
        <w:rPr>
          <w:rFonts w:ascii="微軟正黑體" w:eastAsia="微軟正黑體" w:hAnsi="微軟正黑體"/>
          <w:b/>
          <w:bCs/>
          <w:color w:val="7030A0"/>
        </w:rPr>
        <w:t>~</w:t>
      </w:r>
      <w:r w:rsidRPr="001D587B">
        <w:rPr>
          <w:rFonts w:ascii="微軟正黑體" w:eastAsia="微軟正黑體" w:hAnsi="微軟正黑體" w:hint="eastAsia"/>
          <w:color w:val="7030A0"/>
        </w:rPr>
        <w:t>夢幻夜景、欣賞非遺產打鐵花；把“天上宮闕</w:t>
      </w:r>
      <w:r w:rsidRPr="001D587B">
        <w:rPr>
          <w:rFonts w:ascii="微軟正黑體" w:eastAsia="微軟正黑體" w:hAnsi="微軟正黑體"/>
          <w:color w:val="7030A0"/>
        </w:rPr>
        <w:t>"</w:t>
      </w:r>
      <w:r w:rsidRPr="001D587B">
        <w:rPr>
          <w:rFonts w:ascii="微軟正黑體" w:eastAsia="微軟正黑體" w:hAnsi="微軟正黑體" w:hint="eastAsia"/>
          <w:color w:val="7030A0"/>
        </w:rPr>
        <w:t>和”江南水鄉“融入現實</w:t>
      </w:r>
    </w:p>
    <w:p w14:paraId="3D7C3C6E" w14:textId="440C143F" w:rsidR="003E2BEB" w:rsidRPr="00877CD7" w:rsidRDefault="00986553" w:rsidP="00877CD7">
      <w:pPr>
        <w:spacing w:line="0" w:lineRule="atLeast"/>
        <w:jc w:val="center"/>
        <w:rPr>
          <w:rFonts w:ascii="微軟正黑體" w:eastAsia="微軟正黑體" w:hAnsi="微軟正黑體"/>
          <w:b/>
          <w:bCs/>
        </w:rPr>
      </w:pPr>
      <w:r w:rsidRPr="00877CD7">
        <w:rPr>
          <w:rFonts w:ascii="微軟正黑體" w:eastAsia="微軟正黑體" w:hAnsi="微軟正黑體"/>
          <w:b/>
          <w:bCs/>
          <w:noProof/>
        </w:rPr>
        <w:drawing>
          <wp:inline distT="0" distB="0" distL="0" distR="0" wp14:anchorId="1E719925" wp14:editId="132522A5">
            <wp:extent cx="6480000" cy="4377600"/>
            <wp:effectExtent l="0" t="0" r="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望仙谷特色.jpg"/>
                    <pic:cNvPicPr/>
                  </pic:nvPicPr>
                  <pic:blipFill>
                    <a:blip r:embed="rId8" cstate="email">
                      <a:extLst>
                        <a:ext uri="{28A0092B-C50C-407E-A947-70E740481C1C}">
                          <a14:useLocalDpi xmlns:a14="http://schemas.microsoft.com/office/drawing/2010/main"/>
                        </a:ext>
                      </a:extLst>
                    </a:blip>
                    <a:stretch>
                      <a:fillRect/>
                    </a:stretch>
                  </pic:blipFill>
                  <pic:spPr>
                    <a:xfrm>
                      <a:off x="0" y="0"/>
                      <a:ext cx="6480000" cy="4377600"/>
                    </a:xfrm>
                    <a:prstGeom prst="rect">
                      <a:avLst/>
                    </a:prstGeom>
                  </pic:spPr>
                </pic:pic>
              </a:graphicData>
            </a:graphic>
          </wp:inline>
        </w:drawing>
      </w:r>
    </w:p>
    <w:p w14:paraId="1234680E" w14:textId="75080378" w:rsidR="003E2BEB" w:rsidRPr="00877CD7" w:rsidRDefault="00986553" w:rsidP="00877CD7">
      <w:pPr>
        <w:spacing w:line="0" w:lineRule="atLeast"/>
        <w:jc w:val="center"/>
        <w:rPr>
          <w:rFonts w:ascii="微軟正黑體" w:eastAsia="微軟正黑體" w:hAnsi="微軟正黑體"/>
          <w:b/>
          <w:bCs/>
        </w:rPr>
      </w:pPr>
      <w:r w:rsidRPr="00877CD7">
        <w:rPr>
          <w:rFonts w:ascii="微軟正黑體" w:eastAsia="微軟正黑體" w:hAnsi="微軟正黑體"/>
          <w:b/>
          <w:bCs/>
          <w:noProof/>
        </w:rPr>
        <w:lastRenderedPageBreak/>
        <w:drawing>
          <wp:inline distT="0" distB="0" distL="0" distR="0" wp14:anchorId="4F7A0C34" wp14:editId="57B9EF7B">
            <wp:extent cx="6480000" cy="4376578"/>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葛仙村特色.jpg"/>
                    <pic:cNvPicPr/>
                  </pic:nvPicPr>
                  <pic:blipFill>
                    <a:blip r:embed="rId9" cstate="email">
                      <a:extLst>
                        <a:ext uri="{28A0092B-C50C-407E-A947-70E740481C1C}">
                          <a14:useLocalDpi xmlns:a14="http://schemas.microsoft.com/office/drawing/2010/main"/>
                        </a:ext>
                      </a:extLst>
                    </a:blip>
                    <a:stretch>
                      <a:fillRect/>
                    </a:stretch>
                  </pic:blipFill>
                  <pic:spPr>
                    <a:xfrm>
                      <a:off x="0" y="0"/>
                      <a:ext cx="6480000" cy="4376578"/>
                    </a:xfrm>
                    <a:prstGeom prst="rect">
                      <a:avLst/>
                    </a:prstGeom>
                  </pic:spPr>
                </pic:pic>
              </a:graphicData>
            </a:graphic>
          </wp:inline>
        </w:drawing>
      </w:r>
    </w:p>
    <w:p w14:paraId="3439DB30" w14:textId="6A8B7055" w:rsidR="003E2BEB" w:rsidRPr="00877CD7" w:rsidRDefault="00986553" w:rsidP="00877CD7">
      <w:pPr>
        <w:spacing w:line="0" w:lineRule="atLeast"/>
        <w:jc w:val="center"/>
        <w:rPr>
          <w:rFonts w:ascii="微軟正黑體" w:eastAsia="微軟正黑體" w:hAnsi="微軟正黑體"/>
          <w:b/>
          <w:bCs/>
        </w:rPr>
      </w:pPr>
      <w:r w:rsidRPr="00877CD7">
        <w:rPr>
          <w:rFonts w:ascii="微軟正黑體" w:eastAsia="微軟正黑體" w:hAnsi="微軟正黑體"/>
          <w:b/>
          <w:bCs/>
          <w:noProof/>
        </w:rPr>
        <w:drawing>
          <wp:inline distT="0" distB="0" distL="0" distR="0" wp14:anchorId="0261607F" wp14:editId="33E44864">
            <wp:extent cx="6480000" cy="400273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婺女洲特色.jpg"/>
                    <pic:cNvPicPr/>
                  </pic:nvPicPr>
                  <pic:blipFill>
                    <a:blip r:embed="rId10" cstate="email">
                      <a:extLst>
                        <a:ext uri="{28A0092B-C50C-407E-A947-70E740481C1C}">
                          <a14:useLocalDpi xmlns:a14="http://schemas.microsoft.com/office/drawing/2010/main"/>
                        </a:ext>
                      </a:extLst>
                    </a:blip>
                    <a:stretch>
                      <a:fillRect/>
                    </a:stretch>
                  </pic:blipFill>
                  <pic:spPr>
                    <a:xfrm>
                      <a:off x="0" y="0"/>
                      <a:ext cx="6480000" cy="4002732"/>
                    </a:xfrm>
                    <a:prstGeom prst="rect">
                      <a:avLst/>
                    </a:prstGeom>
                  </pic:spPr>
                </pic:pic>
              </a:graphicData>
            </a:graphic>
          </wp:inline>
        </w:drawing>
      </w:r>
    </w:p>
    <w:p w14:paraId="6E065389" w14:textId="7FCCC423" w:rsidR="003E2BEB" w:rsidRPr="00877CD7" w:rsidRDefault="00986553" w:rsidP="00877CD7">
      <w:pPr>
        <w:spacing w:line="0" w:lineRule="atLeast"/>
        <w:jc w:val="center"/>
        <w:rPr>
          <w:rFonts w:ascii="微軟正黑體" w:eastAsia="微軟正黑體" w:hAnsi="微軟正黑體"/>
          <w:b/>
          <w:bCs/>
        </w:rPr>
      </w:pPr>
      <w:r w:rsidRPr="00877CD7">
        <w:rPr>
          <w:rFonts w:ascii="微軟正黑體" w:eastAsia="微軟正黑體" w:hAnsi="微軟正黑體"/>
          <w:noProof/>
        </w:rPr>
        <w:drawing>
          <wp:inline distT="0" distB="0" distL="0" distR="0" wp14:anchorId="6D8D7E74" wp14:editId="2E48A4BA">
            <wp:extent cx="6480000" cy="3059523"/>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婺源特色.jpg"/>
                    <pic:cNvPicPr/>
                  </pic:nvPicPr>
                  <pic:blipFill>
                    <a:blip r:embed="rId11" cstate="email">
                      <a:extLst>
                        <a:ext uri="{28A0092B-C50C-407E-A947-70E740481C1C}">
                          <a14:useLocalDpi xmlns:a14="http://schemas.microsoft.com/office/drawing/2010/main"/>
                        </a:ext>
                      </a:extLst>
                    </a:blip>
                    <a:stretch>
                      <a:fillRect/>
                    </a:stretch>
                  </pic:blipFill>
                  <pic:spPr>
                    <a:xfrm>
                      <a:off x="0" y="0"/>
                      <a:ext cx="6480000" cy="3059523"/>
                    </a:xfrm>
                    <a:prstGeom prst="rect">
                      <a:avLst/>
                    </a:prstGeom>
                  </pic:spPr>
                </pic:pic>
              </a:graphicData>
            </a:graphic>
          </wp:inline>
        </w:drawing>
      </w:r>
    </w:p>
    <w:p w14:paraId="68FF16ED" w14:textId="64BF60D8" w:rsidR="003E2BEB" w:rsidRPr="00877CD7" w:rsidRDefault="00986553" w:rsidP="00877CD7">
      <w:pPr>
        <w:tabs>
          <w:tab w:val="left" w:pos="1440"/>
          <w:tab w:val="left" w:pos="1980"/>
          <w:tab w:val="left" w:pos="4860"/>
        </w:tabs>
        <w:snapToGrid w:val="0"/>
        <w:spacing w:line="0" w:lineRule="atLeast"/>
        <w:jc w:val="center"/>
        <w:rPr>
          <w:rFonts w:ascii="微軟正黑體" w:eastAsia="微軟正黑體" w:hAnsi="微軟正黑體"/>
        </w:rPr>
      </w:pPr>
      <w:r w:rsidRPr="00877CD7">
        <w:rPr>
          <w:rFonts w:ascii="微軟正黑體" w:eastAsia="微軟正黑體" w:hAnsi="微軟正黑體"/>
          <w:noProof/>
        </w:rPr>
        <w:drawing>
          <wp:inline distT="0" distB="0" distL="0" distR="0" wp14:anchorId="1CF32D71" wp14:editId="35C3A974">
            <wp:extent cx="6480000" cy="4314271"/>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婺源篁嶺景區特色.jpg"/>
                    <pic:cNvPicPr/>
                  </pic:nvPicPr>
                  <pic:blipFill>
                    <a:blip r:embed="rId12" cstate="email">
                      <a:extLst>
                        <a:ext uri="{28A0092B-C50C-407E-A947-70E740481C1C}">
                          <a14:useLocalDpi xmlns:a14="http://schemas.microsoft.com/office/drawing/2010/main"/>
                        </a:ext>
                      </a:extLst>
                    </a:blip>
                    <a:stretch>
                      <a:fillRect/>
                    </a:stretch>
                  </pic:blipFill>
                  <pic:spPr>
                    <a:xfrm>
                      <a:off x="0" y="0"/>
                      <a:ext cx="6480000" cy="4314271"/>
                    </a:xfrm>
                    <a:prstGeom prst="rect">
                      <a:avLst/>
                    </a:prstGeom>
                  </pic:spPr>
                </pic:pic>
              </a:graphicData>
            </a:graphic>
          </wp:inline>
        </w:drawing>
      </w:r>
    </w:p>
    <w:p w14:paraId="7F3497C8" w14:textId="013B86AF" w:rsidR="00C213CF" w:rsidRPr="00877CD7" w:rsidRDefault="007128D1" w:rsidP="00877CD7">
      <w:pPr>
        <w:tabs>
          <w:tab w:val="left" w:pos="1440"/>
          <w:tab w:val="left" w:pos="1980"/>
          <w:tab w:val="left" w:pos="4860"/>
        </w:tabs>
        <w:snapToGrid w:val="0"/>
        <w:spacing w:line="0" w:lineRule="atLeast"/>
        <w:rPr>
          <w:rFonts w:ascii="微軟正黑體" w:eastAsia="微軟正黑體" w:hAnsi="微軟正黑體"/>
          <w:b/>
          <w:color w:val="FF0000"/>
          <w:sz w:val="22"/>
          <w:szCs w:val="22"/>
        </w:rPr>
      </w:pPr>
      <w:r>
        <w:rPr>
          <w:rFonts w:ascii="微軟正黑體" w:eastAsia="微軟正黑體" w:hAnsi="微軟正黑體"/>
          <w:b/>
          <w:color w:val="FF0000"/>
          <w:sz w:val="22"/>
          <w:szCs w:val="22"/>
        </w:rPr>
        <w:t>註</w:t>
      </w:r>
      <w:r w:rsidR="00AB1893" w:rsidRPr="00877CD7">
        <w:rPr>
          <w:rFonts w:ascii="微軟正黑體" w:eastAsia="微軟正黑體" w:hAnsi="微軟正黑體" w:hint="eastAsia"/>
          <w:b/>
          <w:color w:val="FF0000"/>
          <w:sz w:val="22"/>
          <w:szCs w:val="22"/>
        </w:rPr>
        <w:t>：季節花卉爭相開放，因花期為預測，若遇天候因素提早開花或凋謝，仍會前往原景點純欣賞，敬請見諒！</w:t>
      </w:r>
    </w:p>
    <w:p w14:paraId="44C7F1D3" w14:textId="748DACDD" w:rsidR="00C213CF" w:rsidRPr="00877CD7" w:rsidRDefault="00986553" w:rsidP="00877CD7">
      <w:pPr>
        <w:tabs>
          <w:tab w:val="left" w:pos="1440"/>
          <w:tab w:val="left" w:pos="1980"/>
          <w:tab w:val="left" w:pos="4860"/>
        </w:tabs>
        <w:snapToGrid w:val="0"/>
        <w:spacing w:line="0" w:lineRule="atLeast"/>
        <w:jc w:val="center"/>
        <w:rPr>
          <w:rFonts w:ascii="微軟正黑體" w:eastAsia="微軟正黑體" w:hAnsi="微軟正黑體"/>
        </w:rPr>
      </w:pPr>
      <w:r w:rsidRPr="00877CD7">
        <w:rPr>
          <w:rFonts w:ascii="微軟正黑體" w:eastAsia="微軟正黑體" w:hAnsi="微軟正黑體"/>
          <w:noProof/>
          <w:color w:val="222222"/>
        </w:rPr>
        <w:drawing>
          <wp:inline distT="0" distB="0" distL="0" distR="0" wp14:anchorId="7A2D95EA" wp14:editId="1938DEAF">
            <wp:extent cx="6480000" cy="3059523"/>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龍虎山特色.jpg"/>
                    <pic:cNvPicPr/>
                  </pic:nvPicPr>
                  <pic:blipFill>
                    <a:blip r:embed="rId13" cstate="email">
                      <a:extLst>
                        <a:ext uri="{28A0092B-C50C-407E-A947-70E740481C1C}">
                          <a14:useLocalDpi xmlns:a14="http://schemas.microsoft.com/office/drawing/2010/main"/>
                        </a:ext>
                      </a:extLst>
                    </a:blip>
                    <a:stretch>
                      <a:fillRect/>
                    </a:stretch>
                  </pic:blipFill>
                  <pic:spPr>
                    <a:xfrm>
                      <a:off x="0" y="0"/>
                      <a:ext cx="6480000" cy="3059523"/>
                    </a:xfrm>
                    <a:prstGeom prst="rect">
                      <a:avLst/>
                    </a:prstGeom>
                  </pic:spPr>
                </pic:pic>
              </a:graphicData>
            </a:graphic>
          </wp:inline>
        </w:drawing>
      </w:r>
    </w:p>
    <w:p w14:paraId="7F349922" w14:textId="5A48DABB" w:rsidR="00C213CF" w:rsidRPr="00877CD7" w:rsidRDefault="00986553" w:rsidP="00877CD7">
      <w:pPr>
        <w:tabs>
          <w:tab w:val="left" w:pos="1440"/>
          <w:tab w:val="left" w:pos="1980"/>
          <w:tab w:val="left" w:pos="4860"/>
        </w:tabs>
        <w:snapToGrid w:val="0"/>
        <w:spacing w:line="0" w:lineRule="atLeast"/>
        <w:jc w:val="center"/>
        <w:rPr>
          <w:rFonts w:ascii="微軟正黑體" w:eastAsia="微軟正黑體" w:hAnsi="微軟正黑體"/>
        </w:rPr>
      </w:pPr>
      <w:r w:rsidRPr="00877CD7">
        <w:rPr>
          <w:rFonts w:ascii="微軟正黑體" w:eastAsia="微軟正黑體" w:hAnsi="微軟正黑體"/>
          <w:noProof/>
        </w:rPr>
        <w:drawing>
          <wp:inline distT="0" distB="0" distL="0" distR="0" wp14:anchorId="37FC1FA3" wp14:editId="411D39A2">
            <wp:extent cx="6480000" cy="3059523"/>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景德鎮特色.jpg"/>
                    <pic:cNvPicPr/>
                  </pic:nvPicPr>
                  <pic:blipFill>
                    <a:blip r:embed="rId14" cstate="email">
                      <a:extLst>
                        <a:ext uri="{28A0092B-C50C-407E-A947-70E740481C1C}">
                          <a14:useLocalDpi xmlns:a14="http://schemas.microsoft.com/office/drawing/2010/main"/>
                        </a:ext>
                      </a:extLst>
                    </a:blip>
                    <a:stretch>
                      <a:fillRect/>
                    </a:stretch>
                  </pic:blipFill>
                  <pic:spPr>
                    <a:xfrm>
                      <a:off x="0" y="0"/>
                      <a:ext cx="6480000" cy="3059523"/>
                    </a:xfrm>
                    <a:prstGeom prst="rect">
                      <a:avLst/>
                    </a:prstGeom>
                  </pic:spPr>
                </pic:pic>
              </a:graphicData>
            </a:graphic>
          </wp:inline>
        </w:drawing>
      </w:r>
    </w:p>
    <w:p w14:paraId="31153276" w14:textId="153D94AA" w:rsidR="00BB335A" w:rsidRPr="00877CD7" w:rsidRDefault="00BB335A" w:rsidP="00877CD7">
      <w:pPr>
        <w:tabs>
          <w:tab w:val="left" w:pos="1440"/>
          <w:tab w:val="left" w:pos="1980"/>
          <w:tab w:val="left" w:pos="4860"/>
        </w:tabs>
        <w:snapToGrid w:val="0"/>
        <w:spacing w:line="0" w:lineRule="atLeast"/>
        <w:jc w:val="center"/>
        <w:rPr>
          <w:rFonts w:ascii="微軟正黑體" w:eastAsia="微軟正黑體" w:hAnsi="微軟正黑體"/>
        </w:rPr>
      </w:pPr>
      <w:r w:rsidRPr="00877CD7">
        <w:rPr>
          <w:rFonts w:ascii="微軟正黑體" w:eastAsia="微軟正黑體" w:hAnsi="微軟正黑體"/>
          <w:noProof/>
          <w:color w:val="222222"/>
        </w:rPr>
        <w:drawing>
          <wp:inline distT="0" distB="0" distL="0" distR="0" wp14:anchorId="767CEF48" wp14:editId="074D720E">
            <wp:extent cx="6480000" cy="3802918"/>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京杭大運河特色.jpg"/>
                    <pic:cNvPicPr/>
                  </pic:nvPicPr>
                  <pic:blipFill>
                    <a:blip r:embed="rId15" cstate="email">
                      <a:extLst>
                        <a:ext uri="{28A0092B-C50C-407E-A947-70E740481C1C}">
                          <a14:useLocalDpi xmlns:a14="http://schemas.microsoft.com/office/drawing/2010/main"/>
                        </a:ext>
                      </a:extLst>
                    </a:blip>
                    <a:stretch>
                      <a:fillRect/>
                    </a:stretch>
                  </pic:blipFill>
                  <pic:spPr>
                    <a:xfrm>
                      <a:off x="0" y="0"/>
                      <a:ext cx="6480000" cy="3802918"/>
                    </a:xfrm>
                    <a:prstGeom prst="rect">
                      <a:avLst/>
                    </a:prstGeom>
                  </pic:spPr>
                </pic:pic>
              </a:graphicData>
            </a:graphic>
          </wp:inline>
        </w:drawing>
      </w:r>
    </w:p>
    <w:p w14:paraId="0A726687" w14:textId="280F5EA6" w:rsidR="0001309E" w:rsidRPr="00877CD7" w:rsidRDefault="00986553" w:rsidP="00877CD7">
      <w:pPr>
        <w:tabs>
          <w:tab w:val="left" w:pos="1440"/>
          <w:tab w:val="left" w:pos="1980"/>
          <w:tab w:val="left" w:pos="4860"/>
        </w:tabs>
        <w:snapToGrid w:val="0"/>
        <w:spacing w:line="0" w:lineRule="atLeast"/>
        <w:jc w:val="center"/>
        <w:rPr>
          <w:rFonts w:ascii="微軟正黑體" w:eastAsia="微軟正黑體" w:hAnsi="微軟正黑體"/>
        </w:rPr>
      </w:pPr>
      <w:r w:rsidRPr="00877CD7">
        <w:rPr>
          <w:rFonts w:ascii="微軟正黑體" w:eastAsia="微軟正黑體" w:hAnsi="微軟正黑體"/>
          <w:noProof/>
          <w:color w:val="222222"/>
        </w:rPr>
        <w:drawing>
          <wp:inline distT="0" distB="0" distL="0" distR="0" wp14:anchorId="771B358E" wp14:editId="414175B5">
            <wp:extent cx="6480000" cy="4024218"/>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最憶是杭州特色.jpg"/>
                    <pic:cNvPicPr/>
                  </pic:nvPicPr>
                  <pic:blipFill>
                    <a:blip r:embed="rId16" cstate="email">
                      <a:extLst>
                        <a:ext uri="{28A0092B-C50C-407E-A947-70E740481C1C}">
                          <a14:useLocalDpi xmlns:a14="http://schemas.microsoft.com/office/drawing/2010/main"/>
                        </a:ext>
                      </a:extLst>
                    </a:blip>
                    <a:stretch>
                      <a:fillRect/>
                    </a:stretch>
                  </pic:blipFill>
                  <pic:spPr>
                    <a:xfrm>
                      <a:off x="0" y="0"/>
                      <a:ext cx="6480000" cy="4024218"/>
                    </a:xfrm>
                    <a:prstGeom prst="rect">
                      <a:avLst/>
                    </a:prstGeom>
                  </pic:spPr>
                </pic:pic>
              </a:graphicData>
            </a:graphic>
          </wp:inline>
        </w:drawing>
      </w:r>
    </w:p>
    <w:p w14:paraId="3606CEF8" w14:textId="68C3E797" w:rsidR="0097472B" w:rsidRPr="00BB335A" w:rsidRDefault="0097472B" w:rsidP="001D587B">
      <w:pPr>
        <w:rPr>
          <w:rFonts w:ascii="微軟正黑體" w:eastAsia="微軟正黑體" w:hAnsi="微軟正黑體"/>
          <w:shd w:val="clear" w:color="auto" w:fill="FFFFFF"/>
        </w:rPr>
      </w:pPr>
      <w:r w:rsidRPr="00BB335A">
        <w:rPr>
          <w:rFonts w:ascii="微軟正黑體" w:eastAsia="微軟正黑體" w:hAnsi="微軟正黑體" w:hint="eastAsia"/>
          <w:b/>
          <w:bCs/>
          <w:iCs/>
          <w:color w:val="E11FAA"/>
          <w:sz w:val="36"/>
          <w:u w:val="single"/>
          <w:lang w:val="sq-AL"/>
        </w:rPr>
        <w:t>酒店安排</w:t>
      </w:r>
      <w:r w:rsidR="00986553" w:rsidRPr="00BB335A">
        <w:rPr>
          <w:rFonts w:ascii="微軟正黑體" w:eastAsia="微軟正黑體" w:hAnsi="微軟正黑體" w:hint="eastAsia"/>
          <w:b/>
          <w:iCs/>
          <w:color w:val="E11FAA"/>
          <w:sz w:val="22"/>
          <w:szCs w:val="22"/>
          <w:u w:val="single"/>
          <w:lang w:val="sq-AL"/>
        </w:rPr>
        <w:t>（</w:t>
      </w:r>
      <w:r w:rsidRPr="00BB335A">
        <w:rPr>
          <w:rFonts w:ascii="微軟正黑體" w:eastAsia="微軟正黑體" w:hAnsi="微軟正黑體" w:hint="eastAsia"/>
          <w:color w:val="E11FAA"/>
          <w:sz w:val="22"/>
          <w:szCs w:val="22"/>
          <w:u w:val="single"/>
        </w:rPr>
        <w:t>註：入住房間型態依當天飯店所提供之型態為主；圖片為僅供參考。</w:t>
      </w:r>
      <w:r w:rsidR="00986553" w:rsidRPr="00BB335A">
        <w:rPr>
          <w:rFonts w:ascii="微軟正黑體" w:eastAsia="微軟正黑體" w:hAnsi="微軟正黑體" w:hint="eastAsia"/>
          <w:color w:val="E11FAA"/>
          <w:sz w:val="22"/>
          <w:szCs w:val="22"/>
          <w:u w:val="single"/>
        </w:rPr>
        <w:t>）</w:t>
      </w:r>
      <w:r w:rsidRPr="00BB335A">
        <w:rPr>
          <w:rFonts w:ascii="微軟正黑體" w:eastAsia="微軟正黑體" w:hAnsi="微軟正黑體" w:hint="eastAsia"/>
          <w:b/>
          <w:iCs/>
          <w:color w:val="E11FAA"/>
          <w:sz w:val="36"/>
          <w:u w:val="single"/>
          <w:lang w:val="sq-AL"/>
        </w:rPr>
        <w:t xml:space="preserve"> </w:t>
      </w:r>
      <w:r w:rsidR="00986553" w:rsidRPr="00BB335A">
        <w:rPr>
          <w:rFonts w:ascii="微軟正黑體" w:eastAsia="微軟正黑體" w:hAnsi="微軟正黑體"/>
          <w:b/>
          <w:iCs/>
          <w:color w:val="E11FAA"/>
          <w:sz w:val="36"/>
          <w:u w:val="single"/>
        </w:rPr>
        <w:t xml:space="preserve">      </w:t>
      </w:r>
      <w:r w:rsidRPr="00BB335A">
        <w:rPr>
          <w:rFonts w:ascii="微軟正黑體" w:eastAsia="微軟正黑體" w:hAnsi="微軟正黑體" w:hint="eastAsia"/>
          <w:b/>
          <w:iCs/>
          <w:color w:val="E11FAA"/>
          <w:sz w:val="36"/>
          <w:u w:val="single"/>
          <w:lang w:val="sq-AL"/>
        </w:rPr>
        <w:t xml:space="preserve">      </w:t>
      </w:r>
    </w:p>
    <w:p w14:paraId="663C1B77" w14:textId="5F9D96D9" w:rsidR="0001309E" w:rsidRPr="001D587B" w:rsidRDefault="0001309E" w:rsidP="00BB335A">
      <w:pPr>
        <w:pStyle w:val="af1"/>
        <w:kinsoku w:val="0"/>
        <w:overflowPunct w:val="0"/>
        <w:spacing w:after="0" w:line="0" w:lineRule="atLeast"/>
        <w:rPr>
          <w:rFonts w:ascii="微軟正黑體" w:eastAsia="微軟正黑體" w:hAnsi="微軟正黑體"/>
          <w:b/>
          <w:bCs/>
          <w:color w:val="0000FF"/>
        </w:rPr>
      </w:pPr>
      <w:r w:rsidRPr="001D587B">
        <w:rPr>
          <w:rFonts w:ascii="微軟正黑體" w:eastAsia="微軟正黑體" w:hAnsi="微軟正黑體" w:hint="eastAsia"/>
          <w:b/>
          <w:bCs/>
          <w:color w:val="0000FF"/>
        </w:rPr>
        <w:t>準★★★★★蕭山眾安假日酒店</w:t>
      </w:r>
    </w:p>
    <w:p w14:paraId="2AF696DF" w14:textId="2E930ACE" w:rsidR="0001309E" w:rsidRPr="001D587B" w:rsidRDefault="0001309E" w:rsidP="00BB335A">
      <w:pPr>
        <w:pStyle w:val="af1"/>
        <w:kinsoku w:val="0"/>
        <w:overflowPunct w:val="0"/>
        <w:spacing w:after="0" w:line="0" w:lineRule="atLeast"/>
        <w:rPr>
          <w:rFonts w:ascii="微軟正黑體" w:eastAsia="微軟正黑體" w:hAnsi="微軟正黑體"/>
          <w:spacing w:val="-3"/>
        </w:rPr>
      </w:pPr>
      <w:r w:rsidRPr="001D587B">
        <w:rPr>
          <w:rFonts w:ascii="微軟正黑體" w:eastAsia="微軟正黑體" w:hAnsi="微軟正黑體" w:hint="eastAsia"/>
          <w:spacing w:val="-20"/>
        </w:rPr>
        <w:t>酒店地理位置優越，四通八達，搭乘地鐵可以直達西湖景區，離風景秀美的湘湖景區約</w:t>
      </w:r>
      <w:r w:rsidRPr="001D587B">
        <w:rPr>
          <w:rFonts w:ascii="微軟正黑體" w:eastAsia="微軟正黑體" w:hAnsi="微軟正黑體"/>
        </w:rPr>
        <w:t>10</w:t>
      </w:r>
      <w:r w:rsidRPr="001D587B">
        <w:rPr>
          <w:rFonts w:ascii="微軟正黑體" w:eastAsia="微軟正黑體" w:hAnsi="微軟正黑體"/>
          <w:spacing w:val="-3"/>
        </w:rPr>
        <w:t xml:space="preserve"> </w:t>
      </w:r>
      <w:r w:rsidRPr="001D587B">
        <w:rPr>
          <w:rFonts w:ascii="微軟正黑體" w:eastAsia="微軟正黑體" w:hAnsi="微軟正黑體" w:hint="eastAsia"/>
          <w:spacing w:val="-3"/>
        </w:rPr>
        <w:t>分鐘車程，出行</w:t>
      </w:r>
      <w:r w:rsidRPr="001D587B">
        <w:rPr>
          <w:rFonts w:ascii="微軟正黑體" w:eastAsia="微軟正黑體" w:hAnsi="微軟正黑體" w:hint="eastAsia"/>
          <w:spacing w:val="-5"/>
        </w:rPr>
        <w:t>便利。酒店毗鄰恒隆廣場，能滿足您餐飲、娛樂、購物、休閒等多種需求，暢享一站式的消費體驗。</w:t>
      </w:r>
      <w:r w:rsidRPr="001D587B">
        <w:rPr>
          <w:rFonts w:ascii="微軟正黑體" w:eastAsia="微軟正黑體" w:hAnsi="微軟正黑體" w:hint="eastAsia"/>
          <w:spacing w:val="-20"/>
        </w:rPr>
        <w:t>酒店是杭州蕭山區一家國際品牌商務酒店，由洲際集團經營管理。客人可以在健身房中鍛煉身體，有多種項</w:t>
      </w:r>
      <w:r w:rsidRPr="001D587B">
        <w:rPr>
          <w:rFonts w:ascii="微軟正黑體" w:eastAsia="微軟正黑體" w:hAnsi="微軟正黑體" w:hint="eastAsia"/>
          <w:spacing w:val="-5"/>
        </w:rPr>
        <w:t>目可供選擇。整個酒店已全面覆蓋網路，隨時隨地可享</w:t>
      </w:r>
      <w:r w:rsidRPr="001D587B">
        <w:rPr>
          <w:rFonts w:ascii="微軟正黑體" w:eastAsia="微軟正黑體" w:hAnsi="微軟正黑體"/>
          <w:spacing w:val="-5"/>
        </w:rPr>
        <w:t xml:space="preserve"> </w:t>
      </w:r>
      <w:r w:rsidRPr="001D587B">
        <w:rPr>
          <w:rFonts w:ascii="微軟正黑體" w:eastAsia="微軟正黑體" w:hAnsi="微軟正黑體"/>
        </w:rPr>
        <w:t>wifi</w:t>
      </w:r>
      <w:r w:rsidRPr="001D587B">
        <w:rPr>
          <w:rFonts w:ascii="微軟正黑體" w:eastAsia="微軟正黑體" w:hAnsi="微軟正黑體" w:hint="eastAsia"/>
          <w:spacing w:val="-3"/>
        </w:rPr>
        <w:t>。客人還可以在大堂吧享用美味茶點，或者在屋頂的空中花園飽覽整個城市的風景。</w:t>
      </w:r>
    </w:p>
    <w:p w14:paraId="0C083DB7" w14:textId="70C84AC8" w:rsidR="00986553" w:rsidRPr="001D587B" w:rsidRDefault="00986553" w:rsidP="00BB335A">
      <w:pPr>
        <w:pStyle w:val="af1"/>
        <w:kinsoku w:val="0"/>
        <w:overflowPunct w:val="0"/>
        <w:spacing w:after="0" w:line="0" w:lineRule="atLeast"/>
        <w:rPr>
          <w:rFonts w:ascii="微軟正黑體" w:eastAsia="微軟正黑體" w:hAnsi="微軟正黑體"/>
          <w:spacing w:val="-3"/>
        </w:rPr>
      </w:pPr>
      <w:r w:rsidRPr="001D587B">
        <w:rPr>
          <w:rFonts w:ascii="微軟正黑體" w:eastAsia="微軟正黑體" w:hAnsi="微軟正黑體"/>
          <w:noProof/>
          <w:spacing w:val="-3"/>
        </w:rPr>
        <w:drawing>
          <wp:inline distT="0" distB="0" distL="0" distR="0" wp14:anchorId="4EE9C341" wp14:editId="43341CCB">
            <wp:extent cx="6840220" cy="1572260"/>
            <wp:effectExtent l="0" t="0" r="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蕭山眾安假日酒店圖.jpg"/>
                    <pic:cNvPicPr/>
                  </pic:nvPicPr>
                  <pic:blipFill>
                    <a:blip r:embed="rId17"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p w14:paraId="1E77AB88" w14:textId="01A425DA" w:rsidR="002B447E" w:rsidRPr="001D587B" w:rsidRDefault="002B447E" w:rsidP="00BB335A">
      <w:pPr>
        <w:pStyle w:val="af1"/>
        <w:kinsoku w:val="0"/>
        <w:overflowPunct w:val="0"/>
        <w:spacing w:after="0" w:line="0" w:lineRule="atLeast"/>
        <w:rPr>
          <w:rFonts w:ascii="微軟正黑體" w:eastAsia="微軟正黑體" w:hAnsi="微軟正黑體"/>
          <w:b/>
          <w:spacing w:val="-3"/>
        </w:rPr>
      </w:pPr>
      <w:r w:rsidRPr="001D587B">
        <w:rPr>
          <w:rFonts w:ascii="微軟正黑體" w:eastAsia="微軟正黑體" w:hAnsi="微軟正黑體" w:hint="eastAsia"/>
          <w:b/>
          <w:color w:val="0000FF"/>
        </w:rPr>
        <w:t>準★★★★★錦都金源酒店</w:t>
      </w:r>
    </w:p>
    <w:p w14:paraId="43FD7511" w14:textId="3468404D" w:rsidR="0001309E" w:rsidRPr="001D587B" w:rsidRDefault="0001309E" w:rsidP="00BB335A">
      <w:pPr>
        <w:pStyle w:val="af1"/>
        <w:kinsoku w:val="0"/>
        <w:overflowPunct w:val="0"/>
        <w:spacing w:after="0" w:line="0" w:lineRule="atLeast"/>
        <w:rPr>
          <w:rFonts w:ascii="微軟正黑體" w:eastAsia="微軟正黑體" w:hAnsi="微軟正黑體"/>
          <w:spacing w:val="-12"/>
        </w:rPr>
      </w:pPr>
      <w:r w:rsidRPr="001D587B">
        <w:rPr>
          <w:rFonts w:ascii="微軟正黑體" w:eastAsia="微軟正黑體" w:hAnsi="微軟正黑體" w:hint="eastAsia"/>
          <w:spacing w:val="-3"/>
        </w:rPr>
        <w:t>酒店坐落於江西省鷹潭市月湖區南站路，酒店客房寬敞、豪華、溫馨、時尚，名家設計，採用國際一</w:t>
      </w:r>
      <w:r w:rsidRPr="001D587B">
        <w:rPr>
          <w:rFonts w:ascii="微軟正黑體" w:eastAsia="微軟正黑體" w:hAnsi="微軟正黑體" w:hint="eastAsia"/>
          <w:spacing w:val="2"/>
        </w:rPr>
        <w:t>流品質的</w:t>
      </w:r>
      <w:r w:rsidRPr="001D587B">
        <w:rPr>
          <w:rFonts w:ascii="微軟正黑體" w:eastAsia="微軟正黑體" w:hAnsi="微軟正黑體"/>
          <w:spacing w:val="2"/>
        </w:rPr>
        <w:t xml:space="preserve"> </w:t>
      </w:r>
      <w:r w:rsidRPr="001D587B">
        <w:rPr>
          <w:rFonts w:ascii="微軟正黑體" w:eastAsia="微軟正黑體" w:hAnsi="微軟正黑體"/>
        </w:rPr>
        <w:t>TOTO</w:t>
      </w:r>
      <w:r w:rsidRPr="001D587B">
        <w:rPr>
          <w:rFonts w:ascii="微軟正黑體" w:eastAsia="微軟正黑體" w:hAnsi="微軟正黑體"/>
          <w:spacing w:val="-3"/>
        </w:rPr>
        <w:t xml:space="preserve"> </w:t>
      </w:r>
      <w:r w:rsidRPr="001D587B">
        <w:rPr>
          <w:rFonts w:ascii="微軟正黑體" w:eastAsia="微軟正黑體" w:hAnsi="微軟正黑體" w:hint="eastAsia"/>
          <w:spacing w:val="-3"/>
        </w:rPr>
        <w:t>潔具和“衛洗麗”沖洗設備。洗手間幹濕分離，獨立浴缸和淋浴室</w:t>
      </w:r>
      <w:r w:rsidRPr="001D587B">
        <w:rPr>
          <w:rFonts w:ascii="微軟正黑體" w:eastAsia="微軟正黑體" w:hAnsi="微軟正黑體" w:hint="eastAsia"/>
        </w:rPr>
        <w:t>，</w:t>
      </w:r>
      <w:r w:rsidRPr="001D587B">
        <w:rPr>
          <w:rFonts w:ascii="微軟正黑體" w:eastAsia="微軟正黑體" w:hAnsi="微軟正黑體"/>
        </w:rPr>
        <w:t xml:space="preserve">40 </w:t>
      </w:r>
      <w:r w:rsidRPr="001D587B">
        <w:rPr>
          <w:rFonts w:ascii="微軟正黑體" w:eastAsia="微軟正黑體" w:hAnsi="微軟正黑體" w:hint="eastAsia"/>
        </w:rPr>
        <w:t>寸索尼液晶</w:t>
      </w:r>
      <w:r w:rsidRPr="001D587B">
        <w:rPr>
          <w:rFonts w:ascii="微軟正黑體" w:eastAsia="微軟正黑體" w:hAnsi="微軟正黑體" w:hint="eastAsia"/>
          <w:spacing w:val="-16"/>
        </w:rPr>
        <w:t>電視機，高速無線上網和網路電視。位於酒店</w:t>
      </w:r>
      <w:r w:rsidRPr="001D587B">
        <w:rPr>
          <w:rFonts w:ascii="微軟正黑體" w:eastAsia="微軟正黑體" w:hAnsi="微軟正黑體"/>
        </w:rPr>
        <w:t>3</w:t>
      </w:r>
      <w:r w:rsidRPr="001D587B">
        <w:rPr>
          <w:rFonts w:ascii="微軟正黑體" w:eastAsia="微軟正黑體" w:hAnsi="微軟正黑體"/>
          <w:spacing w:val="-12"/>
        </w:rPr>
        <w:t xml:space="preserve"> </w:t>
      </w:r>
      <w:r w:rsidRPr="001D587B">
        <w:rPr>
          <w:rFonts w:ascii="微軟正黑體" w:eastAsia="微軟正黑體" w:hAnsi="微軟正黑體" w:hint="eastAsia"/>
          <w:spacing w:val="-12"/>
        </w:rPr>
        <w:t>樓的健身房擁有舒適的健身環境，健身器材設施齊備，性能先進，適合每一位熱愛運動的成功人士。</w:t>
      </w:r>
    </w:p>
    <w:p w14:paraId="71C8461C" w14:textId="3663E185" w:rsidR="002B447E" w:rsidRPr="001D587B" w:rsidRDefault="00986553" w:rsidP="00BB335A">
      <w:pPr>
        <w:pStyle w:val="af1"/>
        <w:kinsoku w:val="0"/>
        <w:overflowPunct w:val="0"/>
        <w:spacing w:after="0" w:line="0" w:lineRule="atLeast"/>
        <w:rPr>
          <w:rFonts w:ascii="微軟正黑體" w:eastAsia="微軟正黑體" w:hAnsi="微軟正黑體"/>
          <w:b/>
          <w:color w:val="0000FF"/>
        </w:rPr>
      </w:pPr>
      <w:r w:rsidRPr="001D587B">
        <w:rPr>
          <w:rFonts w:ascii="微軟正黑體" w:eastAsia="微軟正黑體" w:hAnsi="微軟正黑體"/>
          <w:b/>
          <w:noProof/>
          <w:color w:val="0000FF"/>
        </w:rPr>
        <w:drawing>
          <wp:inline distT="0" distB="0" distL="0" distR="0" wp14:anchorId="30CF6B9B" wp14:editId="4DB2109C">
            <wp:extent cx="6840220" cy="1572260"/>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錦都金源酒店圖.jpg"/>
                    <pic:cNvPicPr/>
                  </pic:nvPicPr>
                  <pic:blipFill>
                    <a:blip r:embed="rId18"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p w14:paraId="791BED68" w14:textId="17D736F4" w:rsidR="002B447E" w:rsidRPr="001D587B" w:rsidRDefault="002B447E" w:rsidP="00BB335A">
      <w:pPr>
        <w:pStyle w:val="af1"/>
        <w:kinsoku w:val="0"/>
        <w:overflowPunct w:val="0"/>
        <w:spacing w:after="0" w:line="0" w:lineRule="atLeast"/>
        <w:rPr>
          <w:rFonts w:ascii="微軟正黑體" w:eastAsia="微軟正黑體" w:hAnsi="微軟正黑體"/>
          <w:b/>
          <w:color w:val="0000FF"/>
        </w:rPr>
      </w:pPr>
      <w:r w:rsidRPr="001D587B">
        <w:rPr>
          <w:rFonts w:ascii="微軟正黑體" w:eastAsia="微軟正黑體" w:hAnsi="微軟正黑體" w:hint="eastAsia"/>
          <w:b/>
          <w:color w:val="0000FF"/>
        </w:rPr>
        <w:t>準★★★★★山水國際酒店</w:t>
      </w:r>
    </w:p>
    <w:p w14:paraId="1F826B35" w14:textId="731691F0" w:rsidR="0001309E" w:rsidRPr="001D587B" w:rsidRDefault="0001309E" w:rsidP="00BB335A">
      <w:pPr>
        <w:pStyle w:val="af1"/>
        <w:kinsoku w:val="0"/>
        <w:overflowPunct w:val="0"/>
        <w:spacing w:after="0" w:line="0" w:lineRule="atLeast"/>
        <w:rPr>
          <w:rFonts w:ascii="微軟正黑體" w:eastAsia="微軟正黑體" w:hAnsi="微軟正黑體"/>
          <w:spacing w:val="-20"/>
        </w:rPr>
      </w:pPr>
      <w:r w:rsidRPr="001D587B">
        <w:rPr>
          <w:rFonts w:ascii="微軟正黑體" w:eastAsia="微軟正黑體" w:hAnsi="微軟正黑體" w:hint="eastAsia"/>
          <w:spacing w:val="-3"/>
        </w:rPr>
        <w:t>酒店依山而建，以瓷、戲為設計靈感，將濃厚山水、人文特徵等元素抽象成有機的形式和紋理。致力於為熱愛自然的您，打造“隱世、專享、獨特”的寧靜綠洲，一處靜謐又巧妙的心靈庇護所。酒店擁</w:t>
      </w:r>
      <w:r w:rsidRPr="001D587B">
        <w:rPr>
          <w:rFonts w:ascii="微軟正黑體" w:eastAsia="微軟正黑體" w:hAnsi="微軟正黑體" w:hint="eastAsia"/>
          <w:spacing w:val="-20"/>
        </w:rPr>
        <w:t>有精心雕琢的現代化客房，融合了新中式氣息和超凡的室內空間，在柔和的光暈中，詮釋著素雅沉穩、</w:t>
      </w:r>
      <w:r w:rsidR="00BB335A" w:rsidRPr="001D587B">
        <w:rPr>
          <w:rFonts w:ascii="微軟正黑體" w:eastAsia="微軟正黑體" w:hAnsi="微軟正黑體" w:hint="eastAsia"/>
          <w:spacing w:val="-20"/>
        </w:rPr>
        <w:t>舒適精緻的居停體驗。</w:t>
      </w:r>
    </w:p>
    <w:p w14:paraId="155FA196" w14:textId="13A7F544" w:rsidR="00BB335A" w:rsidRPr="001D587B" w:rsidRDefault="00BB335A" w:rsidP="00BB335A">
      <w:pPr>
        <w:pStyle w:val="af1"/>
        <w:kinsoku w:val="0"/>
        <w:overflowPunct w:val="0"/>
        <w:spacing w:after="0" w:line="0" w:lineRule="atLeast"/>
        <w:rPr>
          <w:rFonts w:ascii="微軟正黑體" w:eastAsia="微軟正黑體" w:hAnsi="微軟正黑體"/>
          <w:spacing w:val="-20"/>
        </w:rPr>
      </w:pPr>
      <w:r w:rsidRPr="001D587B">
        <w:rPr>
          <w:rFonts w:ascii="微軟正黑體" w:eastAsia="微軟正黑體" w:hAnsi="微軟正黑體"/>
          <w:noProof/>
        </w:rPr>
        <w:drawing>
          <wp:inline distT="0" distB="0" distL="0" distR="0" wp14:anchorId="2D78FC2F" wp14:editId="175FB511">
            <wp:extent cx="6840220" cy="1628775"/>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山水國際酒店圖.jpg"/>
                    <pic:cNvPicPr/>
                  </pic:nvPicPr>
                  <pic:blipFill>
                    <a:blip r:embed="rId19" cstate="email">
                      <a:extLst>
                        <a:ext uri="{28A0092B-C50C-407E-A947-70E740481C1C}">
                          <a14:useLocalDpi xmlns:a14="http://schemas.microsoft.com/office/drawing/2010/main"/>
                        </a:ext>
                      </a:extLst>
                    </a:blip>
                    <a:stretch>
                      <a:fillRect/>
                    </a:stretch>
                  </pic:blipFill>
                  <pic:spPr>
                    <a:xfrm>
                      <a:off x="0" y="0"/>
                      <a:ext cx="6840220" cy="1628775"/>
                    </a:xfrm>
                    <a:prstGeom prst="rect">
                      <a:avLst/>
                    </a:prstGeom>
                  </pic:spPr>
                </pic:pic>
              </a:graphicData>
            </a:graphic>
          </wp:inline>
        </w:drawing>
      </w:r>
    </w:p>
    <w:p w14:paraId="5EF61155" w14:textId="3F0C3AED" w:rsidR="0097472B" w:rsidRPr="001D587B" w:rsidRDefault="0097472B" w:rsidP="00BB335A">
      <w:pPr>
        <w:spacing w:line="0" w:lineRule="atLeast"/>
        <w:rPr>
          <w:rFonts w:ascii="微軟正黑體" w:eastAsia="微軟正黑體" w:hAnsi="微軟正黑體"/>
          <w:b/>
          <w:iCs/>
          <w:color w:val="0000FF"/>
          <w:u w:val="thick" w:color="4F6228"/>
        </w:rPr>
      </w:pPr>
      <w:r w:rsidRPr="001D587B">
        <w:rPr>
          <w:rFonts w:ascii="微軟正黑體" w:eastAsia="微軟正黑體" w:hAnsi="微軟正黑體" w:cs="Microsoft Sans Serif" w:hint="eastAsia"/>
          <w:b/>
          <w:color w:val="0000FF"/>
        </w:rPr>
        <w:t>杭州雲鯉悅大酒店</w:t>
      </w:r>
    </w:p>
    <w:p w14:paraId="464DFD42" w14:textId="310F2202" w:rsidR="00887991" w:rsidRPr="001D587B" w:rsidRDefault="0097472B" w:rsidP="00BB335A">
      <w:pPr>
        <w:spacing w:line="0" w:lineRule="atLeast"/>
        <w:rPr>
          <w:rFonts w:ascii="微軟正黑體" w:eastAsia="微軟正黑體" w:hAnsi="微軟正黑體"/>
          <w:b/>
          <w:color w:val="0000FF"/>
          <w:shd w:val="clear" w:color="auto" w:fill="FFFFFF"/>
        </w:rPr>
      </w:pPr>
      <w:r w:rsidRPr="001D587B">
        <w:rPr>
          <w:rFonts w:ascii="微軟正黑體" w:eastAsia="微軟正黑體" w:hAnsi="微軟正黑體" w:hint="eastAsia"/>
          <w:shd w:val="clear" w:color="auto" w:fill="FFFFFF"/>
        </w:rPr>
        <w:t>酒店位於杭州城西科創大走廊主軸文一西路與龍園路口綠創廣場，毗鄰未來科技城管委會和市民之家，距阿裡巴巴、夢想小鎮車程約</w:t>
      </w:r>
      <w:r w:rsidRPr="001D587B">
        <w:rPr>
          <w:rFonts w:ascii="微軟正黑體" w:eastAsia="微軟正黑體" w:hAnsi="微軟正黑體"/>
          <w:shd w:val="clear" w:color="auto" w:fill="FFFFFF"/>
        </w:rPr>
        <w:t>6</w:t>
      </w:r>
      <w:r w:rsidRPr="001D587B">
        <w:rPr>
          <w:rFonts w:ascii="微軟正黑體" w:eastAsia="微軟正黑體" w:hAnsi="微軟正黑體" w:hint="eastAsia"/>
          <w:shd w:val="clear" w:color="auto" w:fill="FFFFFF"/>
        </w:rPr>
        <w:t>分鐘，距浙一醫院新院址步行約</w:t>
      </w:r>
      <w:r w:rsidRPr="001D587B">
        <w:rPr>
          <w:rFonts w:ascii="微軟正黑體" w:eastAsia="微軟正黑體" w:hAnsi="微軟正黑體"/>
          <w:shd w:val="clear" w:color="auto" w:fill="FFFFFF"/>
        </w:rPr>
        <w:t>8</w:t>
      </w:r>
      <w:r w:rsidRPr="001D587B">
        <w:rPr>
          <w:rFonts w:ascii="微軟正黑體" w:eastAsia="微軟正黑體" w:hAnsi="微軟正黑體" w:hint="eastAsia"/>
          <w:shd w:val="clear" w:color="auto" w:fill="FFFFFF"/>
        </w:rPr>
        <w:t>分鐘，地鐵</w:t>
      </w:r>
      <w:r w:rsidRPr="001D587B">
        <w:rPr>
          <w:rFonts w:ascii="微軟正黑體" w:eastAsia="微軟正黑體" w:hAnsi="微軟正黑體"/>
          <w:shd w:val="clear" w:color="auto" w:fill="FFFFFF"/>
        </w:rPr>
        <w:t>5</w:t>
      </w:r>
      <w:r w:rsidRPr="001D587B">
        <w:rPr>
          <w:rFonts w:ascii="微軟正黑體" w:eastAsia="微軟正黑體" w:hAnsi="微軟正黑體" w:hint="eastAsia"/>
          <w:shd w:val="clear" w:color="auto" w:fill="FFFFFF"/>
        </w:rPr>
        <w:t>號線、</w:t>
      </w:r>
      <w:r w:rsidRPr="001D587B">
        <w:rPr>
          <w:rFonts w:ascii="微軟正黑體" w:eastAsia="微軟正黑體" w:hAnsi="微軟正黑體"/>
          <w:shd w:val="clear" w:color="auto" w:fill="FFFFFF"/>
        </w:rPr>
        <w:t>3</w:t>
      </w:r>
      <w:r w:rsidRPr="001D587B">
        <w:rPr>
          <w:rFonts w:ascii="微軟正黑體" w:eastAsia="微軟正黑體" w:hAnsi="微軟正黑體" w:hint="eastAsia"/>
          <w:shd w:val="clear" w:color="auto" w:fill="FFFFFF"/>
        </w:rPr>
        <w:t>號線網站近在咫尺，周邊新時代廣場、萬達廣場、寶龍國際廣場等大型商業綜合體建設，凸顯了酒店良好的地理位置，是都市商務精英的出行休憩的港灣。</w:t>
      </w:r>
      <w:r w:rsidRPr="001D587B">
        <w:rPr>
          <w:rFonts w:ascii="微軟正黑體" w:eastAsia="微軟正黑體" w:hAnsi="微軟正黑體"/>
        </w:rPr>
        <w:br/>
      </w:r>
      <w:r w:rsidR="00BB335A" w:rsidRPr="001D587B">
        <w:rPr>
          <w:rFonts w:ascii="微軟正黑體" w:eastAsia="微軟正黑體" w:hAnsi="微軟正黑體"/>
          <w:noProof/>
        </w:rPr>
        <w:drawing>
          <wp:inline distT="0" distB="0" distL="0" distR="0" wp14:anchorId="2C987A93" wp14:editId="65660F24">
            <wp:extent cx="6838950" cy="1724025"/>
            <wp:effectExtent l="0" t="0" r="0" b="9525"/>
            <wp:docPr id="4" name="圖片 4" descr="杭州雲鯉悅大酒店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杭州雲鯉悅大酒店特色"/>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38950" cy="1724025"/>
                    </a:xfrm>
                    <a:prstGeom prst="rect">
                      <a:avLst/>
                    </a:prstGeom>
                    <a:noFill/>
                    <a:ln>
                      <a:noFill/>
                    </a:ln>
                  </pic:spPr>
                </pic:pic>
              </a:graphicData>
            </a:graphic>
          </wp:inline>
        </w:drawing>
      </w:r>
    </w:p>
    <w:p w14:paraId="48C9A1C9" w14:textId="77777777" w:rsidR="001D587B" w:rsidRDefault="00FB75AD" w:rsidP="001D587B">
      <w:pPr>
        <w:rPr>
          <w:rFonts w:ascii="微軟正黑體" w:eastAsia="微軟正黑體" w:hAnsi="微軟正黑體"/>
          <w:b/>
          <w:iCs/>
          <w:sz w:val="36"/>
          <w:u w:val="thick" w:color="4F6228"/>
        </w:rPr>
      </w:pPr>
      <w:bookmarkStart w:id="1" w:name="_Hlk136268496"/>
      <w:r>
        <w:rPr>
          <w:rFonts w:ascii="微軟正黑體" w:eastAsia="微軟正黑體" w:hAnsi="微軟正黑體" w:hint="eastAsia"/>
          <w:b/>
          <w:iCs/>
          <w:sz w:val="36"/>
          <w:u w:val="thick" w:color="4F6228"/>
        </w:rPr>
        <w:t xml:space="preserve">銷售特色                                                    </w:t>
      </w:r>
    </w:p>
    <w:p w14:paraId="6F7E2142" w14:textId="7A5088AA" w:rsidR="00FB75AD" w:rsidRDefault="00FB75AD" w:rsidP="00FB75AD">
      <w:pPr>
        <w:spacing w:line="400" w:lineRule="exact"/>
        <w:rPr>
          <w:rFonts w:ascii="微軟正黑體" w:eastAsia="微軟正黑體" w:hAnsi="微軟正黑體"/>
          <w:b/>
          <w:color w:val="FF0000"/>
        </w:rPr>
      </w:pPr>
      <w:r>
        <w:rPr>
          <w:rFonts w:ascii="微軟正黑體" w:eastAsia="微軟正黑體" w:hAnsi="微軟正黑體" w:hint="eastAsia"/>
        </w:rPr>
        <w:t>★</w:t>
      </w:r>
      <w:r>
        <w:rPr>
          <w:rFonts w:ascii="微軟正黑體" w:eastAsia="微軟正黑體" w:hAnsi="微軟正黑體" w:hint="eastAsia"/>
          <w:b/>
          <w:color w:val="FF0000"/>
        </w:rPr>
        <w:t>貼心贈送每日一瓶礦泉水</w:t>
      </w:r>
    </w:p>
    <w:p w14:paraId="54CED677" w14:textId="5E28DFB5" w:rsidR="00FB75AD" w:rsidRDefault="00FB75AD" w:rsidP="00FB75AD">
      <w:pPr>
        <w:tabs>
          <w:tab w:val="left" w:pos="1440"/>
          <w:tab w:val="left" w:pos="1980"/>
          <w:tab w:val="left" w:pos="4860"/>
        </w:tabs>
        <w:snapToGrid w:val="0"/>
        <w:spacing w:line="400" w:lineRule="exact"/>
        <w:rPr>
          <w:rFonts w:ascii="微軟正黑體" w:eastAsia="微軟正黑體" w:hAnsi="微軟正黑體"/>
          <w:b/>
          <w:color w:val="FF0000"/>
        </w:rPr>
      </w:pPr>
      <w:r>
        <w:rPr>
          <w:rFonts w:ascii="微軟正黑體" w:eastAsia="微軟正黑體" w:hAnsi="微軟正黑體" w:hint="eastAsia"/>
        </w:rPr>
        <w:t>★</w:t>
      </w:r>
      <w:r>
        <w:rPr>
          <w:rFonts w:ascii="微軟正黑體" w:eastAsia="微軟正黑體" w:hAnsi="微軟正黑體" w:hint="eastAsia"/>
          <w:b/>
          <w:color w:val="FF0000"/>
        </w:rPr>
        <w:t>推薦自費：</w:t>
      </w:r>
      <w:r w:rsidR="001D587B">
        <w:rPr>
          <w:rFonts w:ascii="微軟正黑體" w:eastAsia="微軟正黑體" w:hAnsi="微軟正黑體" w:hint="eastAsia"/>
          <w:b/>
          <w:color w:val="FF0000"/>
        </w:rPr>
        <w:t>（</w:t>
      </w:r>
      <w:r>
        <w:rPr>
          <w:rFonts w:ascii="微軟正黑體" w:eastAsia="微軟正黑體" w:hAnsi="微軟正黑體" w:hint="eastAsia"/>
          <w:b/>
          <w:color w:val="FF0000"/>
        </w:rPr>
        <w:t>自由選購不強迫</w:t>
      </w:r>
      <w:r w:rsidR="00986553">
        <w:rPr>
          <w:rFonts w:ascii="微軟正黑體" w:eastAsia="微軟正黑體" w:hAnsi="微軟正黑體" w:hint="eastAsia"/>
          <w:b/>
          <w:color w:val="FF0000"/>
        </w:rPr>
        <w:t>）</w:t>
      </w:r>
      <w:r>
        <w:rPr>
          <w:rFonts w:ascii="微軟正黑體" w:eastAsia="微軟正黑體" w:hAnsi="微軟正黑體" w:hint="eastAsia"/>
          <w:b/>
          <w:color w:val="FF0000"/>
        </w:rPr>
        <w:t xml:space="preserve">  【足浴一小時】150RMB. / 人（90分鐘）</w:t>
      </w:r>
    </w:p>
    <w:p w14:paraId="45FCEBBD" w14:textId="64C4DB15" w:rsidR="001D587B" w:rsidRPr="001D587B" w:rsidRDefault="001D587B" w:rsidP="001D587B">
      <w:pPr>
        <w:rPr>
          <w:rFonts w:ascii="微軟正黑體" w:eastAsia="微軟正黑體" w:hAnsi="微軟正黑體"/>
          <w:b/>
          <w:iCs/>
          <w:color w:val="0000FF"/>
          <w:sz w:val="36"/>
          <w:u w:val="thick" w:color="4F6228"/>
        </w:rPr>
      </w:pPr>
      <w:r w:rsidRPr="001D587B">
        <w:rPr>
          <w:rFonts w:ascii="微軟正黑體" w:eastAsia="微軟正黑體" w:hAnsi="微軟正黑體" w:hint="eastAsia"/>
          <w:b/>
          <w:iCs/>
          <w:color w:val="0000FF"/>
          <w:sz w:val="36"/>
          <w:u w:val="thick" w:color="4F6228"/>
        </w:rPr>
        <w:t xml:space="preserve">購物站        </w:t>
      </w:r>
      <w:r>
        <w:rPr>
          <w:rFonts w:ascii="微軟正黑體" w:eastAsia="微軟正黑體" w:hAnsi="微軟正黑體"/>
          <w:b/>
          <w:iCs/>
          <w:color w:val="0000FF"/>
          <w:sz w:val="36"/>
          <w:u w:val="thick" w:color="4F6228"/>
        </w:rPr>
        <w:t xml:space="preserve">     </w:t>
      </w:r>
      <w:r w:rsidRPr="001D587B">
        <w:rPr>
          <w:rFonts w:ascii="微軟正黑體" w:eastAsia="微軟正黑體" w:hAnsi="微軟正黑體" w:hint="eastAsia"/>
          <w:b/>
          <w:iCs/>
          <w:color w:val="0000FF"/>
          <w:sz w:val="36"/>
          <w:u w:val="thick" w:color="4F6228"/>
        </w:rPr>
        <w:t xml:space="preserve">                                         </w:t>
      </w:r>
    </w:p>
    <w:p w14:paraId="767F29A0" w14:textId="77777777" w:rsidR="00FB75AD" w:rsidRDefault="00FB75AD" w:rsidP="00FB75AD">
      <w:pPr>
        <w:tabs>
          <w:tab w:val="left" w:pos="1440"/>
          <w:tab w:val="left" w:pos="1980"/>
          <w:tab w:val="left" w:pos="4860"/>
        </w:tabs>
        <w:snapToGrid w:val="0"/>
        <w:spacing w:line="360" w:lineRule="exact"/>
        <w:rPr>
          <w:rFonts w:ascii="微軟正黑體" w:eastAsia="微軟正黑體" w:hAnsi="微軟正黑體"/>
          <w:bCs/>
          <w:iCs/>
        </w:rPr>
      </w:pPr>
      <w:r w:rsidRPr="00031E3E">
        <w:rPr>
          <w:rFonts w:ascii="微軟正黑體" w:eastAsia="微軟正黑體" w:hAnsi="微軟正黑體"/>
          <w:bCs/>
          <w:iCs/>
        </w:rPr>
        <w:t>全程NO SHOPPING，不進購物站，讓您玩的開心無壓力。</w:t>
      </w:r>
      <w:r>
        <w:rPr>
          <w:rFonts w:ascii="微軟正黑體" w:eastAsia="微軟正黑體" w:hAnsi="微軟正黑體"/>
          <w:bCs/>
          <w:iCs/>
        </w:rPr>
        <w:t>為了不讓您往為此行</w:t>
      </w:r>
      <w:r>
        <w:rPr>
          <w:rFonts w:ascii="新細明體" w:hAnsi="新細明體" w:hint="eastAsia"/>
          <w:bCs/>
          <w:iCs/>
        </w:rPr>
        <w:t>，</w:t>
      </w:r>
      <w:r>
        <w:rPr>
          <w:rFonts w:ascii="微軟正黑體" w:eastAsia="微軟正黑體" w:hAnsi="微軟正黑體"/>
          <w:bCs/>
          <w:iCs/>
        </w:rPr>
        <w:t>當地專業的</w:t>
      </w:r>
      <w:r w:rsidRPr="00031E3E">
        <w:rPr>
          <w:rFonts w:ascii="微軟正黑體" w:eastAsia="微軟正黑體" w:hAnsi="微軟正黑體"/>
          <w:bCs/>
          <w:iCs/>
        </w:rPr>
        <w:t>導遊們會精心與貼心於車上準備當地特殊的點心與零食</w:t>
      </w:r>
      <w:r w:rsidRPr="00031E3E">
        <w:rPr>
          <w:rFonts w:ascii="微軟正黑體" w:eastAsia="微軟正黑體" w:hAnsi="微軟正黑體" w:hint="eastAsia"/>
          <w:bCs/>
          <w:iCs/>
        </w:rPr>
        <w:t>，您可自由選擇購買。</w:t>
      </w:r>
    </w:p>
    <w:bookmarkEnd w:id="1"/>
    <w:p w14:paraId="076CC482" w14:textId="77777777" w:rsidR="00FB75AD" w:rsidRPr="00FB75AD" w:rsidRDefault="00FB75AD" w:rsidP="00FB75AD">
      <w:pPr>
        <w:spacing w:line="380" w:lineRule="exact"/>
        <w:rPr>
          <w:rFonts w:ascii="微軟正黑體" w:eastAsia="微軟正黑體" w:hAnsi="微軟正黑體"/>
          <w:shd w:val="clear" w:color="auto" w:fill="FFFFFF"/>
        </w:rPr>
      </w:pPr>
    </w:p>
    <w:p w14:paraId="72BB598F" w14:textId="7BA7206F" w:rsidR="00FB75AD" w:rsidRPr="001D587B" w:rsidRDefault="00FB75AD" w:rsidP="001D587B">
      <w:pPr>
        <w:rPr>
          <w:rFonts w:ascii="微軟正黑體" w:eastAsia="微軟正黑體" w:hAnsi="微軟正黑體"/>
          <w:b/>
          <w:color w:val="CC00CC"/>
          <w:sz w:val="22"/>
          <w:szCs w:val="22"/>
        </w:rPr>
      </w:pPr>
      <w:bookmarkStart w:id="2" w:name="_Hlk136523489"/>
      <w:r w:rsidRPr="00685CD0">
        <w:rPr>
          <w:rFonts w:ascii="微軟正黑體" w:eastAsia="微軟正黑體" w:hAnsi="微軟正黑體" w:hint="eastAsia"/>
          <w:b/>
          <w:iCs/>
          <w:color w:val="CC00CC"/>
          <w:sz w:val="36"/>
          <w:u w:val="thick" w:color="4F6228"/>
        </w:rPr>
        <w:t xml:space="preserve">每日詳細行程                                                </w:t>
      </w:r>
    </w:p>
    <w:bookmarkEnd w:id="2"/>
    <w:p w14:paraId="1867B4D8" w14:textId="38C806E5" w:rsidR="00146B25" w:rsidRPr="001D587B" w:rsidRDefault="00CF28C5" w:rsidP="0054151B">
      <w:pPr>
        <w:pStyle w:val="a4"/>
        <w:numPr>
          <w:ilvl w:val="0"/>
          <w:numId w:val="30"/>
        </w:numPr>
        <w:spacing w:line="0" w:lineRule="atLeast"/>
        <w:rPr>
          <w:rFonts w:ascii="微軟正黑體" w:eastAsia="微軟正黑體" w:hAnsi="微軟正黑體"/>
          <w:b/>
          <w:color w:val="800000"/>
          <w:sz w:val="28"/>
          <w:szCs w:val="28"/>
        </w:rPr>
      </w:pPr>
      <w:r w:rsidRPr="001D587B">
        <w:rPr>
          <w:rFonts w:ascii="微軟正黑體" w:eastAsia="微軟正黑體" w:hAnsi="微軟正黑體" w:hint="eastAsia"/>
          <w:b/>
          <w:color w:val="800000"/>
          <w:sz w:val="28"/>
          <w:szCs w:val="28"/>
        </w:rPr>
        <w:t>桃園</w:t>
      </w:r>
      <w:r w:rsidRPr="001D587B">
        <w:rPr>
          <w:rFonts w:ascii="微軟正黑體" w:eastAsia="微軟正黑體" w:hAnsi="微軟正黑體" w:hint="eastAsia"/>
          <w:b/>
          <w:color w:val="800000"/>
          <w:sz w:val="28"/>
          <w:szCs w:val="28"/>
        </w:rPr>
        <w:sym w:font="Wingdings" w:char="F051"/>
      </w:r>
      <w:r w:rsidR="002F1465" w:rsidRPr="001D587B">
        <w:rPr>
          <w:rFonts w:ascii="微軟正黑體" w:eastAsia="微軟正黑體" w:hAnsi="微軟正黑體" w:hint="eastAsia"/>
          <w:b/>
          <w:color w:val="800000"/>
          <w:sz w:val="28"/>
          <w:szCs w:val="28"/>
        </w:rPr>
        <w:t>杭州</w:t>
      </w:r>
      <w:r w:rsidR="007F7330" w:rsidRPr="001D587B">
        <w:rPr>
          <w:rFonts w:ascii="微軟正黑體" w:eastAsia="微軟正黑體" w:hAnsi="微軟正黑體" w:cs="Arial"/>
          <w:b/>
          <w:color w:val="800000"/>
          <w:spacing w:val="3"/>
          <w:sz w:val="28"/>
          <w:szCs w:val="28"/>
        </w:rPr>
        <w:t>【京杭大運河畫舫遊船（乾隆六下江南必走之地）＋香積寺</w:t>
      </w:r>
      <w:r w:rsidR="008D2CDD" w:rsidRPr="001D587B">
        <w:rPr>
          <w:rFonts w:ascii="微軟正黑體" w:eastAsia="微軟正黑體" w:hAnsi="微軟正黑體" w:hint="eastAsia"/>
          <w:b/>
          <w:color w:val="800000"/>
          <w:sz w:val="28"/>
          <w:szCs w:val="28"/>
          <w:lang w:val="sq-AL"/>
        </w:rPr>
        <w:t>】</w:t>
      </w:r>
      <w:r w:rsidR="008D2CDD" w:rsidRPr="001D587B">
        <w:rPr>
          <w:rFonts w:ascii="微軟正黑體" w:eastAsia="微軟正黑體" w:hAnsi="微軟正黑體"/>
          <w:b/>
          <w:bCs/>
          <w:color w:val="800000"/>
          <w:sz w:val="28"/>
          <w:szCs w:val="28"/>
        </w:rPr>
        <w:sym w:font="Webdings" w:char="F076"/>
      </w:r>
      <w:r w:rsidR="008D2CDD" w:rsidRPr="001D587B">
        <w:rPr>
          <w:rFonts w:ascii="微軟正黑體" w:eastAsia="微軟正黑體" w:hAnsi="微軟正黑體" w:hint="eastAsia"/>
          <w:b/>
          <w:color w:val="800000"/>
          <w:sz w:val="28"/>
          <w:szCs w:val="28"/>
          <w:lang w:val="sq-AL"/>
        </w:rPr>
        <w:t>【</w:t>
      </w:r>
      <w:r w:rsidR="008D2CDD" w:rsidRPr="001D587B">
        <w:rPr>
          <w:rFonts w:ascii="微軟正黑體" w:eastAsia="微軟正黑體" w:hAnsi="微軟正黑體" w:hint="eastAsia"/>
          <w:b/>
          <w:color w:val="800000"/>
          <w:sz w:val="28"/>
          <w:szCs w:val="28"/>
        </w:rPr>
        <w:t>最憶是杭州大型實景秀</w:t>
      </w:r>
      <w:r w:rsidR="008D2CDD" w:rsidRPr="001D587B">
        <w:rPr>
          <w:rFonts w:ascii="微軟正黑體" w:eastAsia="微軟正黑體" w:hAnsi="微軟正黑體" w:hint="eastAsia"/>
          <w:b/>
          <w:color w:val="800000"/>
          <w:sz w:val="28"/>
          <w:szCs w:val="28"/>
          <w:lang w:val="sq-AL"/>
        </w:rPr>
        <w:t>】</w:t>
      </w:r>
    </w:p>
    <w:p w14:paraId="5D91798A" w14:textId="483106D8" w:rsidR="0042713D" w:rsidRPr="001D587B" w:rsidRDefault="0042713D" w:rsidP="001D587B">
      <w:pPr>
        <w:pStyle w:val="a4"/>
        <w:snapToGrid w:val="0"/>
        <w:spacing w:line="0" w:lineRule="atLeast"/>
        <w:ind w:left="0"/>
        <w:rPr>
          <w:rFonts w:ascii="微軟正黑體" w:eastAsia="微軟正黑體" w:hAnsi="微軟正黑體"/>
          <w:color w:val="000000" w:themeColor="text1"/>
          <w:sz w:val="22"/>
          <w:szCs w:val="22"/>
        </w:rPr>
      </w:pPr>
      <w:r w:rsidRPr="001D587B">
        <w:rPr>
          <w:rFonts w:ascii="微軟正黑體" w:eastAsia="微軟正黑體" w:hAnsi="微軟正黑體" w:hint="eastAsia"/>
          <w:color w:val="000000" w:themeColor="text1"/>
          <w:sz w:val="22"/>
          <w:szCs w:val="22"/>
        </w:rPr>
        <w:t>今天集合於國際機場，由專人為您辦理登機手續，隨即搭乘客機，飛往浙江省省會杭州。山清水秀，人傑地靈，素有魚米之鄉、絲茶之府、文物之邦、旅遊勝地的譽稱。</w:t>
      </w:r>
    </w:p>
    <w:p w14:paraId="3E1183D9" w14:textId="0BAC1C6D" w:rsidR="000A416C" w:rsidRPr="001D587B" w:rsidRDefault="000A416C" w:rsidP="001D587B">
      <w:pPr>
        <w:pStyle w:val="a4"/>
        <w:snapToGrid w:val="0"/>
        <w:spacing w:line="0" w:lineRule="atLeast"/>
        <w:ind w:left="0"/>
        <w:rPr>
          <w:rFonts w:ascii="微軟正黑體" w:eastAsia="微軟正黑體" w:hAnsi="微軟正黑體" w:cs="Arial"/>
          <w:spacing w:val="6"/>
          <w:sz w:val="22"/>
          <w:szCs w:val="22"/>
        </w:rPr>
      </w:pPr>
      <w:r w:rsidRPr="001D587B">
        <w:rPr>
          <w:rFonts w:ascii="微軟正黑體" w:eastAsia="微軟正黑體" w:hAnsi="微軟正黑體" w:cs="Arial"/>
          <w:color w:val="0000FF"/>
          <w:spacing w:val="6"/>
          <w:sz w:val="22"/>
          <w:szCs w:val="22"/>
        </w:rPr>
        <w:t>【京杭大運河】</w:t>
      </w:r>
      <w:r w:rsidRPr="001D587B">
        <w:rPr>
          <w:rFonts w:ascii="微軟正黑體" w:eastAsia="微軟正黑體" w:hAnsi="微軟正黑體" w:cs="Arial"/>
          <w:spacing w:val="6"/>
          <w:sz w:val="22"/>
          <w:szCs w:val="22"/>
        </w:rPr>
        <w:t>是中國、也是世界上最長的古代運河，北起北京南至杭州流經天津、河北、山東、江蘇和浙江四省一市，溝通海河、黃河、淮河、長江和錢塘江五大水系全長1,794公里。</w:t>
      </w:r>
    </w:p>
    <w:p w14:paraId="3ECFA1BD" w14:textId="1B044677" w:rsidR="000A416C" w:rsidRPr="001D587B" w:rsidRDefault="000A416C" w:rsidP="001D587B">
      <w:pPr>
        <w:pStyle w:val="a4"/>
        <w:snapToGrid w:val="0"/>
        <w:spacing w:line="0" w:lineRule="atLeast"/>
        <w:ind w:left="0"/>
        <w:rPr>
          <w:rFonts w:ascii="微軟正黑體" w:eastAsia="微軟正黑體" w:hAnsi="微軟正黑體" w:cs="Arial"/>
          <w:spacing w:val="6"/>
          <w:sz w:val="22"/>
          <w:szCs w:val="22"/>
        </w:rPr>
      </w:pPr>
      <w:r w:rsidRPr="001D587B">
        <w:rPr>
          <w:rFonts w:ascii="微軟正黑體" w:eastAsia="微軟正黑體" w:hAnsi="微軟正黑體" w:cs="Arial"/>
          <w:color w:val="0000FF"/>
          <w:spacing w:val="6"/>
          <w:sz w:val="22"/>
          <w:szCs w:val="22"/>
        </w:rPr>
        <w:t>【香積寺】</w:t>
      </w:r>
      <w:r w:rsidRPr="001D587B">
        <w:rPr>
          <w:rFonts w:ascii="微軟正黑體" w:eastAsia="微軟正黑體" w:hAnsi="微軟正黑體" w:cs="Arial"/>
          <w:spacing w:val="6"/>
          <w:sz w:val="22"/>
          <w:szCs w:val="22"/>
        </w:rPr>
        <w:t>曾是通過運河進入杭州的第一座和離開杭州的最後一座寺廟。據「西湖遊覽志」和「武林梵志」記載，香積寺始建於北宋年間，原名興福寺，北宋大中祥符年間，更名香積寺。元朝末年，香積寺被一場大火毀了，後來又重建多次，但最終還是被災害毀掉。清朝康熙五十二年，香積寺內建了兩座寶塔。1963年雙塔列為市重點文物保護單位。1968年東塔被毀，僅存西塔。</w:t>
      </w:r>
    </w:p>
    <w:p w14:paraId="4AE93807" w14:textId="652ACFF0" w:rsidR="008D2CDD" w:rsidRPr="001D587B" w:rsidRDefault="008D2CDD" w:rsidP="001D587B">
      <w:pPr>
        <w:spacing w:line="0" w:lineRule="atLeast"/>
        <w:jc w:val="both"/>
        <w:rPr>
          <w:rFonts w:ascii="微軟正黑體" w:eastAsia="微軟正黑體" w:hAnsi="微軟正黑體"/>
          <w:b/>
          <w:color w:val="FF0000"/>
          <w:sz w:val="22"/>
          <w:szCs w:val="22"/>
        </w:rPr>
      </w:pPr>
      <w:r w:rsidRPr="001D587B">
        <w:rPr>
          <w:rFonts w:ascii="微軟正黑體" w:eastAsia="微軟正黑體" w:hAnsi="微軟正黑體" w:hint="eastAsia"/>
          <w:b/>
          <w:color w:val="0000FF"/>
          <w:sz w:val="22"/>
          <w:szCs w:val="22"/>
        </w:rPr>
        <w:t>【最憶是杭州大型實景秀】</w:t>
      </w:r>
      <w:r w:rsidRPr="001D587B">
        <w:rPr>
          <w:rFonts w:ascii="微軟正黑體" w:eastAsia="微軟正黑體" w:hAnsi="微軟正黑體" w:hint="eastAsia"/>
          <w:color w:val="000000"/>
          <w:sz w:val="22"/>
          <w:szCs w:val="22"/>
        </w:rPr>
        <w:t>這場被稱為《印象西湖》升級版的《最憶是杭州》演出，由著名導演張藝謀親自執導，舞台設置於水下3釐米處，演出節目包括交響樂、舞蹈、越劇、古琴大提琴合奏、鋼琴獨奏等，中西合璧、美輪美奐。節目包含西湖元素、杭州特色、江南韻味、中國氣派、世界大同等印象。是2016年杭州舉行的G20大型文藝晚會演出，是最有看點的一場活動。</w:t>
      </w:r>
      <w:r w:rsidRPr="001D587B">
        <w:rPr>
          <w:rFonts w:ascii="微軟正黑體" w:eastAsia="微軟正黑體" w:hAnsi="微軟正黑體" w:hint="eastAsia"/>
          <w:color w:val="000000"/>
          <w:sz w:val="22"/>
          <w:szCs w:val="22"/>
        </w:rPr>
        <w:br/>
      </w:r>
      <w:r w:rsidRPr="001D587B">
        <w:rPr>
          <w:rFonts w:ascii="微軟正黑體" w:eastAsia="微軟正黑體" w:hAnsi="微軟正黑體" w:hint="eastAsia"/>
          <w:b/>
          <w:color w:val="FF0000"/>
          <w:sz w:val="22"/>
          <w:szCs w:val="22"/>
        </w:rPr>
        <w:t>貼心叮嚀：最憶是杭州秀為戶外實景秀，如遇滿場或訂不到位或天候因素，而無法如期欣賞，將改由同價值行程</w:t>
      </w:r>
      <w:r w:rsidR="001D587B" w:rsidRPr="001D587B">
        <w:rPr>
          <w:rFonts w:ascii="微軟正黑體" w:eastAsia="微軟正黑體" w:hAnsi="微軟正黑體" w:hint="eastAsia"/>
          <w:b/>
          <w:color w:val="FF0000"/>
          <w:sz w:val="22"/>
          <w:szCs w:val="22"/>
        </w:rPr>
        <w:t>（</w:t>
      </w:r>
      <w:r w:rsidRPr="001D587B">
        <w:rPr>
          <w:rFonts w:ascii="微軟正黑體" w:eastAsia="微軟正黑體" w:hAnsi="微軟正黑體" w:hint="eastAsia"/>
          <w:b/>
          <w:color w:val="FF0000"/>
          <w:sz w:val="22"/>
          <w:szCs w:val="22"/>
        </w:rPr>
        <w:t>宋城千古情大型夜秀或西湖之夜秀VIP席</w:t>
      </w:r>
      <w:r w:rsidR="001D587B" w:rsidRPr="001D587B">
        <w:rPr>
          <w:rFonts w:ascii="微軟正黑體" w:eastAsia="微軟正黑體" w:hAnsi="微軟正黑體" w:hint="eastAsia"/>
          <w:b/>
          <w:color w:val="FF0000"/>
          <w:sz w:val="22"/>
          <w:szCs w:val="22"/>
        </w:rPr>
        <w:t>）</w:t>
      </w:r>
      <w:r w:rsidRPr="001D587B">
        <w:rPr>
          <w:rFonts w:ascii="微軟正黑體" w:eastAsia="微軟正黑體" w:hAnsi="微軟正黑體" w:hint="eastAsia"/>
          <w:b/>
          <w:color w:val="FF0000"/>
          <w:sz w:val="22"/>
          <w:szCs w:val="22"/>
        </w:rPr>
        <w:t>替代，不便之處，敬請見諒。</w:t>
      </w:r>
    </w:p>
    <w:p w14:paraId="70174CB1" w14:textId="0EA2D565" w:rsidR="008D2CDD" w:rsidRPr="001D587B" w:rsidRDefault="008D2CDD" w:rsidP="001D587B">
      <w:pPr>
        <w:pStyle w:val="a4"/>
        <w:snapToGrid w:val="0"/>
        <w:spacing w:line="0" w:lineRule="atLeast"/>
        <w:ind w:left="0"/>
        <w:rPr>
          <w:rFonts w:ascii="微軟正黑體" w:eastAsia="微軟正黑體" w:hAnsi="微軟正黑體"/>
          <w:sz w:val="22"/>
          <w:szCs w:val="22"/>
        </w:rPr>
      </w:pPr>
      <w:r w:rsidRPr="001D587B">
        <w:rPr>
          <w:rFonts w:ascii="微軟正黑體" w:eastAsia="微軟正黑體" w:hAnsi="微軟正黑體" w:hint="eastAsia"/>
          <w:b/>
          <w:color w:val="0000FF"/>
          <w:sz w:val="22"/>
          <w:szCs w:val="22"/>
        </w:rPr>
        <w:t>【宋</w:t>
      </w:r>
      <w:r w:rsidRPr="001D587B">
        <w:rPr>
          <w:rFonts w:ascii="微軟正黑體" w:eastAsia="微軟正黑體" w:hAnsi="微軟正黑體"/>
          <w:b/>
          <w:color w:val="0000FF"/>
          <w:sz w:val="22"/>
          <w:szCs w:val="22"/>
        </w:rPr>
        <w:t>城千古情大秀</w:t>
      </w:r>
      <w:r w:rsidRPr="001D587B">
        <w:rPr>
          <w:rFonts w:ascii="微軟正黑體" w:eastAsia="微軟正黑體" w:hAnsi="微軟正黑體" w:hint="eastAsia"/>
          <w:b/>
          <w:color w:val="0000FF"/>
          <w:sz w:val="22"/>
          <w:szCs w:val="22"/>
        </w:rPr>
        <w:t>】</w:t>
      </w:r>
      <w:r w:rsidRPr="001D587B">
        <w:rPr>
          <w:rFonts w:ascii="微軟正黑體" w:eastAsia="微軟正黑體" w:hAnsi="微軟正黑體" w:hint="eastAsia"/>
          <w:sz w:val="22"/>
          <w:szCs w:val="22"/>
        </w:rPr>
        <w:t>大型歌舞《宋城千古情》是一生必看的演出，是杭州宋城景區的靈魂，與拉斯維加斯的"O"秀、巴黎紅磨坊並稱"世界三大名秀"。用先進的聲、光、電科技手段和舞台機械，以出其不意的呈現方式演繹了良渚古人的艱辛、宋皇宮的輝煌、岳家軍的慘烈、梁祝和白蛇許仙的千古絕唱，把絲綢、茶葉和煙雨江南表現的淋漓盡致，帶給觀眾視覺體驗和心靈震撼。</w:t>
      </w:r>
    </w:p>
    <w:p w14:paraId="0D51DE4C" w14:textId="17E12F61" w:rsidR="007F7330" w:rsidRPr="001D587B" w:rsidRDefault="001D587B" w:rsidP="001D587B">
      <w:pPr>
        <w:pStyle w:val="a4"/>
        <w:snapToGrid w:val="0"/>
        <w:spacing w:line="0" w:lineRule="atLeast"/>
        <w:ind w:left="0"/>
        <w:jc w:val="left"/>
        <w:rPr>
          <w:rFonts w:ascii="微軟正黑體" w:eastAsia="微軟正黑體" w:hAnsi="微軟正黑體"/>
          <w:sz w:val="22"/>
          <w:szCs w:val="22"/>
        </w:rPr>
      </w:pPr>
      <w:r w:rsidRPr="001D587B">
        <w:rPr>
          <w:rFonts w:ascii="微軟正黑體" w:eastAsia="微軟正黑體" w:hAnsi="微軟正黑體" w:hint="eastAsia"/>
          <w:noProof/>
          <w:sz w:val="22"/>
          <w:szCs w:val="22"/>
        </w:rPr>
        <w:drawing>
          <wp:inline distT="0" distB="0" distL="0" distR="0" wp14:anchorId="34E34BBE" wp14:editId="37CD98A7">
            <wp:extent cx="6840220" cy="1417955"/>
            <wp:effectExtent l="0" t="0" r="0" b="0"/>
            <wp:docPr id="133551081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10813" name="圖片 1335510813"/>
                    <pic:cNvPicPr/>
                  </pic:nvPicPr>
                  <pic:blipFill>
                    <a:blip r:embed="rId21" cstate="email">
                      <a:extLst>
                        <a:ext uri="{28A0092B-C50C-407E-A947-70E740481C1C}">
                          <a14:useLocalDpi xmlns:a14="http://schemas.microsoft.com/office/drawing/2010/main"/>
                        </a:ext>
                      </a:extLst>
                    </a:blip>
                    <a:stretch>
                      <a:fillRect/>
                    </a:stretch>
                  </pic:blipFill>
                  <pic:spPr>
                    <a:xfrm>
                      <a:off x="0" y="0"/>
                      <a:ext cx="6840220" cy="141795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8D55BB" w:rsidRPr="001D587B" w14:paraId="17DFACA3" w14:textId="77777777" w:rsidTr="001D587B">
        <w:trPr>
          <w:trHeight w:val="182"/>
        </w:trPr>
        <w:tc>
          <w:tcPr>
            <w:tcW w:w="10762" w:type="dxa"/>
            <w:shd w:val="clear" w:color="auto" w:fill="F2F2F2"/>
          </w:tcPr>
          <w:p w14:paraId="30F09061" w14:textId="2D7089F0" w:rsidR="008D55BB" w:rsidRPr="001D587B" w:rsidRDefault="008D55BB" w:rsidP="001D587B">
            <w:pPr>
              <w:pStyle w:val="a4"/>
              <w:snapToGrid w:val="0"/>
              <w:spacing w:line="0" w:lineRule="atLeast"/>
              <w:ind w:left="0"/>
              <w:jc w:val="left"/>
              <w:rPr>
                <w:rFonts w:ascii="微軟正黑體" w:eastAsia="微軟正黑體" w:hAnsi="微軟正黑體"/>
                <w:b/>
                <w:bCs/>
                <w:sz w:val="22"/>
                <w:szCs w:val="22"/>
              </w:rPr>
            </w:pPr>
            <w:r w:rsidRPr="001D587B">
              <w:rPr>
                <w:rFonts w:ascii="微軟正黑體" w:eastAsia="微軟正黑體" w:hAnsi="微軟正黑體" w:hint="eastAsia"/>
                <w:b/>
                <w:bCs/>
                <w:color w:val="000000"/>
                <w:sz w:val="22"/>
                <w:szCs w:val="22"/>
                <w:lang w:val="sq-AL"/>
              </w:rPr>
              <w:t>早餐：</w:t>
            </w:r>
            <w:r w:rsidR="00225BA5" w:rsidRPr="001D587B">
              <w:rPr>
                <w:rFonts w:ascii="微軟正黑體" w:eastAsia="微軟正黑體" w:hAnsi="微軟正黑體" w:hint="eastAsia"/>
                <w:b/>
                <w:bCs/>
                <w:color w:val="000000"/>
                <w:sz w:val="22"/>
                <w:szCs w:val="22"/>
                <w:lang w:val="sq-AL"/>
              </w:rPr>
              <w:t>敬請自理</w:t>
            </w:r>
            <w:r w:rsidR="000219D3" w:rsidRPr="001D587B">
              <w:rPr>
                <w:rFonts w:ascii="微軟正黑體" w:eastAsia="微軟正黑體" w:hAnsi="微軟正黑體" w:hint="eastAsia"/>
                <w:b/>
                <w:bCs/>
                <w:color w:val="000000"/>
                <w:sz w:val="22"/>
                <w:szCs w:val="22"/>
                <w:lang w:val="sq-AL"/>
              </w:rPr>
              <w:t xml:space="preserve">      </w:t>
            </w:r>
            <w:r w:rsidR="007F7330" w:rsidRPr="001D587B">
              <w:rPr>
                <w:rFonts w:ascii="微軟正黑體" w:eastAsia="微軟正黑體" w:hAnsi="微軟正黑體" w:hint="eastAsia"/>
                <w:b/>
                <w:bCs/>
                <w:color w:val="000000"/>
                <w:sz w:val="22"/>
                <w:szCs w:val="22"/>
                <w:lang w:val="sq-AL"/>
              </w:rPr>
              <w:t xml:space="preserve">    </w:t>
            </w:r>
            <w:r w:rsidRPr="001D587B">
              <w:rPr>
                <w:rFonts w:ascii="微軟正黑體" w:eastAsia="微軟正黑體" w:hAnsi="微軟正黑體" w:hint="eastAsia"/>
                <w:b/>
                <w:bCs/>
                <w:color w:val="000000"/>
                <w:sz w:val="22"/>
                <w:szCs w:val="22"/>
                <w:lang w:val="sq-AL"/>
              </w:rPr>
              <w:t>午餐：</w:t>
            </w:r>
            <w:r w:rsidR="001C50D4" w:rsidRPr="001D587B">
              <w:rPr>
                <w:rFonts w:ascii="微軟正黑體" w:eastAsia="微軟正黑體" w:hAnsi="微軟正黑體" w:hint="eastAsia"/>
                <w:b/>
                <w:bCs/>
                <w:color w:val="000000"/>
                <w:sz w:val="22"/>
                <w:szCs w:val="22"/>
                <w:lang w:val="sq-AL"/>
              </w:rPr>
              <w:t>敬請自理</w:t>
            </w:r>
            <w:r w:rsidR="00C540FA" w:rsidRPr="001D587B">
              <w:rPr>
                <w:rFonts w:ascii="微軟正黑體" w:eastAsia="微軟正黑體" w:hAnsi="微軟正黑體" w:hint="eastAsia"/>
                <w:b/>
                <w:bCs/>
                <w:color w:val="000000"/>
                <w:sz w:val="22"/>
                <w:szCs w:val="22"/>
                <w:lang w:val="sq-AL"/>
              </w:rPr>
              <w:t xml:space="preserve">      </w:t>
            </w:r>
            <w:r w:rsidR="007F7330" w:rsidRPr="001D587B">
              <w:rPr>
                <w:rFonts w:ascii="微軟正黑體" w:eastAsia="微軟正黑體" w:hAnsi="微軟正黑體" w:hint="eastAsia"/>
                <w:b/>
                <w:bCs/>
                <w:color w:val="000000"/>
                <w:sz w:val="22"/>
                <w:szCs w:val="22"/>
                <w:lang w:val="sq-AL"/>
              </w:rPr>
              <w:t xml:space="preserve">     </w:t>
            </w:r>
            <w:r w:rsidRPr="001D587B">
              <w:rPr>
                <w:rFonts w:ascii="微軟正黑體" w:eastAsia="微軟正黑體" w:hAnsi="微軟正黑體" w:hint="eastAsia"/>
                <w:b/>
                <w:bCs/>
                <w:color w:val="000000"/>
                <w:sz w:val="22"/>
                <w:szCs w:val="22"/>
                <w:lang w:val="sq-AL"/>
              </w:rPr>
              <w:t>晚餐：</w:t>
            </w:r>
            <w:r w:rsidR="007F7330" w:rsidRPr="001D587B">
              <w:rPr>
                <w:rFonts w:ascii="微軟正黑體" w:eastAsia="微軟正黑體" w:hAnsi="微軟正黑體" w:hint="eastAsia"/>
                <w:b/>
                <w:bCs/>
                <w:color w:val="000000"/>
                <w:sz w:val="22"/>
                <w:szCs w:val="22"/>
                <w:lang w:val="sq-AL"/>
              </w:rPr>
              <w:t>杭州本幫</w:t>
            </w:r>
            <w:r w:rsidR="00540ED3" w:rsidRPr="00540ED3">
              <w:rPr>
                <w:rFonts w:ascii="微軟正黑體" w:eastAsia="微軟正黑體" w:hAnsi="微軟正黑體" w:hint="eastAsia"/>
                <w:b/>
                <w:bCs/>
                <w:color w:val="000000"/>
                <w:sz w:val="22"/>
                <w:szCs w:val="22"/>
                <w:lang w:val="sq-AL"/>
              </w:rPr>
              <w:t>風味</w:t>
            </w:r>
            <w:r w:rsidR="002E0282" w:rsidRPr="001D587B">
              <w:rPr>
                <w:rFonts w:ascii="微軟正黑體" w:eastAsia="微軟正黑體" w:hAnsi="微軟正黑體"/>
                <w:b/>
                <w:sz w:val="22"/>
                <w:szCs w:val="22"/>
              </w:rPr>
              <w:t>RMB</w:t>
            </w:r>
            <w:r w:rsidR="002E0282" w:rsidRPr="001D587B">
              <w:rPr>
                <w:rFonts w:ascii="微軟正黑體" w:eastAsia="微軟正黑體" w:hAnsi="微軟正黑體" w:hint="eastAsia"/>
                <w:b/>
                <w:sz w:val="22"/>
                <w:szCs w:val="22"/>
              </w:rPr>
              <w:t>8</w:t>
            </w:r>
            <w:r w:rsidR="002E0282" w:rsidRPr="001D587B">
              <w:rPr>
                <w:rFonts w:ascii="微軟正黑體" w:eastAsia="微軟正黑體" w:hAnsi="微軟正黑體"/>
                <w:b/>
                <w:sz w:val="22"/>
                <w:szCs w:val="22"/>
              </w:rPr>
              <w:t>0</w:t>
            </w:r>
          </w:p>
        </w:tc>
      </w:tr>
      <w:tr w:rsidR="00845861" w:rsidRPr="001D587B" w14:paraId="2FF258FB" w14:textId="77777777" w:rsidTr="001D587B">
        <w:trPr>
          <w:trHeight w:val="180"/>
        </w:trPr>
        <w:tc>
          <w:tcPr>
            <w:tcW w:w="10762" w:type="dxa"/>
            <w:shd w:val="clear" w:color="auto" w:fill="F2F2F2"/>
          </w:tcPr>
          <w:p w14:paraId="7AEEA30E" w14:textId="3BA716FC" w:rsidR="00845861" w:rsidRPr="001D587B" w:rsidRDefault="00845861" w:rsidP="001D587B">
            <w:pPr>
              <w:pStyle w:val="a4"/>
              <w:snapToGrid w:val="0"/>
              <w:spacing w:line="0" w:lineRule="atLeast"/>
              <w:ind w:left="649" w:hangingChars="295" w:hanging="649"/>
              <w:jc w:val="left"/>
              <w:rPr>
                <w:rFonts w:ascii="微軟正黑體" w:eastAsia="微軟正黑體" w:hAnsi="微軟正黑體"/>
                <w:b/>
                <w:color w:val="0000FF"/>
                <w:sz w:val="22"/>
                <w:szCs w:val="22"/>
                <w:lang w:val="sq-AL"/>
              </w:rPr>
            </w:pPr>
            <w:r w:rsidRPr="001D587B">
              <w:rPr>
                <w:rFonts w:ascii="微軟正黑體" w:eastAsia="微軟正黑體" w:hAnsi="微軟正黑體" w:hint="eastAsia"/>
                <w:b/>
                <w:color w:val="0000FF"/>
                <w:sz w:val="22"/>
                <w:szCs w:val="22"/>
                <w:lang w:val="sq-AL"/>
              </w:rPr>
              <w:t>住宿</w:t>
            </w:r>
            <w:r w:rsidR="00C540FA" w:rsidRPr="001D587B">
              <w:rPr>
                <w:rFonts w:ascii="微軟正黑體" w:eastAsia="微軟正黑體" w:hAnsi="微軟正黑體" w:hint="eastAsia"/>
                <w:b/>
                <w:color w:val="0000FF"/>
                <w:sz w:val="22"/>
                <w:szCs w:val="22"/>
                <w:lang w:val="sq-AL"/>
              </w:rPr>
              <w:t>：</w:t>
            </w:r>
            <w:r w:rsidR="00A130C9" w:rsidRPr="001D587B">
              <w:rPr>
                <w:rFonts w:ascii="微軟正黑體" w:eastAsia="微軟正黑體" w:hAnsi="微軟正黑體" w:hint="eastAsia"/>
                <w:b/>
                <w:color w:val="0000FF"/>
                <w:sz w:val="22"/>
                <w:szCs w:val="22"/>
                <w:lang w:val="sq-AL"/>
              </w:rPr>
              <w:t>準</w:t>
            </w:r>
            <w:r w:rsidR="00A130C9" w:rsidRPr="001D587B">
              <w:rPr>
                <w:rFonts w:ascii="微軟正黑體" w:eastAsia="微軟正黑體" w:hAnsi="微軟正黑體"/>
                <w:b/>
                <w:color w:val="0000FF"/>
                <w:sz w:val="22"/>
                <w:szCs w:val="22"/>
              </w:rPr>
              <w:t>★★★★★</w:t>
            </w:r>
            <w:r w:rsidR="008D2CDD" w:rsidRPr="001D587B">
              <w:rPr>
                <w:rFonts w:ascii="微軟正黑體" w:eastAsia="微軟正黑體" w:hAnsi="微軟正黑體" w:hint="eastAsia"/>
                <w:b/>
                <w:bCs/>
                <w:color w:val="0000FF"/>
                <w:sz w:val="22"/>
                <w:szCs w:val="22"/>
              </w:rPr>
              <w:t>杭州蘭裡雷迪森大酒店</w:t>
            </w:r>
            <w:r w:rsidR="008D2CDD" w:rsidRPr="001D587B">
              <w:rPr>
                <w:rFonts w:ascii="微軟正黑體" w:eastAsia="微軟正黑體" w:hAnsi="微軟正黑體" w:hint="eastAsia"/>
                <w:b/>
                <w:color w:val="0000FF"/>
                <w:sz w:val="22"/>
                <w:szCs w:val="22"/>
              </w:rPr>
              <w:t xml:space="preserve"> 或同級</w:t>
            </w:r>
          </w:p>
        </w:tc>
      </w:tr>
    </w:tbl>
    <w:p w14:paraId="2CDDC491" w14:textId="77777777" w:rsidR="001D587B" w:rsidRPr="001D587B" w:rsidRDefault="001D587B" w:rsidP="001D587B">
      <w:pPr>
        <w:pStyle w:val="a4"/>
        <w:spacing w:line="0" w:lineRule="atLeast"/>
        <w:ind w:left="0"/>
        <w:rPr>
          <w:rFonts w:ascii="微軟正黑體" w:eastAsia="微軟正黑體" w:hAnsi="微軟正黑體" w:cs="Arial"/>
          <w:b/>
          <w:color w:val="800000"/>
          <w:spacing w:val="3"/>
          <w:sz w:val="16"/>
          <w:szCs w:val="16"/>
        </w:rPr>
      </w:pPr>
    </w:p>
    <w:p w14:paraId="74A6F7EC" w14:textId="23C9A894" w:rsidR="005B76AE" w:rsidRPr="001D587B" w:rsidRDefault="005B76AE" w:rsidP="009D79DB">
      <w:pPr>
        <w:pStyle w:val="a4"/>
        <w:numPr>
          <w:ilvl w:val="0"/>
          <w:numId w:val="30"/>
        </w:numPr>
        <w:spacing w:line="0" w:lineRule="atLeast"/>
        <w:rPr>
          <w:rFonts w:ascii="微軟正黑體" w:eastAsia="微軟正黑體" w:hAnsi="微軟正黑體"/>
          <w:b/>
          <w:bCs/>
          <w:color w:val="800000"/>
          <w:spacing w:val="-8"/>
          <w:sz w:val="28"/>
          <w:szCs w:val="28"/>
        </w:rPr>
      </w:pPr>
      <w:r w:rsidRPr="001D587B">
        <w:rPr>
          <w:rFonts w:ascii="微軟正黑體" w:eastAsia="微軟正黑體" w:hAnsi="微軟正黑體" w:hint="eastAsia"/>
          <w:b/>
          <w:bCs/>
          <w:color w:val="800000"/>
          <w:spacing w:val="-20"/>
          <w:sz w:val="28"/>
          <w:szCs w:val="28"/>
        </w:rPr>
        <w:t>杭州</w:t>
      </w:r>
      <w:r w:rsidRPr="001D587B">
        <w:rPr>
          <w:rFonts w:ascii="微軟正黑體" w:eastAsia="微軟正黑體" w:hAnsi="微軟正黑體" w:hint="eastAsia"/>
          <w:b/>
          <w:color w:val="800000"/>
          <w:sz w:val="28"/>
          <w:szCs w:val="28"/>
          <w:lang w:val="sq-AL"/>
        </w:rPr>
        <w:sym w:font="Webdings" w:char="F076"/>
      </w:r>
      <w:r w:rsidRPr="001D587B">
        <w:rPr>
          <w:rFonts w:ascii="微軟正黑體" w:eastAsia="微軟正黑體" w:hAnsi="微軟正黑體" w:hint="eastAsia"/>
          <w:b/>
          <w:bCs/>
          <w:color w:val="800000"/>
          <w:spacing w:val="-20"/>
          <w:sz w:val="28"/>
          <w:szCs w:val="28"/>
        </w:rPr>
        <w:t>衢州【南孔宗廟】</w:t>
      </w:r>
      <w:r w:rsidRPr="001D587B">
        <w:rPr>
          <w:rFonts w:ascii="微軟正黑體" w:eastAsia="微軟正黑體" w:hAnsi="微軟正黑體" w:hint="eastAsia"/>
          <w:b/>
          <w:color w:val="800000"/>
          <w:sz w:val="28"/>
          <w:szCs w:val="28"/>
          <w:lang w:val="sq-AL"/>
        </w:rPr>
        <w:sym w:font="Webdings" w:char="F076"/>
      </w:r>
      <w:r w:rsidRPr="001D587B">
        <w:rPr>
          <w:rFonts w:ascii="微軟正黑體" w:eastAsia="微軟正黑體" w:hAnsi="微軟正黑體" w:hint="eastAsia"/>
          <w:b/>
          <w:bCs/>
          <w:color w:val="800000"/>
          <w:spacing w:val="-20"/>
          <w:sz w:val="28"/>
          <w:szCs w:val="28"/>
        </w:rPr>
        <w:t>望仙谷【現實版仙俠世界</w:t>
      </w:r>
      <w:r w:rsidRPr="001D587B">
        <w:rPr>
          <w:rFonts w:ascii="微軟正黑體" w:eastAsia="微軟正黑體" w:hAnsi="微軟正黑體"/>
          <w:b/>
          <w:bCs/>
          <w:color w:val="800000"/>
          <w:sz w:val="28"/>
          <w:szCs w:val="28"/>
        </w:rPr>
        <w:t>~</w:t>
      </w:r>
      <w:r w:rsidRPr="001D587B">
        <w:rPr>
          <w:rFonts w:ascii="微軟正黑體" w:eastAsia="微軟正黑體" w:hAnsi="微軟正黑體" w:hint="eastAsia"/>
          <w:b/>
          <w:bCs/>
          <w:color w:val="800000"/>
          <w:spacing w:val="-16"/>
          <w:sz w:val="28"/>
          <w:szCs w:val="28"/>
        </w:rPr>
        <w:t>望仙谷景區：青雲橋、</w:t>
      </w:r>
      <w:r w:rsidRPr="001D587B">
        <w:rPr>
          <w:rFonts w:ascii="微軟正黑體" w:eastAsia="微軟正黑體" w:hAnsi="微軟正黑體" w:hint="eastAsia"/>
          <w:b/>
          <w:bCs/>
          <w:color w:val="800000"/>
          <w:spacing w:val="-8"/>
          <w:sz w:val="28"/>
          <w:szCs w:val="28"/>
        </w:rPr>
        <w:t>尋仙路、三疊水、白鶴崖、望仙谷夜景】</w:t>
      </w:r>
    </w:p>
    <w:p w14:paraId="5E28A963" w14:textId="655234D4" w:rsidR="005B76AE" w:rsidRPr="001D587B" w:rsidRDefault="005B76AE" w:rsidP="001D587B">
      <w:pPr>
        <w:pStyle w:val="af1"/>
        <w:kinsoku w:val="0"/>
        <w:overflowPunct w:val="0"/>
        <w:spacing w:after="0" w:line="0" w:lineRule="atLeast"/>
        <w:jc w:val="both"/>
        <w:rPr>
          <w:rFonts w:ascii="微軟正黑體" w:eastAsia="微軟正黑體" w:hAnsi="微軟正黑體"/>
          <w:spacing w:val="-15"/>
          <w:sz w:val="22"/>
          <w:szCs w:val="22"/>
        </w:rPr>
      </w:pPr>
      <w:r w:rsidRPr="001D587B">
        <w:rPr>
          <w:rFonts w:ascii="微軟正黑體" w:eastAsia="微軟正黑體" w:hAnsi="微軟正黑體" w:hint="eastAsia"/>
          <w:b/>
          <w:bCs/>
          <w:color w:val="0000FF"/>
          <w:sz w:val="22"/>
          <w:szCs w:val="22"/>
        </w:rPr>
        <w:t>【南孔宗廟】</w:t>
      </w:r>
      <w:r w:rsidRPr="001D587B">
        <w:rPr>
          <w:rFonts w:ascii="微軟正黑體" w:eastAsia="微軟正黑體" w:hAnsi="微軟正黑體" w:hint="eastAsia"/>
          <w:color w:val="000000"/>
          <w:sz w:val="22"/>
          <w:szCs w:val="22"/>
        </w:rPr>
        <w:t>位於衢州市柯城區府山街道新橋街中段北側，為中國僅有的三座孔氏家廟之一，素稱“南宗”，該廟占地面積</w:t>
      </w:r>
      <w:r w:rsidRPr="001D587B">
        <w:rPr>
          <w:rFonts w:ascii="微軟正黑體" w:eastAsia="微軟正黑體" w:hAnsi="微軟正黑體"/>
          <w:color w:val="000000"/>
          <w:sz w:val="22"/>
          <w:szCs w:val="22"/>
        </w:rPr>
        <w:t xml:space="preserve"> 14000 </w:t>
      </w:r>
      <w:r w:rsidRPr="001D587B">
        <w:rPr>
          <w:rFonts w:ascii="微軟正黑體" w:eastAsia="微軟正黑體" w:hAnsi="微軟正黑體" w:hint="eastAsia"/>
          <w:color w:val="000000"/>
          <w:sz w:val="22"/>
          <w:szCs w:val="22"/>
        </w:rPr>
        <w:t>平</w:t>
      </w:r>
      <w:r w:rsidRPr="001D587B">
        <w:rPr>
          <w:rFonts w:ascii="微軟正黑體" w:eastAsia="微軟正黑體" w:hAnsi="微軟正黑體" w:hint="eastAsia"/>
          <w:spacing w:val="3"/>
          <w:sz w:val="22"/>
          <w:szCs w:val="22"/>
        </w:rPr>
        <w:t>方米，建築面積</w:t>
      </w:r>
      <w:r w:rsidRPr="001D587B">
        <w:rPr>
          <w:rFonts w:ascii="微軟正黑體" w:eastAsia="微軟正黑體" w:hAnsi="微軟正黑體"/>
          <w:spacing w:val="3"/>
          <w:sz w:val="22"/>
          <w:szCs w:val="22"/>
        </w:rPr>
        <w:t xml:space="preserve"> </w:t>
      </w:r>
      <w:r w:rsidRPr="001D587B">
        <w:rPr>
          <w:rFonts w:ascii="微軟正黑體" w:eastAsia="微軟正黑體" w:hAnsi="微軟正黑體"/>
          <w:sz w:val="22"/>
          <w:szCs w:val="22"/>
        </w:rPr>
        <w:t>7490</w:t>
      </w:r>
      <w:r w:rsidRPr="001D587B">
        <w:rPr>
          <w:rFonts w:ascii="微軟正黑體" w:eastAsia="微軟正黑體" w:hAnsi="微軟正黑體"/>
          <w:spacing w:val="5"/>
          <w:sz w:val="22"/>
          <w:szCs w:val="22"/>
        </w:rPr>
        <w:t xml:space="preserve"> </w:t>
      </w:r>
      <w:r w:rsidRPr="001D587B">
        <w:rPr>
          <w:rFonts w:ascii="微軟正黑體" w:eastAsia="微軟正黑體" w:hAnsi="微軟正黑體" w:hint="eastAsia"/>
          <w:spacing w:val="5"/>
          <w:sz w:val="22"/>
          <w:szCs w:val="22"/>
        </w:rPr>
        <w:t>平方米</w:t>
      </w:r>
      <w:r w:rsidRPr="001D587B">
        <w:rPr>
          <w:rFonts w:ascii="微軟正黑體" w:eastAsia="微軟正黑體" w:hAnsi="微軟正黑體" w:cs="SimSun" w:hint="eastAsia"/>
          <w:sz w:val="22"/>
          <w:szCs w:val="22"/>
        </w:rPr>
        <w:t>，</w:t>
      </w:r>
      <w:r w:rsidRPr="001D587B">
        <w:rPr>
          <w:rFonts w:ascii="微軟正黑體" w:eastAsia="微軟正黑體" w:hAnsi="微軟正黑體" w:hint="eastAsia"/>
          <w:spacing w:val="4"/>
          <w:sz w:val="22"/>
          <w:szCs w:val="22"/>
        </w:rPr>
        <w:t>距今約有</w:t>
      </w:r>
      <w:r w:rsidRPr="001D587B">
        <w:rPr>
          <w:rFonts w:ascii="微軟正黑體" w:eastAsia="微軟正黑體" w:hAnsi="微軟正黑體"/>
          <w:spacing w:val="4"/>
          <w:sz w:val="22"/>
          <w:szCs w:val="22"/>
        </w:rPr>
        <w:t xml:space="preserve"> </w:t>
      </w:r>
      <w:r w:rsidRPr="001D587B">
        <w:rPr>
          <w:rFonts w:ascii="微軟正黑體" w:eastAsia="微軟正黑體" w:hAnsi="微軟正黑體"/>
          <w:sz w:val="22"/>
          <w:szCs w:val="22"/>
        </w:rPr>
        <w:t xml:space="preserve">700 </w:t>
      </w:r>
      <w:r w:rsidRPr="001D587B">
        <w:rPr>
          <w:rFonts w:ascii="微軟正黑體" w:eastAsia="微軟正黑體" w:hAnsi="微軟正黑體" w:hint="eastAsia"/>
          <w:sz w:val="22"/>
          <w:szCs w:val="22"/>
        </w:rPr>
        <w:t>多年的歷史。據史料記載，北宋末年，金兵南侵，宋高宗趙構倉促南渡，建都于臨安，</w:t>
      </w:r>
      <w:r w:rsidRPr="001D587B">
        <w:rPr>
          <w:rFonts w:ascii="微軟正黑體" w:eastAsia="微軟正黑體" w:hAnsi="微軟正黑體"/>
          <w:sz w:val="22"/>
          <w:szCs w:val="22"/>
        </w:rPr>
        <w:t xml:space="preserve"> </w:t>
      </w:r>
      <w:r w:rsidRPr="001D587B">
        <w:rPr>
          <w:rFonts w:ascii="微軟正黑體" w:eastAsia="微軟正黑體" w:hAnsi="微軟正黑體" w:hint="eastAsia"/>
          <w:spacing w:val="2"/>
          <w:sz w:val="22"/>
          <w:szCs w:val="22"/>
        </w:rPr>
        <w:t>孔子第</w:t>
      </w:r>
      <w:r w:rsidRPr="001D587B">
        <w:rPr>
          <w:rFonts w:ascii="微軟正黑體" w:eastAsia="微軟正黑體" w:hAnsi="微軟正黑體"/>
          <w:spacing w:val="2"/>
          <w:sz w:val="22"/>
          <w:szCs w:val="22"/>
        </w:rPr>
        <w:t xml:space="preserve"> </w:t>
      </w:r>
      <w:r w:rsidRPr="001D587B">
        <w:rPr>
          <w:rFonts w:ascii="微軟正黑體" w:eastAsia="微軟正黑體" w:hAnsi="微軟正黑體"/>
          <w:sz w:val="22"/>
          <w:szCs w:val="22"/>
        </w:rPr>
        <w:t>48</w:t>
      </w:r>
      <w:r w:rsidRPr="001D587B">
        <w:rPr>
          <w:rFonts w:ascii="微軟正黑體" w:eastAsia="微軟正黑體" w:hAnsi="微軟正黑體"/>
          <w:spacing w:val="-5"/>
          <w:sz w:val="22"/>
          <w:szCs w:val="22"/>
        </w:rPr>
        <w:t xml:space="preserve"> </w:t>
      </w:r>
      <w:r w:rsidRPr="001D587B">
        <w:rPr>
          <w:rFonts w:ascii="微軟正黑體" w:eastAsia="微軟正黑體" w:hAnsi="微軟正黑體" w:hint="eastAsia"/>
          <w:spacing w:val="-5"/>
          <w:sz w:val="22"/>
          <w:szCs w:val="22"/>
        </w:rPr>
        <w:t>代裔孫孔端友，負著孔子和孔子夫人的楷木像，離開山東</w:t>
      </w:r>
      <w:r w:rsidRPr="001D587B">
        <w:rPr>
          <w:rFonts w:ascii="微軟正黑體" w:eastAsia="微軟正黑體" w:hAnsi="微軟正黑體" w:hint="eastAsia"/>
          <w:sz w:val="22"/>
          <w:szCs w:val="22"/>
        </w:rPr>
        <w:t>曲阜，南遷至此，後敕建孔氏家廟，為宗廟。孔氏南宗家廟既是官廟，亦有家廟功能，是衍聖公南遷後祭祀孔子先聖的地方，且比擬</w:t>
      </w:r>
      <w:r w:rsidRPr="001D587B">
        <w:rPr>
          <w:rFonts w:ascii="微軟正黑體" w:eastAsia="微軟正黑體" w:hAnsi="微軟正黑體" w:hint="eastAsia"/>
          <w:spacing w:val="-15"/>
          <w:sz w:val="22"/>
          <w:szCs w:val="22"/>
        </w:rPr>
        <w:t>曲阜而建，具有重要的歷史地位和極高的文物價值。當然因南渡後，</w:t>
      </w:r>
      <w:r w:rsidRPr="001D587B">
        <w:rPr>
          <w:rFonts w:ascii="微軟正黑體" w:eastAsia="微軟正黑體" w:hAnsi="微軟正黑體" w:hint="eastAsia"/>
          <w:spacing w:val="-5"/>
          <w:sz w:val="22"/>
          <w:szCs w:val="22"/>
        </w:rPr>
        <w:t>特別是讓爵後，地位下降，更沒有如山東曲阜那般顯赫，但它仍然發揮著兩方面的作用：一是祭祀先聖，二是育人。</w:t>
      </w:r>
      <w:r w:rsidRPr="001D587B">
        <w:rPr>
          <w:rFonts w:ascii="微軟正黑體" w:eastAsia="微軟正黑體" w:hAnsi="微軟正黑體"/>
          <w:spacing w:val="-5"/>
          <w:sz w:val="22"/>
          <w:szCs w:val="22"/>
        </w:rPr>
        <w:t>1996</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hint="eastAsia"/>
          <w:spacing w:val="-1"/>
          <w:sz w:val="22"/>
          <w:szCs w:val="22"/>
        </w:rPr>
        <w:t>年，孔氏南宗家廟被國務院公佈為第四批全國重點文物保護單位；</w:t>
      </w:r>
      <w:r w:rsidRPr="001D587B">
        <w:rPr>
          <w:rFonts w:ascii="微軟正黑體" w:eastAsia="微軟正黑體" w:hAnsi="微軟正黑體"/>
          <w:sz w:val="22"/>
          <w:szCs w:val="22"/>
        </w:rPr>
        <w:t xml:space="preserve">2006 </w:t>
      </w:r>
      <w:r w:rsidRPr="001D587B">
        <w:rPr>
          <w:rFonts w:ascii="微軟正黑體" w:eastAsia="微軟正黑體" w:hAnsi="微軟正黑體" w:hint="eastAsia"/>
          <w:sz w:val="22"/>
          <w:szCs w:val="22"/>
        </w:rPr>
        <w:t>年，孔氏南宗家廟被命名為“浙江省廉政文化教育基地”。</w:t>
      </w:r>
    </w:p>
    <w:p w14:paraId="725DE023" w14:textId="2C351021" w:rsidR="005B76AE" w:rsidRPr="001D587B" w:rsidRDefault="005B76AE" w:rsidP="001D587B">
      <w:pPr>
        <w:pStyle w:val="af1"/>
        <w:kinsoku w:val="0"/>
        <w:overflowPunct w:val="0"/>
        <w:spacing w:after="0" w:line="0" w:lineRule="atLeast"/>
        <w:jc w:val="both"/>
        <w:rPr>
          <w:rFonts w:ascii="微軟正黑體" w:eastAsia="微軟正黑體" w:hAnsi="微軟正黑體"/>
          <w:color w:val="000000"/>
          <w:spacing w:val="-6"/>
          <w:sz w:val="22"/>
          <w:szCs w:val="22"/>
        </w:rPr>
      </w:pPr>
      <w:r w:rsidRPr="001D587B">
        <w:rPr>
          <w:rFonts w:ascii="微軟正黑體" w:eastAsia="微軟正黑體" w:hAnsi="微軟正黑體" w:hint="eastAsia"/>
          <w:b/>
          <w:bCs/>
          <w:color w:val="0000FF"/>
          <w:spacing w:val="-1"/>
          <w:sz w:val="22"/>
          <w:szCs w:val="22"/>
        </w:rPr>
        <w:t>【望仙谷】</w:t>
      </w:r>
      <w:r w:rsidRPr="001D587B">
        <w:rPr>
          <w:rFonts w:ascii="微軟正黑體" w:eastAsia="微軟正黑體" w:hAnsi="微軟正黑體" w:hint="eastAsia"/>
          <w:color w:val="000000"/>
          <w:spacing w:val="-7"/>
          <w:sz w:val="22"/>
          <w:szCs w:val="22"/>
        </w:rPr>
        <w:t>是中國</w:t>
      </w:r>
      <w:r w:rsidRPr="001D587B">
        <w:rPr>
          <w:rFonts w:ascii="微軟正黑體" w:eastAsia="微軟正黑體" w:hAnsi="微軟正黑體"/>
          <w:color w:val="000000"/>
          <w:spacing w:val="-7"/>
          <w:sz w:val="22"/>
          <w:szCs w:val="22"/>
        </w:rPr>
        <w:t xml:space="preserve"> </w:t>
      </w:r>
      <w:r w:rsidRPr="001D587B">
        <w:rPr>
          <w:rFonts w:ascii="微軟正黑體" w:eastAsia="微軟正黑體" w:hAnsi="微軟正黑體"/>
          <w:color w:val="000000"/>
          <w:sz w:val="22"/>
          <w:szCs w:val="22"/>
        </w:rPr>
        <w:t>4A</w:t>
      </w:r>
      <w:r w:rsidRPr="001D587B">
        <w:rPr>
          <w:rFonts w:ascii="微軟正黑體" w:eastAsia="微軟正黑體" w:hAnsi="微軟正黑體"/>
          <w:color w:val="000000"/>
          <w:spacing w:val="-7"/>
          <w:sz w:val="22"/>
          <w:szCs w:val="22"/>
        </w:rPr>
        <w:t xml:space="preserve"> </w:t>
      </w:r>
      <w:r w:rsidRPr="001D587B">
        <w:rPr>
          <w:rFonts w:ascii="微軟正黑體" w:eastAsia="微軟正黑體" w:hAnsi="微軟正黑體" w:hint="eastAsia"/>
          <w:color w:val="000000"/>
          <w:spacing w:val="-7"/>
          <w:sz w:val="22"/>
          <w:szCs w:val="22"/>
        </w:rPr>
        <w:t>級景區位，於江西省上饒市廣信區望仙鄉望仙谷景區，是一個充滿神秘色彩的旅遊勝地。屬靈山山脈，位於靈山的東北面，距上饒市區</w:t>
      </w:r>
      <w:r w:rsidRPr="001D587B">
        <w:rPr>
          <w:rFonts w:ascii="微軟正黑體" w:eastAsia="微軟正黑體" w:hAnsi="微軟正黑體"/>
          <w:color w:val="000000"/>
          <w:spacing w:val="-7"/>
          <w:sz w:val="22"/>
          <w:szCs w:val="22"/>
        </w:rPr>
        <w:t xml:space="preserve"> </w:t>
      </w:r>
      <w:r w:rsidRPr="001D587B">
        <w:rPr>
          <w:rFonts w:ascii="微軟正黑體" w:eastAsia="微軟正黑體" w:hAnsi="微軟正黑體"/>
          <w:color w:val="000000"/>
          <w:sz w:val="22"/>
          <w:szCs w:val="22"/>
        </w:rPr>
        <w:t xml:space="preserve">50 </w:t>
      </w:r>
      <w:r w:rsidRPr="001D587B">
        <w:rPr>
          <w:rFonts w:ascii="微軟正黑體" w:eastAsia="微軟正黑體" w:hAnsi="微軟正黑體" w:hint="eastAsia"/>
          <w:color w:val="000000"/>
          <w:sz w:val="22"/>
          <w:szCs w:val="22"/>
        </w:rPr>
        <w:t>千米，景區規劃面積約</w:t>
      </w:r>
      <w:r w:rsidRPr="001D587B">
        <w:rPr>
          <w:rFonts w:ascii="微軟正黑體" w:eastAsia="微軟正黑體" w:hAnsi="微軟正黑體"/>
          <w:color w:val="000000"/>
          <w:sz w:val="22"/>
          <w:szCs w:val="22"/>
        </w:rPr>
        <w:t xml:space="preserve"> 6.1</w:t>
      </w:r>
      <w:r w:rsidRPr="001D587B">
        <w:rPr>
          <w:rFonts w:ascii="微軟正黑體" w:eastAsia="微軟正黑體" w:hAnsi="微軟正黑體"/>
          <w:color w:val="000000"/>
          <w:spacing w:val="-6"/>
          <w:sz w:val="22"/>
          <w:szCs w:val="22"/>
        </w:rPr>
        <w:t xml:space="preserve"> </w:t>
      </w:r>
      <w:r w:rsidRPr="001D587B">
        <w:rPr>
          <w:rFonts w:ascii="微軟正黑體" w:eastAsia="微軟正黑體" w:hAnsi="微軟正黑體" w:hint="eastAsia"/>
          <w:color w:val="000000"/>
          <w:spacing w:val="-6"/>
          <w:sz w:val="22"/>
          <w:szCs w:val="22"/>
        </w:rPr>
        <w:t>平方千米，</w:t>
      </w:r>
      <w:r w:rsidRPr="001D587B">
        <w:rPr>
          <w:rFonts w:ascii="微軟正黑體" w:eastAsia="微軟正黑體" w:hAnsi="微軟正黑體" w:hint="eastAsia"/>
          <w:sz w:val="22"/>
          <w:szCs w:val="22"/>
        </w:rPr>
        <w:t>由九牛、岩鋪、南山、圓山頂、芳村</w:t>
      </w:r>
      <w:r w:rsidRPr="001D587B">
        <w:rPr>
          <w:rFonts w:ascii="微軟正黑體" w:eastAsia="微軟正黑體" w:hAnsi="微軟正黑體"/>
          <w:sz w:val="22"/>
          <w:szCs w:val="22"/>
        </w:rPr>
        <w:t xml:space="preserve"> 5 </w:t>
      </w:r>
      <w:r w:rsidRPr="001D587B">
        <w:rPr>
          <w:rFonts w:ascii="微軟正黑體" w:eastAsia="微軟正黑體" w:hAnsi="微軟正黑體" w:hint="eastAsia"/>
          <w:sz w:val="22"/>
          <w:szCs w:val="22"/>
        </w:rPr>
        <w:t>區域大板塊組成，是一個集觀光、娛樂、休閒、度假、探險、</w:t>
      </w:r>
      <w:r w:rsidRPr="001D587B">
        <w:rPr>
          <w:rFonts w:ascii="微軟正黑體" w:eastAsia="微軟正黑體" w:hAnsi="微軟正黑體" w:hint="eastAsia"/>
          <w:spacing w:val="1"/>
          <w:sz w:val="22"/>
          <w:szCs w:val="22"/>
        </w:rPr>
        <w:t>健身為一體的旅遊之地。望仙谷源于東漢，始於三國，轄</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sz w:val="22"/>
          <w:szCs w:val="22"/>
        </w:rPr>
        <w:t xml:space="preserve">93 </w:t>
      </w:r>
      <w:r w:rsidRPr="001D587B">
        <w:rPr>
          <w:rFonts w:ascii="微軟正黑體" w:eastAsia="微軟正黑體" w:hAnsi="微軟正黑體" w:hint="eastAsia"/>
          <w:sz w:val="22"/>
          <w:szCs w:val="22"/>
        </w:rPr>
        <w:t>平方千米。望仙谷以山、水、谷、村、</w:t>
      </w:r>
      <w:r w:rsidRPr="001D587B">
        <w:rPr>
          <w:rFonts w:ascii="微軟正黑體" w:eastAsia="微軟正黑體" w:hAnsi="微軟正黑體" w:hint="eastAsia"/>
          <w:spacing w:val="-4"/>
          <w:sz w:val="22"/>
          <w:szCs w:val="22"/>
        </w:rPr>
        <w:t>寺、林、田為資源本底，有峽谷漂流、棧道探險、岩鋪民俗、天心禪寺、南山桃源、三疊水、胡氏宗</w:t>
      </w:r>
      <w:r w:rsidRPr="001D587B">
        <w:rPr>
          <w:rFonts w:ascii="微軟正黑體" w:eastAsia="微軟正黑體" w:hAnsi="微軟正黑體" w:hint="eastAsia"/>
          <w:sz w:val="22"/>
          <w:szCs w:val="22"/>
        </w:rPr>
        <w:t>祠等眾多景點。</w:t>
      </w:r>
    </w:p>
    <w:p w14:paraId="166C85E5" w14:textId="39C29180" w:rsidR="005B76AE" w:rsidRPr="001D587B" w:rsidRDefault="005B76AE" w:rsidP="001D587B">
      <w:pPr>
        <w:pStyle w:val="af1"/>
        <w:kinsoku w:val="0"/>
        <w:overflowPunct w:val="0"/>
        <w:spacing w:after="0" w:line="0" w:lineRule="atLeast"/>
        <w:jc w:val="both"/>
        <w:rPr>
          <w:rFonts w:ascii="微軟正黑體" w:eastAsia="微軟正黑體" w:hAnsi="微軟正黑體"/>
          <w:color w:val="000000"/>
          <w:spacing w:val="-5"/>
          <w:sz w:val="22"/>
          <w:szCs w:val="22"/>
        </w:rPr>
      </w:pPr>
      <w:r w:rsidRPr="001D587B">
        <w:rPr>
          <w:rFonts w:ascii="微軟正黑體" w:eastAsia="微軟正黑體" w:hAnsi="微軟正黑體" w:hint="eastAsia"/>
          <w:b/>
          <w:bCs/>
          <w:color w:val="0000FF"/>
          <w:sz w:val="22"/>
          <w:szCs w:val="22"/>
        </w:rPr>
        <w:t>【青雲橋】</w:t>
      </w:r>
      <w:r w:rsidRPr="001D587B">
        <w:rPr>
          <w:rFonts w:ascii="微軟正黑體" w:eastAsia="微軟正黑體" w:hAnsi="微軟正黑體" w:hint="eastAsia"/>
          <w:color w:val="000000"/>
          <w:spacing w:val="-1"/>
          <w:sz w:val="22"/>
          <w:szCs w:val="22"/>
        </w:rPr>
        <w:t>一座單拱鋼結構大橋，跨度</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color w:val="000000"/>
          <w:sz w:val="22"/>
          <w:szCs w:val="22"/>
        </w:rPr>
        <w:t>35</w:t>
      </w:r>
      <w:r w:rsidRPr="001D587B">
        <w:rPr>
          <w:rFonts w:ascii="微軟正黑體" w:eastAsia="微軟正黑體" w:hAnsi="微軟正黑體"/>
          <w:color w:val="000000"/>
          <w:spacing w:val="-5"/>
          <w:sz w:val="22"/>
          <w:szCs w:val="22"/>
        </w:rPr>
        <w:t xml:space="preserve"> </w:t>
      </w:r>
      <w:r w:rsidRPr="001D587B">
        <w:rPr>
          <w:rFonts w:ascii="微軟正黑體" w:eastAsia="微軟正黑體" w:hAnsi="微軟正黑體" w:hint="eastAsia"/>
          <w:color w:val="000000"/>
          <w:spacing w:val="-5"/>
          <w:sz w:val="22"/>
          <w:szCs w:val="22"/>
        </w:rPr>
        <w:t>米。橋下九牛水勝，涓流不息</w:t>
      </w:r>
      <w:r w:rsidRPr="001D587B">
        <w:rPr>
          <w:rFonts w:ascii="微軟正黑體" w:eastAsia="微軟正黑體" w:hAnsi="微軟正黑體"/>
          <w:color w:val="000000"/>
          <w:spacing w:val="-5"/>
          <w:sz w:val="22"/>
          <w:szCs w:val="22"/>
        </w:rPr>
        <w:t>;</w:t>
      </w:r>
      <w:r w:rsidRPr="001D587B">
        <w:rPr>
          <w:rFonts w:ascii="微軟正黑體" w:eastAsia="微軟正黑體" w:hAnsi="微軟正黑體" w:hint="eastAsia"/>
          <w:color w:val="000000"/>
          <w:spacing w:val="-5"/>
          <w:sz w:val="22"/>
          <w:szCs w:val="22"/>
        </w:rPr>
        <w:t>橋上清風沐人，風月無邊。由此北望，峰巒起伏，雲霧出岫，氣勢雄偉。平步青雲，探訪仙境。望仙行之始，尋仙路之初。</w:t>
      </w:r>
    </w:p>
    <w:p w14:paraId="5C595A50" w14:textId="0EF609AE" w:rsidR="005B76AE" w:rsidRPr="001D587B" w:rsidRDefault="005B76AE"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3"/>
          <w:sz w:val="22"/>
          <w:szCs w:val="22"/>
        </w:rPr>
        <w:t>【三疊水】</w:t>
      </w:r>
      <w:r w:rsidRPr="001D587B">
        <w:rPr>
          <w:rFonts w:ascii="微軟正黑體" w:eastAsia="微軟正黑體" w:hAnsi="微軟正黑體" w:hint="eastAsia"/>
          <w:color w:val="000000"/>
          <w:spacing w:val="-3"/>
          <w:sz w:val="22"/>
          <w:szCs w:val="22"/>
        </w:rPr>
        <w:t>位於峽谷兩溪的交匯處，發源于高南峰的西坑溪與發源于西高峰的方村溪在此匯合。峽谷裡的水至上而下，遇上高高低低、長長短短的石階，產生了形式不同、水量不同、水聲各異的疊水景</w:t>
      </w:r>
      <w:r w:rsidRPr="001D587B">
        <w:rPr>
          <w:rFonts w:ascii="微軟正黑體" w:eastAsia="微軟正黑體" w:hAnsi="微軟正黑體" w:hint="eastAsia"/>
          <w:color w:val="000000"/>
          <w:sz w:val="22"/>
          <w:szCs w:val="22"/>
        </w:rPr>
        <w:t>觀。水位高低有序，層層疊疊流入各級水潭，呈階梯狀。</w:t>
      </w:r>
    </w:p>
    <w:p w14:paraId="61DAB0F4" w14:textId="0FDE198D" w:rsidR="00AB1893" w:rsidRPr="001D587B" w:rsidRDefault="001D587B"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noProof/>
          <w:color w:val="000000"/>
          <w:sz w:val="22"/>
          <w:szCs w:val="22"/>
        </w:rPr>
        <w:drawing>
          <wp:inline distT="0" distB="0" distL="0" distR="0" wp14:anchorId="5686F8AF" wp14:editId="5B611E20">
            <wp:extent cx="6840220" cy="1572260"/>
            <wp:effectExtent l="0" t="0" r="0" b="889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南孔宗廟+望仙谷.jpg"/>
                    <pic:cNvPicPr/>
                  </pic:nvPicPr>
                  <pic:blipFill>
                    <a:blip r:embed="rId22"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8D2CDD" w:rsidRPr="001D587B" w14:paraId="21599497" w14:textId="77777777" w:rsidTr="0083782A">
        <w:trPr>
          <w:trHeight w:val="182"/>
        </w:trPr>
        <w:tc>
          <w:tcPr>
            <w:tcW w:w="10881" w:type="dxa"/>
            <w:shd w:val="clear" w:color="auto" w:fill="F2F2F2"/>
          </w:tcPr>
          <w:p w14:paraId="19926C83" w14:textId="22C5DCAB" w:rsidR="008D2CDD" w:rsidRPr="001D587B" w:rsidRDefault="008D2CDD" w:rsidP="001D587B">
            <w:pPr>
              <w:pStyle w:val="a4"/>
              <w:snapToGrid w:val="0"/>
              <w:spacing w:line="0" w:lineRule="atLeast"/>
              <w:ind w:left="0"/>
              <w:jc w:val="left"/>
              <w:rPr>
                <w:rFonts w:ascii="微軟正黑體" w:eastAsia="微軟正黑體" w:hAnsi="微軟正黑體"/>
                <w:sz w:val="22"/>
                <w:szCs w:val="22"/>
              </w:rPr>
            </w:pPr>
            <w:r w:rsidRPr="001D587B">
              <w:rPr>
                <w:rFonts w:ascii="微軟正黑體" w:eastAsia="微軟正黑體" w:hAnsi="微軟正黑體" w:hint="eastAsia"/>
                <w:b/>
                <w:color w:val="000000"/>
                <w:sz w:val="22"/>
                <w:szCs w:val="22"/>
                <w:lang w:val="sq-AL"/>
              </w:rPr>
              <w:t xml:space="preserve">早餐：酒店內享用     </w:t>
            </w:r>
            <w:r w:rsidR="005B76AE" w:rsidRPr="001D587B">
              <w:rPr>
                <w:rFonts w:ascii="微軟正黑體" w:eastAsia="微軟正黑體" w:hAnsi="微軟正黑體" w:hint="eastAsia"/>
                <w:b/>
                <w:color w:val="000000"/>
                <w:sz w:val="22"/>
                <w:szCs w:val="22"/>
                <w:lang w:val="sq-AL"/>
              </w:rPr>
              <w:t>午餐：南孔家宴</w:t>
            </w:r>
            <w:r w:rsidR="00A130C9" w:rsidRPr="001D587B">
              <w:rPr>
                <w:rFonts w:ascii="微軟正黑體" w:eastAsia="微軟正黑體" w:hAnsi="微軟正黑體" w:hint="eastAsia"/>
                <w:b/>
                <w:color w:val="000000"/>
                <w:sz w:val="22"/>
                <w:szCs w:val="22"/>
                <w:lang w:val="sq-AL"/>
              </w:rPr>
              <w:t>餐</w:t>
            </w:r>
            <w:r w:rsidR="002E0282" w:rsidRPr="001D587B">
              <w:rPr>
                <w:rFonts w:ascii="微軟正黑體" w:eastAsia="微軟正黑體" w:hAnsi="微軟正黑體"/>
                <w:sz w:val="22"/>
                <w:szCs w:val="22"/>
              </w:rPr>
              <w:t>RMB60</w:t>
            </w:r>
            <w:r w:rsidR="00A130C9" w:rsidRPr="001D587B">
              <w:rPr>
                <w:rFonts w:ascii="微軟正黑體" w:eastAsia="微軟正黑體" w:hAnsi="微軟正黑體" w:hint="eastAsia"/>
                <w:sz w:val="22"/>
                <w:szCs w:val="22"/>
              </w:rPr>
              <w:t xml:space="preserve"> </w:t>
            </w:r>
            <w:r w:rsidRPr="001D587B">
              <w:rPr>
                <w:rFonts w:ascii="微軟正黑體" w:eastAsia="微軟正黑體" w:hAnsi="微軟正黑體" w:hint="eastAsia"/>
                <w:b/>
                <w:color w:val="000000"/>
                <w:sz w:val="22"/>
                <w:szCs w:val="22"/>
                <w:lang w:val="sq-AL"/>
              </w:rPr>
              <w:t xml:space="preserve">   </w:t>
            </w:r>
            <w:r w:rsidR="00A130C9" w:rsidRPr="001D587B">
              <w:rPr>
                <w:rFonts w:ascii="微軟正黑體" w:eastAsia="微軟正黑體" w:hAnsi="微軟正黑體" w:hint="eastAsia"/>
                <w:b/>
                <w:color w:val="000000"/>
                <w:sz w:val="22"/>
                <w:szCs w:val="22"/>
                <w:lang w:val="sq-AL"/>
              </w:rPr>
              <w:t xml:space="preserve">     </w:t>
            </w:r>
            <w:r w:rsidRPr="001D587B">
              <w:rPr>
                <w:rFonts w:ascii="微軟正黑體" w:eastAsia="微軟正黑體" w:hAnsi="微軟正黑體" w:hint="eastAsia"/>
                <w:b/>
                <w:color w:val="000000"/>
                <w:sz w:val="22"/>
                <w:szCs w:val="22"/>
                <w:lang w:val="sq-AL"/>
              </w:rPr>
              <w:t>晚餐：</w:t>
            </w:r>
            <w:r w:rsidR="005B76AE" w:rsidRPr="001D587B">
              <w:rPr>
                <w:rFonts w:ascii="微軟正黑體" w:eastAsia="微軟正黑體" w:hAnsi="微軟正黑體" w:hint="eastAsia"/>
                <w:b/>
                <w:sz w:val="22"/>
                <w:szCs w:val="22"/>
              </w:rPr>
              <w:t>望仙風味</w:t>
            </w:r>
            <w:r w:rsidR="00A130C9" w:rsidRPr="001D587B">
              <w:rPr>
                <w:rFonts w:ascii="微軟正黑體" w:eastAsia="微軟正黑體" w:hAnsi="微軟正黑體" w:hint="eastAsia"/>
                <w:b/>
                <w:sz w:val="22"/>
                <w:szCs w:val="22"/>
              </w:rPr>
              <w:t>餐</w:t>
            </w:r>
            <w:r w:rsidR="002E0282" w:rsidRPr="001D587B">
              <w:rPr>
                <w:rFonts w:ascii="微軟正黑體" w:eastAsia="微軟正黑體" w:hAnsi="微軟正黑體"/>
                <w:sz w:val="22"/>
                <w:szCs w:val="22"/>
              </w:rPr>
              <w:t>RMB</w:t>
            </w:r>
            <w:r w:rsidR="002E0282" w:rsidRPr="001D587B">
              <w:rPr>
                <w:rFonts w:ascii="微軟正黑體" w:eastAsia="微軟正黑體" w:hAnsi="微軟正黑體" w:hint="eastAsia"/>
                <w:sz w:val="22"/>
                <w:szCs w:val="22"/>
              </w:rPr>
              <w:t>8</w:t>
            </w:r>
            <w:r w:rsidR="002E0282" w:rsidRPr="001D587B">
              <w:rPr>
                <w:rFonts w:ascii="微軟正黑體" w:eastAsia="微軟正黑體" w:hAnsi="微軟正黑體"/>
                <w:sz w:val="22"/>
                <w:szCs w:val="22"/>
              </w:rPr>
              <w:t>0</w:t>
            </w:r>
          </w:p>
        </w:tc>
      </w:tr>
      <w:tr w:rsidR="008D2CDD" w:rsidRPr="001D587B" w14:paraId="74DD7114" w14:textId="77777777" w:rsidTr="0083782A">
        <w:trPr>
          <w:trHeight w:val="180"/>
        </w:trPr>
        <w:tc>
          <w:tcPr>
            <w:tcW w:w="10881" w:type="dxa"/>
            <w:shd w:val="clear" w:color="auto" w:fill="F2F2F2"/>
          </w:tcPr>
          <w:p w14:paraId="04A624C6" w14:textId="11BC302B" w:rsidR="008D2CDD" w:rsidRPr="001D587B" w:rsidRDefault="008D2CDD" w:rsidP="001D587B">
            <w:pPr>
              <w:spacing w:line="0" w:lineRule="atLeast"/>
              <w:rPr>
                <w:rFonts w:ascii="微軟正黑體" w:eastAsia="微軟正黑體" w:hAnsi="微軟正黑體"/>
                <w:b/>
                <w:color w:val="000000"/>
                <w:sz w:val="22"/>
                <w:szCs w:val="22"/>
                <w:lang w:val="sq-AL"/>
              </w:rPr>
            </w:pPr>
            <w:r w:rsidRPr="001D587B">
              <w:rPr>
                <w:rFonts w:ascii="微軟正黑體" w:eastAsia="微軟正黑體" w:hAnsi="微軟正黑體" w:hint="eastAsia"/>
                <w:b/>
                <w:color w:val="0000FF"/>
                <w:sz w:val="22"/>
                <w:szCs w:val="22"/>
                <w:lang w:val="sq-AL"/>
              </w:rPr>
              <w:t>住宿：</w:t>
            </w:r>
            <w:r w:rsidR="00A130C9" w:rsidRPr="001D587B">
              <w:rPr>
                <w:rFonts w:ascii="微軟正黑體" w:eastAsia="微軟正黑體" w:hAnsi="微軟正黑體"/>
                <w:b/>
                <w:color w:val="0000FF"/>
                <w:sz w:val="22"/>
                <w:szCs w:val="22"/>
              </w:rPr>
              <w:t>★★★★</w:t>
            </w:r>
            <w:r w:rsidR="002E0282" w:rsidRPr="001D587B">
              <w:rPr>
                <w:rFonts w:ascii="微軟正黑體" w:eastAsia="微軟正黑體" w:hAnsi="微軟正黑體" w:hint="eastAsia"/>
                <w:b/>
                <w:color w:val="0000FF"/>
                <w:sz w:val="22"/>
                <w:szCs w:val="22"/>
                <w:lang w:val="sq-AL"/>
              </w:rPr>
              <w:t xml:space="preserve">望仙谷 </w:t>
            </w:r>
            <w:r w:rsidR="005B76AE" w:rsidRPr="001D587B">
              <w:rPr>
                <w:rFonts w:ascii="微軟正黑體" w:eastAsia="微軟正黑體" w:hAnsi="微軟正黑體" w:hint="eastAsia"/>
                <w:b/>
                <w:color w:val="0000FF"/>
                <w:sz w:val="22"/>
                <w:szCs w:val="22"/>
              </w:rPr>
              <w:t>江南豪庭酒店</w:t>
            </w:r>
            <w:r w:rsidR="00A130C9" w:rsidRPr="001D587B">
              <w:rPr>
                <w:rFonts w:ascii="微軟正黑體" w:eastAsia="微軟正黑體" w:hAnsi="微軟正黑體" w:hint="eastAsia"/>
                <w:b/>
                <w:color w:val="0000FF"/>
                <w:sz w:val="22"/>
                <w:szCs w:val="22"/>
              </w:rPr>
              <w:t xml:space="preserve"> </w:t>
            </w:r>
            <w:r w:rsidR="005B76AE" w:rsidRPr="001D587B">
              <w:rPr>
                <w:rFonts w:ascii="微軟正黑體" w:eastAsia="微軟正黑體" w:hAnsi="微軟正黑體" w:hint="eastAsia"/>
                <w:b/>
                <w:color w:val="0000FF"/>
                <w:sz w:val="22"/>
                <w:szCs w:val="22"/>
              </w:rPr>
              <w:t>或沐鑫城市酒店</w:t>
            </w:r>
            <w:r w:rsidR="005B76AE" w:rsidRPr="001D587B">
              <w:rPr>
                <w:rFonts w:ascii="微軟正黑體" w:eastAsia="微軟正黑體" w:hAnsi="微軟正黑體"/>
                <w:b/>
                <w:color w:val="0000FF"/>
                <w:sz w:val="22"/>
                <w:szCs w:val="22"/>
              </w:rPr>
              <w:t xml:space="preserve"> </w:t>
            </w:r>
            <w:r w:rsidR="005B76AE" w:rsidRPr="001D587B">
              <w:rPr>
                <w:rFonts w:ascii="微軟正黑體" w:eastAsia="微軟正黑體" w:hAnsi="微軟正黑體" w:hint="eastAsia"/>
                <w:b/>
                <w:color w:val="0000FF"/>
                <w:sz w:val="22"/>
                <w:szCs w:val="22"/>
              </w:rPr>
              <w:t>或同級</w:t>
            </w:r>
          </w:p>
        </w:tc>
      </w:tr>
    </w:tbl>
    <w:p w14:paraId="6E481276" w14:textId="77777777" w:rsidR="008D2CDD" w:rsidRPr="001D587B" w:rsidRDefault="008D2CDD" w:rsidP="001D587B">
      <w:pPr>
        <w:pStyle w:val="a4"/>
        <w:spacing w:line="0" w:lineRule="atLeast"/>
        <w:ind w:left="0"/>
        <w:rPr>
          <w:rFonts w:ascii="微軟正黑體" w:eastAsia="微軟正黑體" w:hAnsi="微軟正黑體" w:cs="Arial"/>
          <w:b/>
          <w:color w:val="800000"/>
          <w:spacing w:val="3"/>
          <w:sz w:val="16"/>
          <w:szCs w:val="16"/>
        </w:rPr>
      </w:pPr>
    </w:p>
    <w:p w14:paraId="52A412FC" w14:textId="0FD4C8F8" w:rsidR="008D2CDD" w:rsidRPr="001D587B" w:rsidRDefault="005B76AE" w:rsidP="00302A4C">
      <w:pPr>
        <w:pStyle w:val="TableParagraph"/>
        <w:numPr>
          <w:ilvl w:val="0"/>
          <w:numId w:val="30"/>
        </w:numPr>
        <w:kinsoku w:val="0"/>
        <w:overflowPunct w:val="0"/>
        <w:spacing w:line="0" w:lineRule="atLeast"/>
        <w:ind w:left="1077"/>
        <w:rPr>
          <w:rFonts w:hAnsi="微軟正黑體"/>
          <w:b/>
          <w:bCs/>
          <w:color w:val="800000"/>
          <w:sz w:val="28"/>
          <w:szCs w:val="28"/>
        </w:rPr>
      </w:pPr>
      <w:r w:rsidRPr="001D587B">
        <w:rPr>
          <w:rFonts w:hAnsi="微軟正黑體" w:hint="eastAsia"/>
          <w:b/>
          <w:bCs/>
          <w:color w:val="800000"/>
          <w:sz w:val="28"/>
          <w:szCs w:val="28"/>
        </w:rPr>
        <w:t>望仙谷</w:t>
      </w:r>
      <w:r w:rsidRPr="001D587B">
        <w:rPr>
          <w:rFonts w:hAnsi="微軟正黑體" w:hint="eastAsia"/>
          <w:b/>
          <w:color w:val="800000"/>
          <w:sz w:val="28"/>
          <w:szCs w:val="28"/>
          <w:lang w:val="sq-AL"/>
        </w:rPr>
        <w:sym w:font="Webdings" w:char="F076"/>
      </w:r>
      <w:r w:rsidRPr="001D587B">
        <w:rPr>
          <w:rFonts w:hAnsi="微軟正黑體" w:hint="eastAsia"/>
          <w:b/>
          <w:bCs/>
          <w:color w:val="800000"/>
          <w:sz w:val="28"/>
          <w:szCs w:val="28"/>
        </w:rPr>
        <w:t>葛仙村【葛仙山風景區</w:t>
      </w:r>
      <w:r w:rsidR="001D587B" w:rsidRPr="001D587B">
        <w:rPr>
          <w:rFonts w:hAnsi="微軟正黑體"/>
          <w:b/>
          <w:bCs/>
          <w:color w:val="800000"/>
          <w:sz w:val="28"/>
          <w:szCs w:val="28"/>
        </w:rPr>
        <w:t>（</w:t>
      </w:r>
      <w:r w:rsidRPr="001D587B">
        <w:rPr>
          <w:rFonts w:hAnsi="微軟正黑體" w:hint="eastAsia"/>
          <w:b/>
          <w:bCs/>
          <w:color w:val="800000"/>
          <w:sz w:val="28"/>
          <w:szCs w:val="28"/>
        </w:rPr>
        <w:t>含上下纜車</w:t>
      </w:r>
      <w:r w:rsidR="001D587B" w:rsidRPr="001D587B">
        <w:rPr>
          <w:rFonts w:hAnsi="微軟正黑體"/>
          <w:b/>
          <w:bCs/>
          <w:color w:val="800000"/>
          <w:sz w:val="28"/>
          <w:szCs w:val="28"/>
        </w:rPr>
        <w:t>）</w:t>
      </w:r>
      <w:r w:rsidRPr="001D587B">
        <w:rPr>
          <w:rFonts w:hAnsi="微軟正黑體" w:hint="eastAsia"/>
          <w:b/>
          <w:bCs/>
          <w:color w:val="800000"/>
          <w:sz w:val="28"/>
          <w:szCs w:val="28"/>
        </w:rPr>
        <w:t>：靈寶仙街、鎮物館、燈光秀、水幕秀】</w:t>
      </w:r>
    </w:p>
    <w:p w14:paraId="12795796" w14:textId="6CFFD4CC" w:rsidR="005B76AE" w:rsidRPr="001D587B" w:rsidRDefault="00AB1893"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3"/>
          <w:sz w:val="22"/>
          <w:szCs w:val="22"/>
        </w:rPr>
        <w:t>【</w:t>
      </w:r>
      <w:r w:rsidR="005B76AE" w:rsidRPr="001D587B">
        <w:rPr>
          <w:rFonts w:ascii="微軟正黑體" w:eastAsia="微軟正黑體" w:hAnsi="微軟正黑體" w:hint="eastAsia"/>
          <w:b/>
          <w:bCs/>
          <w:color w:val="0000FF"/>
          <w:spacing w:val="3"/>
          <w:sz w:val="22"/>
          <w:szCs w:val="22"/>
        </w:rPr>
        <w:t>葛仙山】</w:t>
      </w:r>
      <w:r w:rsidR="005B76AE" w:rsidRPr="001D587B">
        <w:rPr>
          <w:rFonts w:ascii="微軟正黑體" w:eastAsia="微軟正黑體" w:hAnsi="微軟正黑體" w:hint="eastAsia"/>
          <w:color w:val="000000"/>
          <w:sz w:val="22"/>
          <w:szCs w:val="22"/>
        </w:rPr>
        <w:t>葛仙山位於江西省上饒市鉛山縣中部的葛仙山鎮，地處武夷山北麓，主峰葛仙峰海拔</w:t>
      </w:r>
      <w:r w:rsidR="005B76AE" w:rsidRPr="001D587B">
        <w:rPr>
          <w:rFonts w:ascii="微軟正黑體" w:eastAsia="微軟正黑體" w:hAnsi="微軟正黑體"/>
          <w:color w:val="000000"/>
          <w:sz w:val="22"/>
          <w:szCs w:val="22"/>
        </w:rPr>
        <w:t xml:space="preserve">1096.3 </w:t>
      </w:r>
      <w:r w:rsidR="005B76AE" w:rsidRPr="001D587B">
        <w:rPr>
          <w:rFonts w:ascii="微軟正黑體" w:eastAsia="微軟正黑體" w:hAnsi="微軟正黑體" w:hint="eastAsia"/>
          <w:color w:val="000000"/>
          <w:sz w:val="22"/>
          <w:szCs w:val="22"/>
        </w:rPr>
        <w:t>米，葛仙山景區面積</w:t>
      </w:r>
      <w:r w:rsidR="005B76AE" w:rsidRPr="001D587B">
        <w:rPr>
          <w:rFonts w:ascii="微軟正黑體" w:eastAsia="微軟正黑體" w:hAnsi="微軟正黑體"/>
          <w:color w:val="000000"/>
          <w:sz w:val="22"/>
          <w:szCs w:val="22"/>
        </w:rPr>
        <w:t xml:space="preserve"> 50 </w:t>
      </w:r>
      <w:r w:rsidR="005B76AE" w:rsidRPr="001D587B">
        <w:rPr>
          <w:rFonts w:ascii="微軟正黑體" w:eastAsia="微軟正黑體" w:hAnsi="微軟正黑體" w:hint="eastAsia"/>
          <w:color w:val="000000"/>
          <w:sz w:val="22"/>
          <w:szCs w:val="22"/>
        </w:rPr>
        <w:t>平方千米，號稱“中華靈寶第一山”。據歷代郡縣誌載，漢以前葛仙山名雲崗山，因漢末赤烏元年間（</w:t>
      </w:r>
      <w:r w:rsidR="005B76AE" w:rsidRPr="001D587B">
        <w:rPr>
          <w:rFonts w:ascii="微軟正黑體" w:eastAsia="微軟正黑體" w:hAnsi="微軟正黑體"/>
          <w:color w:val="000000"/>
          <w:sz w:val="22"/>
          <w:szCs w:val="22"/>
        </w:rPr>
        <w:t>238</w:t>
      </w:r>
      <w:r w:rsidR="005B76AE" w:rsidRPr="001D587B">
        <w:rPr>
          <w:rFonts w:ascii="微軟正黑體" w:eastAsia="微軟正黑體" w:hAnsi="微軟正黑體"/>
          <w:color w:val="000000"/>
          <w:spacing w:val="14"/>
          <w:sz w:val="22"/>
          <w:szCs w:val="22"/>
        </w:rPr>
        <w:t xml:space="preserve"> </w:t>
      </w:r>
      <w:r w:rsidR="005B76AE" w:rsidRPr="001D587B">
        <w:rPr>
          <w:rFonts w:ascii="微軟正黑體" w:eastAsia="微軟正黑體" w:hAnsi="微軟正黑體" w:hint="eastAsia"/>
          <w:color w:val="000000"/>
          <w:spacing w:val="14"/>
          <w:sz w:val="22"/>
          <w:szCs w:val="22"/>
        </w:rPr>
        <w:t>年</w:t>
      </w:r>
      <w:r w:rsidR="005B76AE" w:rsidRPr="001D587B">
        <w:rPr>
          <w:rFonts w:ascii="微軟正黑體" w:eastAsia="微軟正黑體" w:hAnsi="微軟正黑體"/>
          <w:color w:val="000000"/>
          <w:spacing w:val="14"/>
          <w:sz w:val="22"/>
          <w:szCs w:val="22"/>
        </w:rPr>
        <w:t>—</w:t>
      </w:r>
      <w:r w:rsidR="005B76AE" w:rsidRPr="001D587B">
        <w:rPr>
          <w:rFonts w:ascii="微軟正黑體" w:eastAsia="微軟正黑體" w:hAnsi="微軟正黑體"/>
          <w:color w:val="000000"/>
          <w:sz w:val="22"/>
          <w:szCs w:val="22"/>
        </w:rPr>
        <w:t>251</w:t>
      </w:r>
      <w:r w:rsidR="005B76AE" w:rsidRPr="001D587B">
        <w:rPr>
          <w:rFonts w:ascii="微軟正黑體" w:eastAsia="微軟正黑體" w:hAnsi="微軟正黑體"/>
          <w:color w:val="000000"/>
          <w:spacing w:val="22"/>
          <w:sz w:val="22"/>
          <w:szCs w:val="22"/>
        </w:rPr>
        <w:t xml:space="preserve"> </w:t>
      </w:r>
      <w:r w:rsidR="005B76AE" w:rsidRPr="001D587B">
        <w:rPr>
          <w:rFonts w:ascii="微軟正黑體" w:eastAsia="微軟正黑體" w:hAnsi="微軟正黑體" w:hint="eastAsia"/>
          <w:color w:val="000000"/>
          <w:spacing w:val="22"/>
          <w:sz w:val="22"/>
          <w:szCs w:val="22"/>
        </w:rPr>
        <w:t>年</w:t>
      </w:r>
      <w:r w:rsidR="005B76AE" w:rsidRPr="001D587B">
        <w:rPr>
          <w:rFonts w:ascii="微軟正黑體" w:eastAsia="微軟正黑體" w:hAnsi="微軟正黑體" w:hint="eastAsia"/>
          <w:color w:val="000000"/>
          <w:sz w:val="22"/>
          <w:szCs w:val="22"/>
        </w:rPr>
        <w:t>）江左著名道士、</w:t>
      </w:r>
      <w:r w:rsidR="005B76AE" w:rsidRPr="001D587B">
        <w:rPr>
          <w:rFonts w:ascii="微軟正黑體" w:eastAsia="微軟正黑體" w:hAnsi="微軟正黑體" w:hint="eastAsia"/>
          <w:color w:val="000000"/>
          <w:spacing w:val="-10"/>
          <w:sz w:val="22"/>
          <w:szCs w:val="22"/>
        </w:rPr>
        <w:t>醫藥學家、道教靈寶派創始人葛玄</w:t>
      </w:r>
      <w:r w:rsidR="005B76AE" w:rsidRPr="001D587B">
        <w:rPr>
          <w:rFonts w:ascii="微軟正黑體" w:eastAsia="微軟正黑體" w:hAnsi="微軟正黑體" w:hint="eastAsia"/>
          <w:color w:val="000000"/>
          <w:spacing w:val="-3"/>
          <w:sz w:val="22"/>
          <w:szCs w:val="22"/>
        </w:rPr>
        <w:t>（後人稱之為葛仙翁</w:t>
      </w:r>
      <w:r w:rsidR="005B76AE" w:rsidRPr="001D587B">
        <w:rPr>
          <w:rFonts w:ascii="微軟正黑體" w:eastAsia="微軟正黑體" w:hAnsi="微軟正黑體" w:hint="eastAsia"/>
          <w:color w:val="000000"/>
          <w:spacing w:val="-84"/>
          <w:sz w:val="22"/>
          <w:szCs w:val="22"/>
        </w:rPr>
        <w:t>）</w:t>
      </w:r>
      <w:r w:rsidR="005B76AE" w:rsidRPr="001D587B">
        <w:rPr>
          <w:rFonts w:ascii="微軟正黑體" w:eastAsia="微軟正黑體" w:hAnsi="微軟正黑體" w:hint="eastAsia"/>
          <w:color w:val="000000"/>
          <w:spacing w:val="4"/>
          <w:sz w:val="22"/>
          <w:szCs w:val="22"/>
        </w:rPr>
        <w:t>在此煉丹、</w:t>
      </w:r>
      <w:r w:rsidR="005B76AE" w:rsidRPr="001D587B">
        <w:rPr>
          <w:rFonts w:ascii="微軟正黑體" w:eastAsia="微軟正黑體" w:hAnsi="微軟正黑體" w:hint="eastAsia"/>
          <w:color w:val="000000"/>
          <w:sz w:val="22"/>
          <w:szCs w:val="22"/>
        </w:rPr>
        <w:t>飛升，故易名葛仙山，又稱葛山。葛仙山集宗教文化與自然風光為一體，是道教和佛教和睦共處的宗教地，形成了“一山兩教、道佛雙修”的宗教文化。葛仙山上古跡形勝，擁有洗腳坑、上馬石、下</w:t>
      </w:r>
      <w:r w:rsidR="005B76AE" w:rsidRPr="001D587B">
        <w:rPr>
          <w:rFonts w:ascii="微軟正黑體" w:eastAsia="微軟正黑體" w:hAnsi="微軟正黑體" w:hint="eastAsia"/>
          <w:spacing w:val="-3"/>
          <w:sz w:val="22"/>
          <w:szCs w:val="22"/>
        </w:rPr>
        <w:t>馬石、煉丹台、息心岩、仙人足印、飛升台、香爐峰、七星井、道人石、普同塔、試劍石、龍眼井、</w:t>
      </w:r>
      <w:r w:rsidR="005B76AE" w:rsidRPr="001D587B">
        <w:rPr>
          <w:rFonts w:ascii="微軟正黑體" w:eastAsia="微軟正黑體" w:hAnsi="微軟正黑體" w:hint="eastAsia"/>
          <w:spacing w:val="-1"/>
          <w:sz w:val="22"/>
          <w:szCs w:val="22"/>
        </w:rPr>
        <w:t>百步嶺、千年古松等景觀。自明代以來，葛仙山寺觀形成了每年六月初一開山門、十月初一關山門</w:t>
      </w:r>
      <w:r w:rsidR="005B76AE" w:rsidRPr="001D587B">
        <w:rPr>
          <w:rFonts w:ascii="微軟正黑體" w:eastAsia="微軟正黑體" w:hAnsi="微軟正黑體" w:hint="eastAsia"/>
          <w:sz w:val="22"/>
          <w:szCs w:val="22"/>
        </w:rPr>
        <w:t>的例規，期間形成的廟會成為葛仙山文化中的風景線。</w:t>
      </w:r>
    </w:p>
    <w:p w14:paraId="20E78DDF" w14:textId="32F22A24" w:rsidR="005B76AE" w:rsidRPr="001D587B" w:rsidRDefault="005B76AE" w:rsidP="001D587B">
      <w:pPr>
        <w:pStyle w:val="af1"/>
        <w:kinsoku w:val="0"/>
        <w:overflowPunct w:val="0"/>
        <w:spacing w:after="0" w:line="0" w:lineRule="atLeast"/>
        <w:rPr>
          <w:rFonts w:ascii="微軟正黑體" w:eastAsia="微軟正黑體" w:hAnsi="微軟正黑體"/>
          <w:color w:val="000000"/>
          <w:spacing w:val="-5"/>
          <w:sz w:val="22"/>
          <w:szCs w:val="22"/>
        </w:rPr>
      </w:pPr>
      <w:r w:rsidRPr="001D587B">
        <w:rPr>
          <w:rFonts w:ascii="微軟正黑體" w:eastAsia="微軟正黑體" w:hAnsi="微軟正黑體" w:hint="eastAsia"/>
          <w:b/>
          <w:bCs/>
          <w:color w:val="0000FF"/>
          <w:spacing w:val="-3"/>
          <w:sz w:val="22"/>
          <w:szCs w:val="22"/>
        </w:rPr>
        <w:t>【燈光秀】</w:t>
      </w:r>
      <w:r w:rsidRPr="001D587B">
        <w:rPr>
          <w:rFonts w:ascii="微軟正黑體" w:eastAsia="微軟正黑體" w:hAnsi="微軟正黑體" w:hint="eastAsia"/>
          <w:color w:val="000000"/>
          <w:spacing w:val="-3"/>
          <w:sz w:val="22"/>
          <w:szCs w:val="22"/>
        </w:rPr>
        <w:t>燈光秀和水幕電影主要圍繞眾妙閣與邊上的水舞臺而設計佈置，眾妙閣是景區的制高點，</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hint="eastAsia"/>
          <w:color w:val="000000"/>
          <w:spacing w:val="5"/>
          <w:sz w:val="22"/>
          <w:szCs w:val="22"/>
        </w:rPr>
        <w:t>主樓高</w:t>
      </w:r>
      <w:r w:rsidRPr="001D587B">
        <w:rPr>
          <w:rFonts w:ascii="微軟正黑體" w:eastAsia="微軟正黑體" w:hAnsi="微軟正黑體"/>
          <w:color w:val="000000"/>
          <w:spacing w:val="5"/>
          <w:sz w:val="22"/>
          <w:szCs w:val="22"/>
        </w:rPr>
        <w:t xml:space="preserve"> </w:t>
      </w:r>
      <w:r w:rsidRPr="001D587B">
        <w:rPr>
          <w:rFonts w:ascii="微軟正黑體" w:eastAsia="微軟正黑體" w:hAnsi="微軟正黑體"/>
          <w:color w:val="000000"/>
          <w:sz w:val="22"/>
          <w:szCs w:val="22"/>
        </w:rPr>
        <w:t>26</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hint="eastAsia"/>
          <w:color w:val="000000"/>
          <w:spacing w:val="-3"/>
          <w:sz w:val="22"/>
          <w:szCs w:val="22"/>
        </w:rPr>
        <w:t>米，採用古代建築結構，為三層四柱的純木結構。燈光表演先從“亮閣”開始，當流光溢</w:t>
      </w:r>
      <w:r w:rsidRPr="001D587B">
        <w:rPr>
          <w:rFonts w:ascii="微軟正黑體" w:eastAsia="微軟正黑體" w:hAnsi="微軟正黑體" w:hint="eastAsia"/>
          <w:color w:val="000000"/>
          <w:spacing w:val="-5"/>
          <w:sz w:val="22"/>
          <w:szCs w:val="22"/>
        </w:rPr>
        <w:t>彩的科技燈光聚焦投影在眾妙閣上，眾妙閣頓時變得神采奕奕，似乎披上了七彩神衣。多彩燈光隨著</w:t>
      </w:r>
      <w:r w:rsidRPr="001D587B">
        <w:rPr>
          <w:rFonts w:ascii="微軟正黑體" w:eastAsia="微軟正黑體" w:hAnsi="微軟正黑體" w:hint="eastAsia"/>
          <w:spacing w:val="-5"/>
          <w:sz w:val="22"/>
          <w:szCs w:val="22"/>
        </w:rPr>
        <w:t>古典音樂不斷魔幻地變動，呈現出春、夏、秋、冬等不同精美畫面，加上閣樓上下還有舞蹈演員們隨之翩翩起舞，眾妙閣仿佛也在情不自禁地靈動起來。</w:t>
      </w:r>
    </w:p>
    <w:p w14:paraId="6E3A7562" w14:textId="7823C1C3" w:rsidR="005B76AE" w:rsidRPr="001D587B" w:rsidRDefault="00CE39EB" w:rsidP="001D587B">
      <w:pPr>
        <w:pStyle w:val="af1"/>
        <w:kinsoku w:val="0"/>
        <w:overflowPunct w:val="0"/>
        <w:spacing w:after="0" w:line="0" w:lineRule="atLeast"/>
        <w:rPr>
          <w:rFonts w:ascii="微軟正黑體" w:eastAsia="微軟正黑體" w:hAnsi="微軟正黑體"/>
          <w:b/>
          <w:color w:val="FF0000"/>
          <w:w w:val="94"/>
          <w:sz w:val="22"/>
          <w:szCs w:val="22"/>
        </w:rPr>
      </w:pPr>
      <w:r w:rsidRPr="001D587B">
        <w:rPr>
          <w:rFonts w:ascii="微軟正黑體" w:eastAsia="微軟正黑體" w:hAnsi="微軟正黑體" w:hint="eastAsia"/>
          <w:b/>
          <w:color w:val="FF0000"/>
          <w:sz w:val="22"/>
          <w:szCs w:val="22"/>
          <w:shd w:val="clear" w:color="auto" w:fill="FFFF00"/>
        </w:rPr>
        <w:t>註</w:t>
      </w:r>
      <w:r w:rsidR="005B76AE" w:rsidRPr="001D587B">
        <w:rPr>
          <w:rFonts w:ascii="微軟正黑體" w:eastAsia="微軟正黑體" w:hAnsi="微軟正黑體" w:hint="eastAsia"/>
          <w:b/>
          <w:color w:val="FF0000"/>
          <w:sz w:val="22"/>
          <w:szCs w:val="22"/>
          <w:shd w:val="clear" w:color="auto" w:fill="FFFF00"/>
        </w:rPr>
        <w:t>：燈光秀表演，以現場園區公告為主，如因景區、天氣原因或客人自身原因無法觀看，則無法退費，煩請見諒。</w:t>
      </w:r>
    </w:p>
    <w:p w14:paraId="53B6147B" w14:textId="75B84145" w:rsidR="005B76AE" w:rsidRPr="001D587B" w:rsidRDefault="005B76AE" w:rsidP="001D587B">
      <w:pPr>
        <w:pStyle w:val="af1"/>
        <w:kinsoku w:val="0"/>
        <w:overflowPunct w:val="0"/>
        <w:spacing w:after="0" w:line="0" w:lineRule="atLeast"/>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24"/>
          <w:sz w:val="22"/>
          <w:szCs w:val="22"/>
        </w:rPr>
        <w:t>【水幕秀】</w:t>
      </w:r>
      <w:r w:rsidRPr="001D587B">
        <w:rPr>
          <w:rFonts w:ascii="微軟正黑體" w:eastAsia="微軟正黑體" w:hAnsi="微軟正黑體" w:hint="eastAsia"/>
          <w:color w:val="000000"/>
          <w:sz w:val="22"/>
          <w:szCs w:val="22"/>
        </w:rPr>
        <w:t>《歸真紀》水幕電影演出</w:t>
      </w:r>
      <w:r w:rsidRPr="001D587B">
        <w:rPr>
          <w:rFonts w:ascii="微軟正黑體" w:eastAsia="微軟正黑體" w:hAnsi="微軟正黑體" w:cs="SimSun" w:hint="eastAsia"/>
          <w:color w:val="000000"/>
          <w:sz w:val="22"/>
          <w:szCs w:val="22"/>
        </w:rPr>
        <w:t>，</w:t>
      </w:r>
      <w:r w:rsidRPr="001D587B">
        <w:rPr>
          <w:rFonts w:ascii="微軟正黑體" w:eastAsia="微軟正黑體" w:hAnsi="微軟正黑體" w:hint="eastAsia"/>
          <w:color w:val="000000"/>
          <w:sz w:val="22"/>
          <w:szCs w:val="22"/>
        </w:rPr>
        <w:t>其通過高壓水泵和特製水幕發生器，將水自下而上、高速噴出</w:t>
      </w:r>
      <w:r w:rsidRPr="001D587B">
        <w:rPr>
          <w:rFonts w:ascii="微軟正黑體" w:eastAsia="微軟正黑體" w:hAnsi="微軟正黑體" w:hint="eastAsia"/>
          <w:color w:val="000000"/>
          <w:spacing w:val="-3"/>
          <w:sz w:val="22"/>
          <w:szCs w:val="22"/>
        </w:rPr>
        <w:t>霧化形成“銀幕”，再由專用放映機將特製的錄影帶投射在“銀幕”上，形成不可多見的水幕電影效果。每當人物出入畫面時，好似騰飛天空或自天而降，充滿了虛無縹緲和夢幻的感覺。在水舞臺上，</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hint="eastAsia"/>
          <w:color w:val="000000"/>
          <w:sz w:val="22"/>
          <w:szCs w:val="22"/>
        </w:rPr>
        <w:t>舞蹈演員們伴隨時而激蕩、時而舒緩的音樂，演繹出一幕幕跌宕起伏的仙境傳奇故事。</w:t>
      </w:r>
    </w:p>
    <w:p w14:paraId="0B3C9179" w14:textId="0ECD560C" w:rsidR="005B76AE" w:rsidRPr="001D587B" w:rsidRDefault="00CE39EB" w:rsidP="001D587B">
      <w:pPr>
        <w:pStyle w:val="af1"/>
        <w:kinsoku w:val="0"/>
        <w:overflowPunct w:val="0"/>
        <w:spacing w:after="0" w:line="0" w:lineRule="atLeast"/>
        <w:rPr>
          <w:rFonts w:ascii="微軟正黑體" w:eastAsia="微軟正黑體" w:hAnsi="微軟正黑體"/>
          <w:b/>
          <w:color w:val="FF0000"/>
          <w:sz w:val="22"/>
          <w:szCs w:val="22"/>
          <w:shd w:val="clear" w:color="auto" w:fill="FFFF00"/>
        </w:rPr>
      </w:pPr>
      <w:r w:rsidRPr="001D587B">
        <w:rPr>
          <w:rFonts w:ascii="微軟正黑體" w:eastAsia="微軟正黑體" w:hAnsi="微軟正黑體" w:hint="eastAsia"/>
          <w:b/>
          <w:color w:val="FF0000"/>
          <w:sz w:val="22"/>
          <w:szCs w:val="22"/>
          <w:shd w:val="clear" w:color="auto" w:fill="FFFF00"/>
        </w:rPr>
        <w:t>註</w:t>
      </w:r>
      <w:r w:rsidR="005B76AE" w:rsidRPr="001D587B">
        <w:rPr>
          <w:rFonts w:ascii="微軟正黑體" w:eastAsia="微軟正黑體" w:hAnsi="微軟正黑體" w:hint="eastAsia"/>
          <w:b/>
          <w:color w:val="FF0000"/>
          <w:sz w:val="22"/>
          <w:szCs w:val="22"/>
          <w:shd w:val="clear" w:color="auto" w:fill="FFFF00"/>
        </w:rPr>
        <w:t>：水幕秀表演，以現場園區公告為主，如因景區、天氣原因或客人自身原因無法觀看，則無法退費，煩請見諒。</w:t>
      </w:r>
    </w:p>
    <w:p w14:paraId="06B25C1E" w14:textId="7CCCDF5F" w:rsidR="00CF28C5" w:rsidRPr="001D587B" w:rsidRDefault="001D587B" w:rsidP="001D587B">
      <w:pPr>
        <w:pStyle w:val="a4"/>
        <w:spacing w:line="0" w:lineRule="atLeast"/>
        <w:ind w:left="0"/>
        <w:rPr>
          <w:rFonts w:ascii="微軟正黑體" w:eastAsia="微軟正黑體" w:hAnsi="微軟正黑體"/>
          <w:color w:val="FF0000"/>
          <w:sz w:val="22"/>
          <w:szCs w:val="22"/>
        </w:rPr>
      </w:pPr>
      <w:r w:rsidRPr="001D587B">
        <w:rPr>
          <w:rFonts w:ascii="微軟正黑體" w:eastAsia="微軟正黑體" w:hAnsi="微軟正黑體"/>
          <w:noProof/>
          <w:color w:val="FF0000"/>
          <w:sz w:val="22"/>
          <w:szCs w:val="22"/>
        </w:rPr>
        <w:drawing>
          <wp:inline distT="0" distB="0" distL="0" distR="0" wp14:anchorId="5AA23B97" wp14:editId="247298EA">
            <wp:extent cx="6840220" cy="1572260"/>
            <wp:effectExtent l="0" t="0" r="0" b="889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葛仙山+水幕秀.jpg"/>
                    <pic:cNvPicPr/>
                  </pic:nvPicPr>
                  <pic:blipFill>
                    <a:blip r:embed="rId23"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0219D3" w:rsidRPr="001D587B" w14:paraId="110782B3" w14:textId="77777777" w:rsidTr="0042713D">
        <w:trPr>
          <w:trHeight w:val="182"/>
        </w:trPr>
        <w:tc>
          <w:tcPr>
            <w:tcW w:w="10762" w:type="dxa"/>
            <w:shd w:val="clear" w:color="auto" w:fill="F2F2F2"/>
          </w:tcPr>
          <w:p w14:paraId="038499A8" w14:textId="1B852A00" w:rsidR="000219D3" w:rsidRPr="001D587B" w:rsidRDefault="000219D3" w:rsidP="001D587B">
            <w:pPr>
              <w:pStyle w:val="a4"/>
              <w:snapToGrid w:val="0"/>
              <w:spacing w:line="0" w:lineRule="atLeast"/>
              <w:ind w:left="0"/>
              <w:jc w:val="left"/>
              <w:rPr>
                <w:rFonts w:ascii="微軟正黑體" w:eastAsia="微軟正黑體" w:hAnsi="微軟正黑體"/>
                <w:b/>
                <w:bCs/>
                <w:sz w:val="22"/>
                <w:szCs w:val="22"/>
              </w:rPr>
            </w:pPr>
            <w:r w:rsidRPr="001D587B">
              <w:rPr>
                <w:rFonts w:ascii="微軟正黑體" w:eastAsia="微軟正黑體" w:hAnsi="微軟正黑體" w:hint="eastAsia"/>
                <w:b/>
                <w:bCs/>
                <w:color w:val="000000"/>
                <w:sz w:val="22"/>
                <w:szCs w:val="22"/>
                <w:lang w:val="sq-AL"/>
              </w:rPr>
              <w:t>早餐：</w:t>
            </w:r>
            <w:r w:rsidR="006C641B" w:rsidRPr="001D587B">
              <w:rPr>
                <w:rFonts w:ascii="微軟正黑體" w:eastAsia="微軟正黑體" w:hAnsi="微軟正黑體" w:hint="eastAsia"/>
                <w:b/>
                <w:bCs/>
                <w:color w:val="000000"/>
                <w:sz w:val="22"/>
                <w:szCs w:val="22"/>
                <w:lang w:val="sq-AL"/>
              </w:rPr>
              <w:t>酒店內享用</w:t>
            </w:r>
            <w:r w:rsidR="00C540FA" w:rsidRPr="001D587B">
              <w:rPr>
                <w:rFonts w:ascii="微軟正黑體" w:eastAsia="微軟正黑體" w:hAnsi="微軟正黑體" w:hint="eastAsia"/>
                <w:b/>
                <w:bCs/>
                <w:color w:val="000000"/>
                <w:sz w:val="22"/>
                <w:szCs w:val="22"/>
                <w:lang w:val="sq-AL"/>
              </w:rPr>
              <w:t xml:space="preserve">  </w:t>
            </w:r>
            <w:r w:rsidR="007F7330" w:rsidRPr="001D587B">
              <w:rPr>
                <w:rFonts w:ascii="微軟正黑體" w:eastAsia="微軟正黑體" w:hAnsi="微軟正黑體" w:hint="eastAsia"/>
                <w:b/>
                <w:bCs/>
                <w:color w:val="000000"/>
                <w:sz w:val="22"/>
                <w:szCs w:val="22"/>
                <w:lang w:val="sq-AL"/>
              </w:rPr>
              <w:t xml:space="preserve">   </w:t>
            </w:r>
            <w:r w:rsidR="00C540FA" w:rsidRPr="001D587B">
              <w:rPr>
                <w:rFonts w:ascii="微軟正黑體" w:eastAsia="微軟正黑體" w:hAnsi="微軟正黑體" w:hint="eastAsia"/>
                <w:b/>
                <w:bCs/>
                <w:color w:val="000000"/>
                <w:sz w:val="22"/>
                <w:szCs w:val="22"/>
                <w:lang w:val="sq-AL"/>
              </w:rPr>
              <w:t xml:space="preserve">    </w:t>
            </w:r>
            <w:r w:rsidRPr="001D587B">
              <w:rPr>
                <w:rFonts w:ascii="微軟正黑體" w:eastAsia="微軟正黑體" w:hAnsi="微軟正黑體" w:hint="eastAsia"/>
                <w:b/>
                <w:bCs/>
                <w:color w:val="000000"/>
                <w:sz w:val="22"/>
                <w:szCs w:val="22"/>
                <w:lang w:val="sq-AL"/>
              </w:rPr>
              <w:t>午餐：</w:t>
            </w:r>
            <w:r w:rsidR="002E0282" w:rsidRPr="001D587B">
              <w:rPr>
                <w:rFonts w:ascii="微軟正黑體" w:eastAsia="微軟正黑體" w:hAnsi="微軟正黑體" w:hint="eastAsia"/>
                <w:b/>
                <w:bCs/>
                <w:color w:val="000000"/>
                <w:sz w:val="22"/>
                <w:szCs w:val="22"/>
                <w:lang w:val="sq-AL"/>
              </w:rPr>
              <w:t>葛仙</w:t>
            </w:r>
            <w:r w:rsidR="002F1465" w:rsidRPr="001D587B">
              <w:rPr>
                <w:rFonts w:ascii="微軟正黑體" w:eastAsia="微軟正黑體" w:hAnsi="微軟正黑體" w:hint="eastAsia"/>
                <w:b/>
                <w:bCs/>
                <w:color w:val="000000"/>
                <w:sz w:val="22"/>
                <w:szCs w:val="22"/>
                <w:lang w:val="sq-AL"/>
              </w:rPr>
              <w:t>風味</w:t>
            </w:r>
            <w:r w:rsidR="00CE39EB" w:rsidRPr="001D587B">
              <w:rPr>
                <w:rFonts w:ascii="微軟正黑體" w:eastAsia="微軟正黑體" w:hAnsi="微軟正黑體" w:hint="eastAsia"/>
                <w:b/>
                <w:bCs/>
                <w:color w:val="000000"/>
                <w:sz w:val="22"/>
                <w:szCs w:val="22"/>
                <w:lang w:val="sq-AL"/>
              </w:rPr>
              <w:t>餐</w:t>
            </w:r>
            <w:r w:rsidR="002E0282" w:rsidRPr="001D587B">
              <w:rPr>
                <w:rFonts w:ascii="微軟正黑體" w:eastAsia="微軟正黑體" w:hAnsi="微軟正黑體"/>
                <w:b/>
                <w:sz w:val="22"/>
                <w:szCs w:val="22"/>
              </w:rPr>
              <w:t>RMB60</w:t>
            </w:r>
            <w:r w:rsidR="00C540FA" w:rsidRPr="001D587B">
              <w:rPr>
                <w:rFonts w:ascii="微軟正黑體" w:eastAsia="微軟正黑體" w:hAnsi="微軟正黑體" w:hint="eastAsia"/>
                <w:b/>
                <w:bCs/>
                <w:color w:val="000000"/>
                <w:sz w:val="22"/>
                <w:szCs w:val="22"/>
                <w:lang w:val="sq-AL"/>
              </w:rPr>
              <w:t xml:space="preserve">     </w:t>
            </w:r>
            <w:r w:rsidR="007F7330" w:rsidRPr="001D587B">
              <w:rPr>
                <w:rFonts w:ascii="微軟正黑體" w:eastAsia="微軟正黑體" w:hAnsi="微軟正黑體" w:hint="eastAsia"/>
                <w:b/>
                <w:bCs/>
                <w:color w:val="000000"/>
                <w:sz w:val="22"/>
                <w:szCs w:val="22"/>
                <w:lang w:val="sq-AL"/>
              </w:rPr>
              <w:t xml:space="preserve">  </w:t>
            </w:r>
            <w:r w:rsidR="00C540FA" w:rsidRPr="001D587B">
              <w:rPr>
                <w:rFonts w:ascii="微軟正黑體" w:eastAsia="微軟正黑體" w:hAnsi="微軟正黑體" w:hint="eastAsia"/>
                <w:b/>
                <w:bCs/>
                <w:color w:val="000000"/>
                <w:sz w:val="22"/>
                <w:szCs w:val="22"/>
                <w:lang w:val="sq-AL"/>
              </w:rPr>
              <w:t xml:space="preserve"> </w:t>
            </w:r>
            <w:r w:rsidR="007F7330" w:rsidRPr="001D587B">
              <w:rPr>
                <w:rFonts w:ascii="微軟正黑體" w:eastAsia="微軟正黑體" w:hAnsi="微軟正黑體" w:hint="eastAsia"/>
                <w:b/>
                <w:bCs/>
                <w:color w:val="000000"/>
                <w:sz w:val="22"/>
                <w:szCs w:val="22"/>
                <w:lang w:val="sq-AL"/>
              </w:rPr>
              <w:t xml:space="preserve">    </w:t>
            </w:r>
            <w:r w:rsidRPr="001D587B">
              <w:rPr>
                <w:rFonts w:ascii="微軟正黑體" w:eastAsia="微軟正黑體" w:hAnsi="微軟正黑體" w:hint="eastAsia"/>
                <w:b/>
                <w:bCs/>
                <w:color w:val="000000"/>
                <w:sz w:val="22"/>
                <w:szCs w:val="22"/>
                <w:lang w:val="sq-AL"/>
              </w:rPr>
              <w:t>晚餐：</w:t>
            </w:r>
            <w:r w:rsidR="002E0282" w:rsidRPr="001D587B">
              <w:rPr>
                <w:rFonts w:ascii="微軟正黑體" w:eastAsia="微軟正黑體" w:hAnsi="微軟正黑體" w:hint="eastAsia"/>
                <w:b/>
                <w:bCs/>
                <w:color w:val="000000"/>
                <w:sz w:val="22"/>
                <w:szCs w:val="22"/>
                <w:lang w:val="sq-AL"/>
              </w:rPr>
              <w:t>鉛山</w:t>
            </w:r>
            <w:r w:rsidR="008D2CDD" w:rsidRPr="001D587B">
              <w:rPr>
                <w:rFonts w:ascii="微軟正黑體" w:eastAsia="微軟正黑體" w:hAnsi="微軟正黑體" w:hint="eastAsia"/>
                <w:b/>
                <w:bCs/>
                <w:color w:val="000000"/>
                <w:sz w:val="22"/>
                <w:szCs w:val="22"/>
                <w:lang w:val="sq-AL"/>
              </w:rPr>
              <w:t>風味</w:t>
            </w:r>
            <w:r w:rsidR="00CE39EB" w:rsidRPr="001D587B">
              <w:rPr>
                <w:rFonts w:ascii="微軟正黑體" w:eastAsia="微軟正黑體" w:hAnsi="微軟正黑體" w:hint="eastAsia"/>
                <w:b/>
                <w:bCs/>
                <w:color w:val="000000"/>
                <w:sz w:val="22"/>
                <w:szCs w:val="22"/>
                <w:lang w:val="sq-AL"/>
              </w:rPr>
              <w:t>餐</w:t>
            </w:r>
            <w:r w:rsidR="002E0282" w:rsidRPr="001D587B">
              <w:rPr>
                <w:rFonts w:ascii="微軟正黑體" w:eastAsia="微軟正黑體" w:hAnsi="微軟正黑體"/>
                <w:b/>
                <w:sz w:val="22"/>
                <w:szCs w:val="22"/>
              </w:rPr>
              <w:t>RMB</w:t>
            </w:r>
            <w:r w:rsidR="002E0282" w:rsidRPr="001D587B">
              <w:rPr>
                <w:rFonts w:ascii="微軟正黑體" w:eastAsia="微軟正黑體" w:hAnsi="微軟正黑體" w:hint="eastAsia"/>
                <w:b/>
                <w:sz w:val="22"/>
                <w:szCs w:val="22"/>
              </w:rPr>
              <w:t>8</w:t>
            </w:r>
            <w:r w:rsidR="002E0282" w:rsidRPr="001D587B">
              <w:rPr>
                <w:rFonts w:ascii="微軟正黑體" w:eastAsia="微軟正黑體" w:hAnsi="微軟正黑體"/>
                <w:b/>
                <w:sz w:val="22"/>
                <w:szCs w:val="22"/>
              </w:rPr>
              <w:t>0</w:t>
            </w:r>
          </w:p>
        </w:tc>
      </w:tr>
      <w:tr w:rsidR="000219D3" w:rsidRPr="001D587B" w14:paraId="3CD796B4" w14:textId="77777777" w:rsidTr="0042713D">
        <w:trPr>
          <w:trHeight w:val="180"/>
        </w:trPr>
        <w:tc>
          <w:tcPr>
            <w:tcW w:w="10762" w:type="dxa"/>
            <w:shd w:val="clear" w:color="auto" w:fill="F2F2F2"/>
          </w:tcPr>
          <w:p w14:paraId="682DB723" w14:textId="2D72DD83" w:rsidR="000219D3" w:rsidRPr="001D587B" w:rsidRDefault="000219D3" w:rsidP="001D587B">
            <w:pPr>
              <w:pStyle w:val="a4"/>
              <w:snapToGrid w:val="0"/>
              <w:spacing w:line="0" w:lineRule="atLeast"/>
              <w:ind w:left="649" w:hangingChars="295" w:hanging="649"/>
              <w:jc w:val="left"/>
              <w:rPr>
                <w:rFonts w:ascii="微軟正黑體" w:eastAsia="微軟正黑體" w:hAnsi="微軟正黑體"/>
                <w:b/>
                <w:color w:val="0000FF"/>
                <w:sz w:val="22"/>
                <w:szCs w:val="22"/>
                <w:lang w:val="sq-AL"/>
              </w:rPr>
            </w:pPr>
            <w:r w:rsidRPr="001D587B">
              <w:rPr>
                <w:rFonts w:ascii="微軟正黑體" w:eastAsia="微軟正黑體" w:hAnsi="微軟正黑體" w:hint="eastAsia"/>
                <w:b/>
                <w:color w:val="0000FF"/>
                <w:sz w:val="22"/>
                <w:szCs w:val="22"/>
                <w:lang w:val="sq-AL"/>
              </w:rPr>
              <w:t>住宿</w:t>
            </w:r>
            <w:r w:rsidR="008D736B" w:rsidRPr="001D587B">
              <w:rPr>
                <w:rFonts w:ascii="微軟正黑體" w:eastAsia="微軟正黑體" w:hAnsi="微軟正黑體" w:hint="eastAsia"/>
                <w:b/>
                <w:color w:val="0000FF"/>
                <w:sz w:val="22"/>
                <w:szCs w:val="22"/>
                <w:lang w:val="sq-AL"/>
              </w:rPr>
              <w:t>：</w:t>
            </w:r>
            <w:r w:rsidR="00CE39EB" w:rsidRPr="001D587B">
              <w:rPr>
                <w:rFonts w:ascii="微軟正黑體" w:eastAsia="微軟正黑體" w:hAnsi="微軟正黑體"/>
                <w:b/>
                <w:color w:val="0000FF"/>
                <w:sz w:val="22"/>
                <w:szCs w:val="22"/>
              </w:rPr>
              <w:t>★★★★</w:t>
            </w:r>
            <w:r w:rsidR="002E0282" w:rsidRPr="001D587B">
              <w:rPr>
                <w:rFonts w:ascii="微軟正黑體" w:eastAsia="微軟正黑體" w:hAnsi="微軟正黑體" w:hint="eastAsia"/>
                <w:b/>
                <w:color w:val="0000FF"/>
                <w:sz w:val="22"/>
                <w:szCs w:val="22"/>
              </w:rPr>
              <w:t>葛仙村仙村客驛</w:t>
            </w:r>
            <w:r w:rsidR="002E0282" w:rsidRPr="001D587B">
              <w:rPr>
                <w:color w:val="0000FF"/>
                <w:sz w:val="22"/>
                <w:szCs w:val="22"/>
              </w:rPr>
              <w:t xml:space="preserve"> </w:t>
            </w:r>
            <w:r w:rsidR="008D2CDD" w:rsidRPr="001D587B">
              <w:rPr>
                <w:rFonts w:ascii="微軟正黑體" w:eastAsia="微軟正黑體" w:hAnsi="微軟正黑體" w:hint="eastAsia"/>
                <w:b/>
                <w:color w:val="0000FF"/>
                <w:sz w:val="22"/>
                <w:szCs w:val="22"/>
              </w:rPr>
              <w:t xml:space="preserve"> 或同級</w:t>
            </w:r>
          </w:p>
        </w:tc>
      </w:tr>
    </w:tbl>
    <w:p w14:paraId="35BD3AD4" w14:textId="77777777" w:rsidR="001B7043" w:rsidRPr="001D587B" w:rsidRDefault="001B7043" w:rsidP="001D587B">
      <w:pPr>
        <w:pStyle w:val="a4"/>
        <w:spacing w:line="0" w:lineRule="atLeast"/>
        <w:ind w:left="0"/>
        <w:rPr>
          <w:rFonts w:ascii="微軟正黑體" w:eastAsia="微軟正黑體" w:hAnsi="微軟正黑體"/>
          <w:b/>
          <w:color w:val="632423" w:themeColor="accent2" w:themeShade="80"/>
          <w:sz w:val="16"/>
          <w:szCs w:val="16"/>
          <w:lang w:val="sq-AL"/>
        </w:rPr>
      </w:pPr>
    </w:p>
    <w:p w14:paraId="4C25B309" w14:textId="42D7AA04" w:rsidR="001D13B0" w:rsidRPr="001D587B" w:rsidRDefault="002E0282" w:rsidP="003C7505">
      <w:pPr>
        <w:pStyle w:val="TableParagraph"/>
        <w:numPr>
          <w:ilvl w:val="0"/>
          <w:numId w:val="30"/>
        </w:numPr>
        <w:kinsoku w:val="0"/>
        <w:overflowPunct w:val="0"/>
        <w:spacing w:line="0" w:lineRule="atLeast"/>
        <w:ind w:left="1077"/>
        <w:rPr>
          <w:rFonts w:hAnsi="微軟正黑體"/>
          <w:b/>
          <w:bCs/>
          <w:color w:val="800000"/>
          <w:sz w:val="28"/>
          <w:szCs w:val="28"/>
        </w:rPr>
      </w:pPr>
      <w:r w:rsidRPr="001D587B">
        <w:rPr>
          <w:rFonts w:hAnsi="微軟正黑體" w:hint="eastAsia"/>
          <w:b/>
          <w:bCs/>
          <w:color w:val="800000"/>
          <w:sz w:val="28"/>
          <w:szCs w:val="28"/>
        </w:rPr>
        <w:t>葛仙村</w:t>
      </w:r>
      <w:r w:rsidRPr="001D587B">
        <w:rPr>
          <w:rFonts w:hAnsi="微軟正黑體" w:hint="eastAsia"/>
          <w:b/>
          <w:color w:val="800000"/>
          <w:sz w:val="28"/>
          <w:szCs w:val="28"/>
          <w:lang w:val="sq-AL"/>
        </w:rPr>
        <w:sym w:font="Webdings" w:char="F076"/>
      </w:r>
      <w:r w:rsidRPr="001D587B">
        <w:rPr>
          <w:rFonts w:hAnsi="微軟正黑體" w:hint="eastAsia"/>
          <w:b/>
          <w:bCs/>
          <w:color w:val="800000"/>
          <w:sz w:val="28"/>
          <w:szCs w:val="28"/>
        </w:rPr>
        <w:t>龍虎山【中國天然氧吧</w:t>
      </w:r>
      <w:r w:rsidRPr="001D587B">
        <w:rPr>
          <w:rFonts w:hAnsi="微軟正黑體"/>
          <w:b/>
          <w:bCs/>
          <w:color w:val="800000"/>
          <w:sz w:val="28"/>
          <w:szCs w:val="28"/>
        </w:rPr>
        <w:t>~</w:t>
      </w:r>
      <w:r w:rsidRPr="001D587B">
        <w:rPr>
          <w:rFonts w:hAnsi="微軟正黑體" w:hint="eastAsia"/>
          <w:b/>
          <w:bCs/>
          <w:color w:val="800000"/>
          <w:sz w:val="28"/>
          <w:szCs w:val="28"/>
        </w:rPr>
        <w:t>龍虎山風景區：天師府、上清古鎮、船遊仙水岩、懸棺表演】</w:t>
      </w:r>
    </w:p>
    <w:p w14:paraId="1A2CBD94" w14:textId="4CC12708" w:rsidR="002E0282" w:rsidRPr="001D587B" w:rsidRDefault="00AB1893" w:rsidP="001D587B">
      <w:pPr>
        <w:pStyle w:val="af1"/>
        <w:kinsoku w:val="0"/>
        <w:overflowPunct w:val="0"/>
        <w:spacing w:after="0" w:line="0" w:lineRule="atLeast"/>
        <w:jc w:val="both"/>
        <w:rPr>
          <w:rFonts w:ascii="微軟正黑體" w:eastAsia="微軟正黑體" w:hAnsi="微軟正黑體"/>
          <w:spacing w:val="-17"/>
          <w:sz w:val="22"/>
          <w:szCs w:val="22"/>
        </w:rPr>
      </w:pPr>
      <w:r w:rsidRPr="001D587B">
        <w:rPr>
          <w:rFonts w:ascii="微軟正黑體" w:eastAsia="微軟正黑體" w:hAnsi="微軟正黑體" w:hint="eastAsia"/>
          <w:b/>
          <w:bCs/>
          <w:color w:val="0000FF"/>
          <w:spacing w:val="-3"/>
          <w:sz w:val="22"/>
          <w:szCs w:val="22"/>
        </w:rPr>
        <w:t>【</w:t>
      </w:r>
      <w:r w:rsidR="002E0282" w:rsidRPr="001D587B">
        <w:rPr>
          <w:rFonts w:ascii="微軟正黑體" w:eastAsia="微軟正黑體" w:hAnsi="微軟正黑體" w:hint="eastAsia"/>
          <w:b/>
          <w:bCs/>
          <w:color w:val="0000FF"/>
          <w:sz w:val="22"/>
          <w:szCs w:val="22"/>
        </w:rPr>
        <w:t>龍虎山風景區】</w:t>
      </w:r>
      <w:r w:rsidR="002E0282" w:rsidRPr="001D587B">
        <w:rPr>
          <w:rFonts w:ascii="微軟正黑體" w:eastAsia="微軟正黑體" w:hAnsi="微軟正黑體" w:hint="eastAsia"/>
          <w:color w:val="000000"/>
          <w:sz w:val="22"/>
          <w:szCs w:val="22"/>
        </w:rPr>
        <w:t>位於江西鷹潭市，距市中心</w:t>
      </w:r>
      <w:r w:rsidR="002E0282" w:rsidRPr="001D587B">
        <w:rPr>
          <w:rFonts w:ascii="微軟正黑體" w:eastAsia="微軟正黑體" w:hAnsi="微軟正黑體"/>
          <w:color w:val="000000"/>
          <w:sz w:val="22"/>
          <w:szCs w:val="22"/>
        </w:rPr>
        <w:t xml:space="preserve"> 18 </w:t>
      </w:r>
      <w:r w:rsidR="002E0282" w:rsidRPr="001D587B">
        <w:rPr>
          <w:rFonts w:ascii="微軟正黑體" w:eastAsia="微軟正黑體" w:hAnsi="微軟正黑體" w:hint="eastAsia"/>
          <w:color w:val="000000"/>
          <w:sz w:val="22"/>
          <w:szCs w:val="22"/>
        </w:rPr>
        <w:t>公里，由仙水岩、</w:t>
      </w:r>
      <w:r w:rsidR="002E0282" w:rsidRPr="001D587B">
        <w:rPr>
          <w:rFonts w:ascii="微軟正黑體" w:eastAsia="微軟正黑體" w:hAnsi="微軟正黑體" w:hint="eastAsia"/>
          <w:spacing w:val="-3"/>
          <w:sz w:val="22"/>
          <w:szCs w:val="22"/>
        </w:rPr>
        <w:t>龍虎山、上清宮、洪五湖、馬祖岩和應天山等六大景區組成，有</w:t>
      </w:r>
      <w:r w:rsidR="002E0282" w:rsidRPr="001D587B">
        <w:rPr>
          <w:rFonts w:ascii="微軟正黑體" w:eastAsia="微軟正黑體" w:hAnsi="微軟正黑體"/>
          <w:spacing w:val="-3"/>
          <w:sz w:val="22"/>
          <w:szCs w:val="22"/>
        </w:rPr>
        <w:t xml:space="preserve"> </w:t>
      </w:r>
      <w:r w:rsidR="002E0282" w:rsidRPr="001D587B">
        <w:rPr>
          <w:rFonts w:ascii="微軟正黑體" w:eastAsia="微軟正黑體" w:hAnsi="微軟正黑體"/>
          <w:sz w:val="22"/>
          <w:szCs w:val="22"/>
        </w:rPr>
        <w:t xml:space="preserve">55 </w:t>
      </w:r>
      <w:r w:rsidR="002E0282" w:rsidRPr="001D587B">
        <w:rPr>
          <w:rFonts w:ascii="微軟正黑體" w:eastAsia="微軟正黑體" w:hAnsi="微軟正黑體" w:hint="eastAsia"/>
          <w:sz w:val="22"/>
          <w:szCs w:val="22"/>
        </w:rPr>
        <w:t>個景點、</w:t>
      </w:r>
      <w:r w:rsidR="002E0282" w:rsidRPr="001D587B">
        <w:rPr>
          <w:rFonts w:ascii="微軟正黑體" w:eastAsia="微軟正黑體" w:hAnsi="微軟正黑體"/>
          <w:sz w:val="22"/>
          <w:szCs w:val="22"/>
        </w:rPr>
        <w:t>261</w:t>
      </w:r>
      <w:r w:rsidR="002E0282" w:rsidRPr="001D587B">
        <w:rPr>
          <w:rFonts w:ascii="微軟正黑體" w:eastAsia="微軟正黑體" w:hAnsi="微軟正黑體"/>
          <w:spacing w:val="1"/>
          <w:sz w:val="22"/>
          <w:szCs w:val="22"/>
        </w:rPr>
        <w:t xml:space="preserve"> </w:t>
      </w:r>
      <w:r w:rsidR="002E0282" w:rsidRPr="001D587B">
        <w:rPr>
          <w:rFonts w:ascii="微軟正黑體" w:eastAsia="微軟正黑體" w:hAnsi="微軟正黑體" w:hint="eastAsia"/>
          <w:spacing w:val="1"/>
          <w:sz w:val="22"/>
          <w:szCs w:val="22"/>
        </w:rPr>
        <w:t>個景物景觀，面積達</w:t>
      </w:r>
      <w:r w:rsidR="002E0282" w:rsidRPr="001D587B">
        <w:rPr>
          <w:rFonts w:ascii="微軟正黑體" w:eastAsia="微軟正黑體" w:hAnsi="微軟正黑體"/>
          <w:spacing w:val="1"/>
          <w:sz w:val="22"/>
          <w:szCs w:val="22"/>
        </w:rPr>
        <w:t xml:space="preserve"> </w:t>
      </w:r>
      <w:r w:rsidR="002E0282" w:rsidRPr="001D587B">
        <w:rPr>
          <w:rFonts w:ascii="微軟正黑體" w:eastAsia="微軟正黑體" w:hAnsi="微軟正黑體"/>
          <w:sz w:val="22"/>
          <w:szCs w:val="22"/>
        </w:rPr>
        <w:t xml:space="preserve">200 </w:t>
      </w:r>
      <w:r w:rsidR="002E0282" w:rsidRPr="001D587B">
        <w:rPr>
          <w:rFonts w:ascii="微軟正黑體" w:eastAsia="微軟正黑體" w:hAnsi="微軟正黑體" w:hint="eastAsia"/>
          <w:sz w:val="22"/>
          <w:szCs w:val="22"/>
        </w:rPr>
        <w:t>平方公里。此外，還包括弋陽龜峰等獨立景區（點</w:t>
      </w:r>
      <w:r w:rsidR="002E0282" w:rsidRPr="001D587B">
        <w:rPr>
          <w:rFonts w:ascii="微軟正黑體" w:eastAsia="微軟正黑體" w:hAnsi="微軟正黑體" w:hint="eastAsia"/>
          <w:spacing w:val="-120"/>
          <w:sz w:val="22"/>
          <w:szCs w:val="22"/>
        </w:rPr>
        <w:t>）</w:t>
      </w:r>
      <w:r w:rsidR="002E0282" w:rsidRPr="001D587B">
        <w:rPr>
          <w:rFonts w:ascii="微軟正黑體" w:eastAsia="微軟正黑體" w:hAnsi="微軟正黑體" w:hint="eastAsia"/>
          <w:spacing w:val="6"/>
          <w:sz w:val="22"/>
          <w:szCs w:val="22"/>
        </w:rPr>
        <w:t>，面積</w:t>
      </w:r>
      <w:r w:rsidR="002E0282" w:rsidRPr="001D587B">
        <w:rPr>
          <w:rFonts w:ascii="微軟正黑體" w:eastAsia="微軟正黑體" w:hAnsi="微軟正黑體"/>
          <w:spacing w:val="6"/>
          <w:sz w:val="22"/>
          <w:szCs w:val="22"/>
        </w:rPr>
        <w:t xml:space="preserve"> </w:t>
      </w:r>
      <w:r w:rsidR="002E0282" w:rsidRPr="001D587B">
        <w:rPr>
          <w:rFonts w:ascii="微軟正黑體" w:eastAsia="微軟正黑體" w:hAnsi="微軟正黑體"/>
          <w:sz w:val="22"/>
          <w:szCs w:val="22"/>
        </w:rPr>
        <w:t xml:space="preserve">40 </w:t>
      </w:r>
      <w:r w:rsidR="002E0282" w:rsidRPr="001D587B">
        <w:rPr>
          <w:rFonts w:ascii="微軟正黑體" w:eastAsia="微軟正黑體" w:hAnsi="微軟正黑體" w:hint="eastAsia"/>
          <w:sz w:val="22"/>
          <w:szCs w:val="22"/>
        </w:rPr>
        <w:t>平方公里。龍虎山為中國第八處</w:t>
      </w:r>
      <w:r w:rsidR="002E0282" w:rsidRPr="001D587B">
        <w:rPr>
          <w:rFonts w:ascii="微軟正黑體" w:eastAsia="微軟正黑體" w:hAnsi="微軟正黑體" w:hint="eastAsia"/>
          <w:spacing w:val="-5"/>
          <w:sz w:val="22"/>
          <w:szCs w:val="22"/>
        </w:rPr>
        <w:t>世界自然遺產，世界地質公園、國家自然文化雙遺產地、國家</w:t>
      </w:r>
      <w:r w:rsidR="002E0282" w:rsidRPr="001D587B">
        <w:rPr>
          <w:rFonts w:ascii="微軟正黑體" w:eastAsia="微軟正黑體" w:hAnsi="微軟正黑體"/>
          <w:spacing w:val="-5"/>
          <w:sz w:val="22"/>
          <w:szCs w:val="22"/>
        </w:rPr>
        <w:t xml:space="preserve"> </w:t>
      </w:r>
      <w:r w:rsidR="002E0282" w:rsidRPr="001D587B">
        <w:rPr>
          <w:rFonts w:ascii="微軟正黑體" w:eastAsia="微軟正黑體" w:hAnsi="微軟正黑體"/>
          <w:sz w:val="22"/>
          <w:szCs w:val="22"/>
        </w:rPr>
        <w:t>5A</w:t>
      </w:r>
      <w:r w:rsidR="002E0282" w:rsidRPr="001D587B">
        <w:rPr>
          <w:rFonts w:ascii="微軟正黑體" w:eastAsia="微軟正黑體" w:hAnsi="微軟正黑體"/>
          <w:spacing w:val="3"/>
          <w:sz w:val="22"/>
          <w:szCs w:val="22"/>
        </w:rPr>
        <w:t xml:space="preserve"> </w:t>
      </w:r>
      <w:r w:rsidR="002E0282" w:rsidRPr="001D587B">
        <w:rPr>
          <w:rFonts w:ascii="微軟正黑體" w:eastAsia="微軟正黑體" w:hAnsi="微軟正黑體" w:hint="eastAsia"/>
          <w:spacing w:val="3"/>
          <w:sz w:val="22"/>
          <w:szCs w:val="22"/>
        </w:rPr>
        <w:t>級</w:t>
      </w:r>
      <w:r w:rsidR="002E0282" w:rsidRPr="001D587B">
        <w:rPr>
          <w:rFonts w:ascii="微軟正黑體" w:eastAsia="微軟正黑體" w:hAnsi="微軟正黑體" w:hint="eastAsia"/>
          <w:sz w:val="22"/>
          <w:szCs w:val="22"/>
        </w:rPr>
        <w:t>風景名勝區、國家森林公園、國家重點文物保護單位。整個景區面積</w:t>
      </w:r>
      <w:r w:rsidR="002E0282" w:rsidRPr="001D587B">
        <w:rPr>
          <w:rFonts w:ascii="微軟正黑體" w:eastAsia="微軟正黑體" w:hAnsi="微軟正黑體"/>
          <w:sz w:val="22"/>
          <w:szCs w:val="22"/>
        </w:rPr>
        <w:t xml:space="preserve"> 220</w:t>
      </w:r>
      <w:r w:rsidR="002E0282" w:rsidRPr="001D587B">
        <w:rPr>
          <w:rFonts w:ascii="微軟正黑體" w:eastAsia="微軟正黑體" w:hAnsi="微軟正黑體"/>
          <w:spacing w:val="-1"/>
          <w:sz w:val="22"/>
          <w:szCs w:val="22"/>
        </w:rPr>
        <w:t xml:space="preserve"> </w:t>
      </w:r>
      <w:r w:rsidR="002E0282" w:rsidRPr="001D587B">
        <w:rPr>
          <w:rFonts w:ascii="微軟正黑體" w:eastAsia="微軟正黑體" w:hAnsi="微軟正黑體" w:hint="eastAsia"/>
          <w:spacing w:val="-1"/>
          <w:sz w:val="22"/>
          <w:szCs w:val="22"/>
        </w:rPr>
        <w:t>平方公里，龍虎山是中國典型的丹霞地貌風景。龍虎山是中</w:t>
      </w:r>
      <w:r w:rsidR="002E0282" w:rsidRPr="001D587B">
        <w:rPr>
          <w:rFonts w:ascii="微軟正黑體" w:eastAsia="微軟正黑體" w:hAnsi="微軟正黑體" w:hint="eastAsia"/>
          <w:spacing w:val="-17"/>
          <w:sz w:val="22"/>
          <w:szCs w:val="22"/>
        </w:rPr>
        <w:t>國道教的發祥地，其道教聖地、碧水丹山與古崖墓群被譽為“三絕”。龍</w:t>
      </w:r>
    </w:p>
    <w:p w14:paraId="41718C0A" w14:textId="77777777" w:rsidR="002E0282" w:rsidRPr="001D587B" w:rsidRDefault="002E0282" w:rsidP="001D587B">
      <w:pPr>
        <w:pStyle w:val="af1"/>
        <w:kinsoku w:val="0"/>
        <w:overflowPunct w:val="0"/>
        <w:spacing w:after="0" w:line="0" w:lineRule="atLeast"/>
        <w:rPr>
          <w:rFonts w:ascii="微軟正黑體" w:eastAsia="微軟正黑體" w:hAnsi="微軟正黑體"/>
          <w:sz w:val="22"/>
          <w:szCs w:val="22"/>
        </w:rPr>
      </w:pPr>
      <w:r w:rsidRPr="001D587B">
        <w:rPr>
          <w:rFonts w:ascii="微軟正黑體" w:eastAsia="微軟正黑體" w:hAnsi="微軟正黑體" w:hint="eastAsia"/>
          <w:spacing w:val="-3"/>
          <w:sz w:val="22"/>
          <w:szCs w:val="22"/>
        </w:rPr>
        <w:t>虎山森林覆蓋面積</w:t>
      </w:r>
      <w:r w:rsidRPr="001D587B">
        <w:rPr>
          <w:rFonts w:ascii="微軟正黑體" w:eastAsia="微軟正黑體" w:hAnsi="微軟正黑體"/>
          <w:spacing w:val="-3"/>
          <w:sz w:val="22"/>
          <w:szCs w:val="22"/>
        </w:rPr>
        <w:t xml:space="preserve"> </w:t>
      </w:r>
      <w:r w:rsidRPr="001D587B">
        <w:rPr>
          <w:rFonts w:ascii="微軟正黑體" w:eastAsia="微軟正黑體" w:hAnsi="微軟正黑體"/>
          <w:sz w:val="22"/>
          <w:szCs w:val="22"/>
        </w:rPr>
        <w:t>62</w:t>
      </w:r>
      <w:r w:rsidRPr="001D587B">
        <w:rPr>
          <w:rFonts w:ascii="微軟正黑體" w:eastAsia="微軟正黑體" w:hAnsi="微軟正黑體"/>
          <w:spacing w:val="-3"/>
          <w:sz w:val="22"/>
          <w:szCs w:val="22"/>
        </w:rPr>
        <w:t>%</w:t>
      </w:r>
      <w:r w:rsidRPr="001D587B">
        <w:rPr>
          <w:rFonts w:ascii="微軟正黑體" w:eastAsia="微軟正黑體" w:hAnsi="微軟正黑體" w:hint="eastAsia"/>
          <w:spacing w:val="-3"/>
          <w:sz w:val="22"/>
          <w:szCs w:val="22"/>
        </w:rPr>
        <w:t>，雨量充沛，氣候溫潤，龍虎山景區的空氣負離子含量超過正常值</w:t>
      </w:r>
      <w:r w:rsidRPr="001D587B">
        <w:rPr>
          <w:rFonts w:ascii="微軟正黑體" w:eastAsia="微軟正黑體" w:hAnsi="微軟正黑體"/>
          <w:spacing w:val="-3"/>
          <w:sz w:val="22"/>
          <w:szCs w:val="22"/>
        </w:rPr>
        <w:t xml:space="preserve"> </w:t>
      </w:r>
      <w:r w:rsidRPr="001D587B">
        <w:rPr>
          <w:rFonts w:ascii="微軟正黑體" w:eastAsia="微軟正黑體" w:hAnsi="微軟正黑體"/>
          <w:sz w:val="22"/>
          <w:szCs w:val="22"/>
        </w:rPr>
        <w:t>15</w:t>
      </w:r>
      <w:r w:rsidRPr="001D587B">
        <w:rPr>
          <w:rFonts w:ascii="微軟正黑體" w:eastAsia="微軟正黑體" w:hAnsi="微軟正黑體"/>
          <w:spacing w:val="-4"/>
          <w:sz w:val="22"/>
          <w:szCs w:val="22"/>
        </w:rPr>
        <w:t xml:space="preserve"> </w:t>
      </w:r>
      <w:r w:rsidRPr="001D587B">
        <w:rPr>
          <w:rFonts w:ascii="微軟正黑體" w:eastAsia="微軟正黑體" w:hAnsi="微軟正黑體" w:hint="eastAsia"/>
          <w:spacing w:val="-4"/>
          <w:sz w:val="22"/>
          <w:szCs w:val="22"/>
        </w:rPr>
        <w:t>倍，</w:t>
      </w:r>
      <w:r w:rsidRPr="001D587B">
        <w:rPr>
          <w:rFonts w:ascii="微軟正黑體" w:eastAsia="微軟正黑體" w:hAnsi="微軟正黑體"/>
          <w:spacing w:val="-4"/>
          <w:sz w:val="22"/>
          <w:szCs w:val="22"/>
        </w:rPr>
        <w:t xml:space="preserve"> </w:t>
      </w:r>
      <w:r w:rsidRPr="001D587B">
        <w:rPr>
          <w:rFonts w:ascii="微軟正黑體" w:eastAsia="微軟正黑體" w:hAnsi="微軟正黑體" w:hint="eastAsia"/>
          <w:spacing w:val="-4"/>
          <w:sz w:val="22"/>
          <w:szCs w:val="22"/>
        </w:rPr>
        <w:t>中國國內景點中名列前茅的天然氧吧。</w:t>
      </w:r>
      <w:r w:rsidRPr="001D587B">
        <w:rPr>
          <w:rFonts w:ascii="微軟正黑體" w:eastAsia="微軟正黑體" w:hAnsi="微軟正黑體"/>
          <w:spacing w:val="-4"/>
          <w:sz w:val="22"/>
          <w:szCs w:val="22"/>
        </w:rPr>
        <w:t>2017</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hint="eastAsia"/>
          <w:spacing w:val="-1"/>
          <w:sz w:val="22"/>
          <w:szCs w:val="22"/>
        </w:rPr>
        <w:t>年</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sz w:val="22"/>
          <w:szCs w:val="22"/>
        </w:rPr>
        <w:t xml:space="preserve">9 </w:t>
      </w:r>
      <w:r w:rsidRPr="001D587B">
        <w:rPr>
          <w:rFonts w:ascii="微軟正黑體" w:eastAsia="微軟正黑體" w:hAnsi="微軟正黑體" w:hint="eastAsia"/>
          <w:sz w:val="22"/>
          <w:szCs w:val="22"/>
        </w:rPr>
        <w:t>月，榮獲</w:t>
      </w:r>
      <w:r w:rsidRPr="001D587B">
        <w:rPr>
          <w:rFonts w:ascii="微軟正黑體" w:eastAsia="微軟正黑體" w:hAnsi="微軟正黑體"/>
          <w:sz w:val="22"/>
          <w:szCs w:val="22"/>
        </w:rPr>
        <w:t xml:space="preserve"> </w:t>
      </w:r>
      <w:r w:rsidRPr="001D587B">
        <w:rPr>
          <w:rFonts w:ascii="微軟正黑體" w:eastAsia="微軟正黑體" w:hAnsi="微軟正黑體" w:hint="eastAsia"/>
          <w:sz w:val="22"/>
          <w:szCs w:val="22"/>
        </w:rPr>
        <w:t>“中國天然氧吧”稱號。</w:t>
      </w:r>
    </w:p>
    <w:p w14:paraId="3C163B18" w14:textId="77777777" w:rsidR="002E0282" w:rsidRPr="001D587B" w:rsidRDefault="002E0282" w:rsidP="001D587B">
      <w:pPr>
        <w:pStyle w:val="af1"/>
        <w:kinsoku w:val="0"/>
        <w:overflowPunct w:val="0"/>
        <w:spacing w:after="0" w:line="0" w:lineRule="atLeast"/>
        <w:rPr>
          <w:rFonts w:ascii="微軟正黑體" w:eastAsia="微軟正黑體" w:hAnsi="微軟正黑體"/>
          <w:color w:val="000000"/>
          <w:spacing w:val="-3"/>
          <w:sz w:val="22"/>
          <w:szCs w:val="22"/>
        </w:rPr>
      </w:pPr>
      <w:r w:rsidRPr="001D587B">
        <w:rPr>
          <w:rFonts w:ascii="微軟正黑體" w:eastAsia="微軟正黑體" w:hAnsi="微軟正黑體" w:hint="eastAsia"/>
          <w:b/>
          <w:bCs/>
          <w:color w:val="0000FF"/>
          <w:spacing w:val="-3"/>
          <w:sz w:val="22"/>
          <w:szCs w:val="22"/>
        </w:rPr>
        <w:t>【天師府】</w:t>
      </w:r>
      <w:r w:rsidRPr="001D587B">
        <w:rPr>
          <w:rFonts w:ascii="微軟正黑體" w:eastAsia="微軟正黑體" w:hAnsi="微軟正黑體" w:hint="eastAsia"/>
          <w:color w:val="000000"/>
          <w:spacing w:val="-4"/>
          <w:sz w:val="22"/>
          <w:szCs w:val="22"/>
        </w:rPr>
        <w:t>位於鷹潭上清鎮，臨清溪，為張氏歷代起居之地，原建于龍虎山腳下。北靠西華山，門臨</w:t>
      </w:r>
      <w:r w:rsidRPr="001D587B">
        <w:rPr>
          <w:rFonts w:ascii="微軟正黑體" w:eastAsia="微軟正黑體" w:hAnsi="微軟正黑體" w:hint="eastAsia"/>
          <w:color w:val="000000"/>
          <w:spacing w:val="-3"/>
          <w:sz w:val="22"/>
          <w:szCs w:val="22"/>
        </w:rPr>
        <w:t>瀘溪河，面對琵琶山，依山帶水，氣勢雄偉。占地</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color w:val="000000"/>
          <w:sz w:val="22"/>
          <w:szCs w:val="22"/>
        </w:rPr>
        <w:t>3</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hint="eastAsia"/>
          <w:color w:val="000000"/>
          <w:spacing w:val="-4"/>
          <w:sz w:val="22"/>
          <w:szCs w:val="22"/>
        </w:rPr>
        <w:t>萬多平方米，建築輝宏，尚存古建築</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color w:val="000000"/>
          <w:sz w:val="22"/>
          <w:szCs w:val="22"/>
        </w:rPr>
        <w:t>6000</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hint="eastAsia"/>
          <w:color w:val="000000"/>
          <w:spacing w:val="-1"/>
          <w:sz w:val="22"/>
          <w:szCs w:val="22"/>
        </w:rPr>
        <w:t>餘平</w:t>
      </w:r>
      <w:r w:rsidRPr="001D587B">
        <w:rPr>
          <w:rFonts w:ascii="微軟正黑體" w:eastAsia="微軟正黑體" w:hAnsi="微軟正黑體" w:hint="eastAsia"/>
          <w:color w:val="000000"/>
          <w:spacing w:val="-12"/>
          <w:sz w:val="22"/>
          <w:szCs w:val="22"/>
        </w:rPr>
        <w:t>方米，全部雕花鏤刻，米紅細漆，古色古香，一派仙氣。始建于明太祖洪武元年</w:t>
      </w:r>
      <w:r w:rsidRPr="001D587B">
        <w:rPr>
          <w:rFonts w:ascii="微軟正黑體" w:eastAsia="微軟正黑體" w:hAnsi="微軟正黑體" w:hint="eastAsia"/>
          <w:color w:val="000000"/>
          <w:sz w:val="22"/>
          <w:szCs w:val="22"/>
        </w:rPr>
        <w:t>（</w:t>
      </w:r>
      <w:r w:rsidRPr="001D587B">
        <w:rPr>
          <w:rFonts w:ascii="微軟正黑體" w:eastAsia="微軟正黑體" w:hAnsi="微軟正黑體"/>
          <w:color w:val="000000"/>
          <w:sz w:val="22"/>
          <w:szCs w:val="22"/>
        </w:rPr>
        <w:t>1368</w:t>
      </w:r>
      <w:r w:rsidRPr="001D587B">
        <w:rPr>
          <w:rFonts w:ascii="微軟正黑體" w:eastAsia="微軟正黑體" w:hAnsi="微軟正黑體"/>
          <w:color w:val="000000"/>
          <w:spacing w:val="-11"/>
          <w:sz w:val="22"/>
          <w:szCs w:val="22"/>
        </w:rPr>
        <w:t xml:space="preserve">  </w:t>
      </w:r>
      <w:r w:rsidRPr="001D587B">
        <w:rPr>
          <w:rFonts w:ascii="微軟正黑體" w:eastAsia="微軟正黑體" w:hAnsi="微軟正黑體" w:hint="eastAsia"/>
          <w:color w:val="000000"/>
          <w:spacing w:val="-11"/>
          <w:sz w:val="22"/>
          <w:szCs w:val="22"/>
        </w:rPr>
        <w:t>年</w:t>
      </w:r>
      <w:r w:rsidRPr="001D587B">
        <w:rPr>
          <w:rFonts w:ascii="微軟正黑體" w:eastAsia="微軟正黑體" w:hAnsi="微軟正黑體" w:hint="eastAsia"/>
          <w:color w:val="000000"/>
          <w:spacing w:val="-130"/>
          <w:sz w:val="22"/>
          <w:szCs w:val="22"/>
        </w:rPr>
        <w:t>）</w:t>
      </w:r>
      <w:r w:rsidRPr="001D587B">
        <w:rPr>
          <w:rFonts w:ascii="微軟正黑體" w:eastAsia="微軟正黑體" w:hAnsi="微軟正黑體" w:hint="eastAsia"/>
          <w:color w:val="000000"/>
          <w:spacing w:val="-3"/>
          <w:sz w:val="22"/>
          <w:szCs w:val="22"/>
        </w:rPr>
        <w:t>，後又經十多次修建，現存木構建築均為清乾隆、嘉慶和同治年間遺物。傳言天師府是張盛以及他的歷代子孫生活起居之所和祀神之處，被稱為正一派的祖庭和元明兩朝管理道教事務的辦公機構。</w:t>
      </w:r>
    </w:p>
    <w:p w14:paraId="3BE5CAEE" w14:textId="77777777" w:rsidR="002E0282" w:rsidRPr="001D587B" w:rsidRDefault="002E0282" w:rsidP="001D587B">
      <w:pPr>
        <w:pStyle w:val="af1"/>
        <w:kinsoku w:val="0"/>
        <w:overflowPunct w:val="0"/>
        <w:spacing w:after="0" w:line="0" w:lineRule="atLeast"/>
        <w:rPr>
          <w:rFonts w:ascii="微軟正黑體" w:eastAsia="微軟正黑體" w:hAnsi="微軟正黑體"/>
          <w:color w:val="000000"/>
          <w:sz w:val="22"/>
          <w:szCs w:val="22"/>
        </w:rPr>
      </w:pPr>
      <w:r w:rsidRPr="001D587B">
        <w:rPr>
          <w:rFonts w:ascii="微軟正黑體" w:eastAsia="微軟正黑體" w:hAnsi="微軟正黑體" w:hint="eastAsia"/>
          <w:b/>
          <w:bCs/>
          <w:color w:val="0000FF"/>
          <w:sz w:val="22"/>
          <w:szCs w:val="22"/>
        </w:rPr>
        <w:t>【上清古鎮】</w:t>
      </w:r>
      <w:r w:rsidRPr="001D587B">
        <w:rPr>
          <w:rFonts w:ascii="微軟正黑體" w:eastAsia="微軟正黑體" w:hAnsi="微軟正黑體" w:hint="eastAsia"/>
          <w:color w:val="000000"/>
          <w:sz w:val="22"/>
          <w:szCs w:val="22"/>
        </w:rPr>
        <w:t>上清古鎮已經有上千年的歷史。該鎮屬龍虎山風景區，距鷹潭市區</w:t>
      </w:r>
      <w:r w:rsidRPr="001D587B">
        <w:rPr>
          <w:rFonts w:ascii="微軟正黑體" w:eastAsia="微軟正黑體" w:hAnsi="微軟正黑體"/>
          <w:color w:val="000000"/>
          <w:sz w:val="22"/>
          <w:szCs w:val="22"/>
        </w:rPr>
        <w:t xml:space="preserve"> 25 </w:t>
      </w:r>
      <w:r w:rsidRPr="001D587B">
        <w:rPr>
          <w:rFonts w:ascii="微軟正黑體" w:eastAsia="微軟正黑體" w:hAnsi="微軟正黑體" w:hint="eastAsia"/>
          <w:color w:val="000000"/>
          <w:sz w:val="22"/>
          <w:szCs w:val="22"/>
        </w:rPr>
        <w:t>公里。古鎮上名</w:t>
      </w:r>
    </w:p>
    <w:p w14:paraId="79A6E3AD" w14:textId="77777777" w:rsidR="002E0282" w:rsidRPr="001D587B" w:rsidRDefault="002E0282" w:rsidP="001D587B">
      <w:pPr>
        <w:pStyle w:val="af1"/>
        <w:kinsoku w:val="0"/>
        <w:overflowPunct w:val="0"/>
        <w:spacing w:after="0" w:line="0" w:lineRule="atLeast"/>
        <w:rPr>
          <w:rFonts w:ascii="微軟正黑體" w:eastAsia="微軟正黑體" w:hAnsi="微軟正黑體"/>
          <w:sz w:val="22"/>
          <w:szCs w:val="22"/>
        </w:rPr>
      </w:pPr>
      <w:r w:rsidRPr="001D587B">
        <w:rPr>
          <w:rFonts w:ascii="微軟正黑體" w:eastAsia="微軟正黑體" w:hAnsi="微軟正黑體" w:hint="eastAsia"/>
          <w:spacing w:val="-3"/>
          <w:sz w:val="22"/>
          <w:szCs w:val="22"/>
        </w:rPr>
        <w:t>勝古跡很多。長約</w:t>
      </w:r>
      <w:r w:rsidRPr="001D587B">
        <w:rPr>
          <w:rFonts w:ascii="微軟正黑體" w:eastAsia="微軟正黑體" w:hAnsi="微軟正黑體"/>
          <w:spacing w:val="-3"/>
          <w:sz w:val="22"/>
          <w:szCs w:val="22"/>
        </w:rPr>
        <w:t xml:space="preserve"> </w:t>
      </w:r>
      <w:r w:rsidRPr="001D587B">
        <w:rPr>
          <w:rFonts w:ascii="微軟正黑體" w:eastAsia="微軟正黑體" w:hAnsi="微軟正黑體"/>
          <w:sz w:val="22"/>
          <w:szCs w:val="22"/>
        </w:rPr>
        <w:t>2</w:t>
      </w:r>
      <w:r w:rsidRPr="001D587B">
        <w:rPr>
          <w:rFonts w:ascii="微軟正黑體" w:eastAsia="微軟正黑體" w:hAnsi="微軟正黑體"/>
          <w:spacing w:val="-5"/>
          <w:sz w:val="22"/>
          <w:szCs w:val="22"/>
        </w:rPr>
        <w:t xml:space="preserve"> </w:t>
      </w:r>
      <w:r w:rsidRPr="001D587B">
        <w:rPr>
          <w:rFonts w:ascii="微軟正黑體" w:eastAsia="微軟正黑體" w:hAnsi="微軟正黑體" w:hint="eastAsia"/>
          <w:spacing w:val="-5"/>
          <w:sz w:val="22"/>
          <w:szCs w:val="22"/>
        </w:rPr>
        <w:t>公里的上清古街上有長慶坊、留候家廟、天師府、留候第、天源德藥棧、天主教</w:t>
      </w:r>
      <w:r w:rsidRPr="001D587B">
        <w:rPr>
          <w:rFonts w:ascii="微軟正黑體" w:eastAsia="微軟正黑體" w:hAnsi="微軟正黑體" w:hint="eastAsia"/>
          <w:spacing w:val="-3"/>
          <w:sz w:val="22"/>
          <w:szCs w:val="22"/>
        </w:rPr>
        <w:t>堂等景點。沿河櫛比鱗次的吊腳樓和船埠頭更讓小鎮顯現出江南水鄉的風格。河畔浣紗村婦、擣衣少女、戲水孩童，以及漁舟片片、白鴨浮水形成了一條韻味十足的古鎮風景線。鎮東面有上清宮、東嶽</w:t>
      </w:r>
      <w:r w:rsidRPr="001D587B">
        <w:rPr>
          <w:rFonts w:ascii="微軟正黑體" w:eastAsia="微軟正黑體" w:hAnsi="微軟正黑體" w:hint="eastAsia"/>
          <w:spacing w:val="-10"/>
          <w:sz w:val="22"/>
          <w:szCs w:val="22"/>
        </w:rPr>
        <w:t>宮，東北面有南宋</w:t>
      </w:r>
      <w:r w:rsidRPr="001D587B">
        <w:rPr>
          <w:rFonts w:ascii="微軟正黑體" w:eastAsia="微軟正黑體" w:hAnsi="微軟正黑體" w:hint="eastAsia"/>
          <w:spacing w:val="-3"/>
          <w:sz w:val="22"/>
          <w:szCs w:val="22"/>
        </w:rPr>
        <w:t>（</w:t>
      </w:r>
      <w:r w:rsidRPr="001D587B">
        <w:rPr>
          <w:rFonts w:ascii="微軟正黑體" w:eastAsia="微軟正黑體" w:hAnsi="微軟正黑體"/>
          <w:spacing w:val="-3"/>
          <w:sz w:val="22"/>
          <w:szCs w:val="22"/>
        </w:rPr>
        <w:t>1127-1279</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hint="eastAsia"/>
          <w:spacing w:val="1"/>
          <w:sz w:val="22"/>
          <w:szCs w:val="22"/>
        </w:rPr>
        <w:t>年</w:t>
      </w:r>
      <w:r w:rsidRPr="001D587B">
        <w:rPr>
          <w:rFonts w:ascii="微軟正黑體" w:eastAsia="微軟正黑體" w:hAnsi="微軟正黑體" w:hint="eastAsia"/>
          <w:spacing w:val="-51"/>
          <w:sz w:val="22"/>
          <w:szCs w:val="22"/>
        </w:rPr>
        <w:t>）</w:t>
      </w:r>
      <w:r w:rsidRPr="001D587B">
        <w:rPr>
          <w:rFonts w:ascii="微軟正黑體" w:eastAsia="微軟正黑體" w:hAnsi="微軟正黑體" w:hint="eastAsia"/>
          <w:spacing w:val="-6"/>
          <w:sz w:val="22"/>
          <w:szCs w:val="22"/>
        </w:rPr>
        <w:t>四大書院之一的象山書院，瀘溪河對岸有明朝</w:t>
      </w:r>
      <w:r w:rsidRPr="001D587B">
        <w:rPr>
          <w:rFonts w:ascii="微軟正黑體" w:eastAsia="微軟正黑體" w:hAnsi="微軟正黑體" w:hint="eastAsia"/>
          <w:sz w:val="22"/>
          <w:szCs w:val="22"/>
        </w:rPr>
        <w:t>（</w:t>
      </w:r>
      <w:r w:rsidRPr="001D587B">
        <w:rPr>
          <w:rFonts w:ascii="微軟正黑體" w:eastAsia="微軟正黑體" w:hAnsi="微軟正黑體"/>
          <w:sz w:val="22"/>
          <w:szCs w:val="22"/>
        </w:rPr>
        <w:t>1368-1644</w:t>
      </w:r>
      <w:r w:rsidRPr="001D587B">
        <w:rPr>
          <w:rFonts w:ascii="微軟正黑體" w:eastAsia="微軟正黑體" w:hAnsi="微軟正黑體"/>
          <w:spacing w:val="2"/>
          <w:sz w:val="22"/>
          <w:szCs w:val="22"/>
        </w:rPr>
        <w:t xml:space="preserve"> </w:t>
      </w:r>
      <w:r w:rsidRPr="001D587B">
        <w:rPr>
          <w:rFonts w:ascii="微軟正黑體" w:eastAsia="微軟正黑體" w:hAnsi="微軟正黑體" w:hint="eastAsia"/>
          <w:spacing w:val="2"/>
          <w:sz w:val="22"/>
          <w:szCs w:val="22"/>
        </w:rPr>
        <w:t>年</w:t>
      </w:r>
      <w:r w:rsidRPr="001D587B">
        <w:rPr>
          <w:rFonts w:ascii="微軟正黑體" w:eastAsia="微軟正黑體" w:hAnsi="微軟正黑體" w:hint="eastAsia"/>
          <w:sz w:val="22"/>
          <w:szCs w:val="22"/>
        </w:rPr>
        <w:t>）</w:t>
      </w:r>
      <w:r w:rsidRPr="001D587B">
        <w:rPr>
          <w:rFonts w:ascii="微軟正黑體" w:eastAsia="微軟正黑體" w:hAnsi="微軟正黑體"/>
          <w:sz w:val="22"/>
          <w:szCs w:val="22"/>
        </w:rPr>
        <w:t xml:space="preserve"> </w:t>
      </w:r>
      <w:r w:rsidRPr="001D587B">
        <w:rPr>
          <w:rFonts w:ascii="微軟正黑體" w:eastAsia="微軟正黑體" w:hAnsi="微軟正黑體" w:hint="eastAsia"/>
          <w:sz w:val="22"/>
          <w:szCs w:val="22"/>
        </w:rPr>
        <w:t>宰相夏言的故里</w:t>
      </w:r>
      <w:r w:rsidRPr="001D587B">
        <w:rPr>
          <w:rFonts w:ascii="微軟正黑體" w:eastAsia="微軟正黑體" w:hAnsi="微軟正黑體"/>
          <w:sz w:val="22"/>
          <w:szCs w:val="22"/>
        </w:rPr>
        <w:t>——</w:t>
      </w:r>
      <w:r w:rsidRPr="001D587B">
        <w:rPr>
          <w:rFonts w:ascii="微軟正黑體" w:eastAsia="微軟正黑體" w:hAnsi="微軟正黑體" w:hint="eastAsia"/>
          <w:sz w:val="22"/>
          <w:szCs w:val="22"/>
        </w:rPr>
        <w:t>桂洲村及第二次國內革命戰爭時紅十一軍和中央紅軍會師之處。</w:t>
      </w:r>
    </w:p>
    <w:p w14:paraId="12794E2D" w14:textId="0E5A4A8B" w:rsidR="002E0282" w:rsidRPr="001D587B" w:rsidRDefault="002E0282" w:rsidP="001D587B">
      <w:pPr>
        <w:pStyle w:val="af1"/>
        <w:kinsoku w:val="0"/>
        <w:overflowPunct w:val="0"/>
        <w:spacing w:after="0" w:line="0" w:lineRule="atLeast"/>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3"/>
          <w:sz w:val="22"/>
          <w:szCs w:val="22"/>
        </w:rPr>
        <w:t>【船遊仙水岩】</w:t>
      </w:r>
      <w:r w:rsidRPr="001D587B">
        <w:rPr>
          <w:rFonts w:ascii="微軟正黑體" w:eastAsia="微軟正黑體" w:hAnsi="微軟正黑體" w:hint="eastAsia"/>
          <w:color w:val="000000"/>
          <w:spacing w:val="-3"/>
          <w:sz w:val="22"/>
          <w:szCs w:val="22"/>
        </w:rPr>
        <w:t>龍虎山頭一張風光名片，當之無愧的就是仙水岩了，它既有奇峰，也有碧波，坐上竹筏下行，乘小船上行，一個仙岩，一個水岩，風光很美。碧水丹山就是它最引以為豪的美景，怪石遍</w:t>
      </w:r>
      <w:r w:rsidRPr="001D587B">
        <w:rPr>
          <w:rFonts w:ascii="微軟正黑體" w:eastAsia="微軟正黑體" w:hAnsi="微軟正黑體" w:hint="eastAsia"/>
          <w:color w:val="000000"/>
          <w:spacing w:val="-20"/>
          <w:sz w:val="22"/>
          <w:szCs w:val="22"/>
        </w:rPr>
        <w:t>佈，山水相連。坐上小船上行遊玩仙水岩，乘坐竹筏下行看仙水岩的風光，舟行碧波上，人在畫中游。這裡</w:t>
      </w:r>
      <w:r w:rsidRPr="001D587B">
        <w:rPr>
          <w:rFonts w:ascii="微軟正黑體" w:eastAsia="微軟正黑體" w:hAnsi="微軟正黑體" w:hint="eastAsia"/>
          <w:color w:val="000000"/>
          <w:spacing w:val="-15"/>
          <w:sz w:val="22"/>
          <w:szCs w:val="22"/>
        </w:rPr>
        <w:t>最美的就是雌雄石了，它就像一個受傷的男子，倚靠在女子的背上。山峰雖然只有二百米高，但是有</w:t>
      </w:r>
      <w:r w:rsidRPr="001D587B">
        <w:rPr>
          <w:rFonts w:ascii="微軟正黑體" w:eastAsia="微軟正黑體" w:hAnsi="微軟正黑體" w:hint="eastAsia"/>
          <w:color w:val="000000"/>
          <w:sz w:val="22"/>
          <w:szCs w:val="22"/>
        </w:rPr>
        <w:t>許多的傳說。</w:t>
      </w:r>
    </w:p>
    <w:p w14:paraId="52B8BE3B" w14:textId="01B9ED69" w:rsidR="002E0282" w:rsidRPr="001D587B" w:rsidRDefault="002E0282" w:rsidP="001D587B">
      <w:pPr>
        <w:pStyle w:val="af1"/>
        <w:kinsoku w:val="0"/>
        <w:overflowPunct w:val="0"/>
        <w:spacing w:after="0" w:line="0" w:lineRule="atLeast"/>
        <w:rPr>
          <w:rFonts w:ascii="微軟正黑體" w:eastAsia="微軟正黑體" w:hAnsi="微軟正黑體"/>
          <w:color w:val="000000"/>
          <w:spacing w:val="-3"/>
          <w:sz w:val="22"/>
          <w:szCs w:val="22"/>
        </w:rPr>
      </w:pPr>
      <w:r w:rsidRPr="001D587B">
        <w:rPr>
          <w:rFonts w:ascii="微軟正黑體" w:eastAsia="微軟正黑體" w:hAnsi="微軟正黑體" w:hint="eastAsia"/>
          <w:b/>
          <w:bCs/>
          <w:color w:val="0000FF"/>
          <w:spacing w:val="-3"/>
          <w:sz w:val="22"/>
          <w:szCs w:val="22"/>
        </w:rPr>
        <w:t>【懸棺表演】</w:t>
      </w:r>
      <w:r w:rsidRPr="001D587B">
        <w:rPr>
          <w:rFonts w:ascii="微軟正黑體" w:eastAsia="微軟正黑體" w:hAnsi="微軟正黑體" w:hint="eastAsia"/>
          <w:color w:val="000000"/>
          <w:spacing w:val="-3"/>
          <w:sz w:val="22"/>
          <w:szCs w:val="22"/>
        </w:rPr>
        <w:t>崖墓葬（懸棺葬）是古越、僚人特有的一種喪葬形式，也是我國多種葬法中最古老、最特別的一種喪葬形式。這種葬法將棺槨置於溪流邊陡峭的絕壁上，崖壁與水面幾成垂直的角度，且崖壁上有自然的岩洞，便於安放棺槨。</w:t>
      </w:r>
    </w:p>
    <w:p w14:paraId="0A251CD0" w14:textId="36C99304" w:rsidR="002E0282" w:rsidRPr="001D587B" w:rsidRDefault="00CE39EB" w:rsidP="001D587B">
      <w:pPr>
        <w:pStyle w:val="a4"/>
        <w:snapToGrid w:val="0"/>
        <w:spacing w:line="0" w:lineRule="atLeast"/>
        <w:ind w:left="0"/>
        <w:jc w:val="left"/>
        <w:rPr>
          <w:rFonts w:ascii="微軟正黑體" w:eastAsia="微軟正黑體" w:hAnsi="微軟正黑體"/>
          <w:b/>
          <w:bCs/>
          <w:sz w:val="22"/>
          <w:szCs w:val="22"/>
        </w:rPr>
      </w:pPr>
      <w:r w:rsidRPr="001D587B">
        <w:rPr>
          <w:rFonts w:ascii="微軟正黑體" w:eastAsia="微軟正黑體" w:hAnsi="微軟正黑體" w:hint="eastAsia"/>
          <w:b/>
          <w:color w:val="FF0000"/>
          <w:sz w:val="22"/>
          <w:szCs w:val="22"/>
          <w:shd w:val="clear" w:color="auto" w:fill="FFFF00"/>
        </w:rPr>
        <w:t>註</w:t>
      </w:r>
      <w:r w:rsidR="002E0282" w:rsidRPr="001D587B">
        <w:rPr>
          <w:rFonts w:ascii="微軟正黑體" w:eastAsia="微軟正黑體" w:hAnsi="微軟正黑體" w:hint="eastAsia"/>
          <w:b/>
          <w:color w:val="FF0000"/>
          <w:sz w:val="22"/>
          <w:szCs w:val="22"/>
          <w:shd w:val="clear" w:color="auto" w:fill="FFFF00"/>
        </w:rPr>
        <w:t>：活動表演，以現場園區公告為主，如因景區、天氣原因或客人自身原因無法觀看，則無法退費，煩請見諒。</w:t>
      </w:r>
    </w:p>
    <w:p w14:paraId="606A4182" w14:textId="6E19C8FB" w:rsidR="002E0282" w:rsidRPr="001D587B" w:rsidRDefault="001D587B" w:rsidP="001D587B">
      <w:pPr>
        <w:pStyle w:val="a4"/>
        <w:snapToGrid w:val="0"/>
        <w:spacing w:line="0" w:lineRule="atLeast"/>
        <w:ind w:left="0"/>
        <w:jc w:val="center"/>
        <w:rPr>
          <w:rFonts w:ascii="微軟正黑體" w:eastAsia="微軟正黑體" w:hAnsi="微軟正黑體"/>
          <w:sz w:val="22"/>
          <w:szCs w:val="22"/>
        </w:rPr>
      </w:pPr>
      <w:r w:rsidRPr="001D587B">
        <w:rPr>
          <w:rFonts w:ascii="微軟正黑體" w:eastAsia="微軟正黑體" w:hAnsi="微軟正黑體"/>
          <w:b/>
          <w:noProof/>
          <w:sz w:val="22"/>
          <w:szCs w:val="22"/>
        </w:rPr>
        <w:drawing>
          <wp:inline distT="0" distB="0" distL="0" distR="0" wp14:anchorId="6E403ECA" wp14:editId="3E8F8F20">
            <wp:extent cx="6840220" cy="141795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龍虎山風景區(上清古鎮+天師府+仙水岩).jpg"/>
                    <pic:cNvPicPr/>
                  </pic:nvPicPr>
                  <pic:blipFill>
                    <a:blip r:embed="rId24" cstate="email">
                      <a:extLst>
                        <a:ext uri="{28A0092B-C50C-407E-A947-70E740481C1C}">
                          <a14:useLocalDpi xmlns:a14="http://schemas.microsoft.com/office/drawing/2010/main"/>
                        </a:ext>
                      </a:extLst>
                    </a:blip>
                    <a:stretch>
                      <a:fillRect/>
                    </a:stretch>
                  </pic:blipFill>
                  <pic:spPr>
                    <a:xfrm>
                      <a:off x="0" y="0"/>
                      <a:ext cx="6840220" cy="141795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1D13B0" w:rsidRPr="001D587B" w14:paraId="390A5023" w14:textId="77777777" w:rsidTr="0083782A">
        <w:trPr>
          <w:trHeight w:val="182"/>
        </w:trPr>
        <w:tc>
          <w:tcPr>
            <w:tcW w:w="10762" w:type="dxa"/>
            <w:shd w:val="clear" w:color="auto" w:fill="F2F2F2"/>
          </w:tcPr>
          <w:p w14:paraId="5D524ABE" w14:textId="196F779A" w:rsidR="001D13B0" w:rsidRPr="001D587B" w:rsidRDefault="001D13B0" w:rsidP="001D587B">
            <w:pPr>
              <w:pStyle w:val="a4"/>
              <w:snapToGrid w:val="0"/>
              <w:spacing w:line="0" w:lineRule="atLeast"/>
              <w:ind w:left="0"/>
              <w:jc w:val="left"/>
              <w:rPr>
                <w:rFonts w:ascii="微軟正黑體" w:eastAsia="微軟正黑體" w:hAnsi="微軟正黑體"/>
                <w:b/>
                <w:bCs/>
                <w:sz w:val="22"/>
                <w:szCs w:val="22"/>
              </w:rPr>
            </w:pPr>
            <w:r w:rsidRPr="001D587B">
              <w:rPr>
                <w:rFonts w:ascii="微軟正黑體" w:eastAsia="微軟正黑體" w:hAnsi="微軟正黑體" w:hint="eastAsia"/>
                <w:b/>
                <w:bCs/>
                <w:color w:val="000000"/>
                <w:sz w:val="22"/>
                <w:szCs w:val="22"/>
                <w:lang w:val="sq-AL"/>
              </w:rPr>
              <w:t>早餐：酒店內享用      午餐：</w:t>
            </w:r>
            <w:r w:rsidR="002E0282" w:rsidRPr="001D587B">
              <w:rPr>
                <w:rFonts w:ascii="微軟正黑體" w:eastAsia="微軟正黑體" w:hAnsi="微軟正黑體" w:hint="eastAsia"/>
                <w:b/>
                <w:bCs/>
                <w:color w:val="000000"/>
                <w:sz w:val="22"/>
                <w:szCs w:val="22"/>
                <w:lang w:val="sq-AL"/>
              </w:rPr>
              <w:t>太師風味</w:t>
            </w:r>
            <w:r w:rsidR="00CE39EB" w:rsidRPr="001D587B">
              <w:rPr>
                <w:rFonts w:ascii="微軟正黑體" w:eastAsia="微軟正黑體" w:hAnsi="微軟正黑體" w:hint="eastAsia"/>
                <w:b/>
                <w:bCs/>
                <w:color w:val="000000"/>
                <w:sz w:val="22"/>
                <w:szCs w:val="22"/>
                <w:lang w:val="sq-AL"/>
              </w:rPr>
              <w:t>餐</w:t>
            </w:r>
            <w:r w:rsidR="002E0282" w:rsidRPr="001D587B">
              <w:rPr>
                <w:rFonts w:ascii="微軟正黑體" w:eastAsia="微軟正黑體" w:hAnsi="微軟正黑體"/>
                <w:b/>
                <w:sz w:val="22"/>
                <w:szCs w:val="22"/>
              </w:rPr>
              <w:t>RMB60</w:t>
            </w:r>
            <w:r w:rsidR="00CE39EB" w:rsidRPr="001D587B">
              <w:rPr>
                <w:rFonts w:ascii="微軟正黑體" w:eastAsia="微軟正黑體" w:hAnsi="微軟正黑體" w:hint="eastAsia"/>
                <w:b/>
                <w:sz w:val="22"/>
                <w:szCs w:val="22"/>
              </w:rPr>
              <w:t xml:space="preserve"> </w:t>
            </w:r>
            <w:r w:rsidRPr="001D587B">
              <w:rPr>
                <w:rFonts w:ascii="微軟正黑體" w:eastAsia="微軟正黑體" w:hAnsi="微軟正黑體" w:hint="eastAsia"/>
                <w:b/>
                <w:bCs/>
                <w:color w:val="000000"/>
                <w:sz w:val="22"/>
                <w:szCs w:val="22"/>
                <w:lang w:val="sq-AL"/>
              </w:rPr>
              <w:t xml:space="preserve">     晚餐：</w:t>
            </w:r>
            <w:r w:rsidR="002E0282" w:rsidRPr="001D587B">
              <w:rPr>
                <w:rFonts w:ascii="微軟正黑體" w:eastAsia="微軟正黑體" w:hAnsi="微軟正黑體" w:hint="eastAsia"/>
                <w:b/>
                <w:bCs/>
                <w:color w:val="000000"/>
                <w:sz w:val="22"/>
                <w:szCs w:val="22"/>
                <w:lang w:val="sq-AL"/>
              </w:rPr>
              <w:t>八卦</w:t>
            </w:r>
            <w:r w:rsidRPr="001D587B">
              <w:rPr>
                <w:rFonts w:ascii="微軟正黑體" w:eastAsia="微軟正黑體" w:hAnsi="微軟正黑體" w:hint="eastAsia"/>
                <w:b/>
                <w:color w:val="000000"/>
                <w:sz w:val="22"/>
                <w:szCs w:val="22"/>
                <w:lang w:val="sq-AL"/>
              </w:rPr>
              <w:t>風</w:t>
            </w:r>
            <w:r w:rsidR="00CE39EB" w:rsidRPr="001D587B">
              <w:rPr>
                <w:rFonts w:ascii="微軟正黑體" w:eastAsia="微軟正黑體" w:hAnsi="微軟正黑體" w:hint="eastAsia"/>
                <w:b/>
                <w:color w:val="000000"/>
                <w:sz w:val="22"/>
                <w:szCs w:val="22"/>
                <w:lang w:val="sq-AL"/>
              </w:rPr>
              <w:t>味餐</w:t>
            </w:r>
            <w:r w:rsidR="002E0282" w:rsidRPr="001D587B">
              <w:rPr>
                <w:rFonts w:ascii="微軟正黑體" w:eastAsia="微軟正黑體" w:hAnsi="微軟正黑體"/>
                <w:b/>
                <w:sz w:val="22"/>
                <w:szCs w:val="22"/>
              </w:rPr>
              <w:t>RMB</w:t>
            </w:r>
            <w:r w:rsidR="002E0282" w:rsidRPr="001D587B">
              <w:rPr>
                <w:rFonts w:ascii="微軟正黑體" w:eastAsia="微軟正黑體" w:hAnsi="微軟正黑體" w:hint="eastAsia"/>
                <w:b/>
                <w:sz w:val="22"/>
                <w:szCs w:val="22"/>
              </w:rPr>
              <w:t>8</w:t>
            </w:r>
            <w:r w:rsidR="002E0282" w:rsidRPr="001D587B">
              <w:rPr>
                <w:rFonts w:ascii="微軟正黑體" w:eastAsia="微軟正黑體" w:hAnsi="微軟正黑體"/>
                <w:b/>
                <w:sz w:val="22"/>
                <w:szCs w:val="22"/>
              </w:rPr>
              <w:t>0</w:t>
            </w:r>
          </w:p>
        </w:tc>
      </w:tr>
      <w:tr w:rsidR="001D13B0" w:rsidRPr="001D587B" w14:paraId="35E0C798" w14:textId="77777777" w:rsidTr="0083782A">
        <w:trPr>
          <w:trHeight w:val="180"/>
        </w:trPr>
        <w:tc>
          <w:tcPr>
            <w:tcW w:w="10762" w:type="dxa"/>
            <w:shd w:val="clear" w:color="auto" w:fill="F2F2F2"/>
          </w:tcPr>
          <w:p w14:paraId="5BB124E2" w14:textId="49543D7F" w:rsidR="001D13B0" w:rsidRPr="001D587B" w:rsidRDefault="001D13B0" w:rsidP="001D587B">
            <w:pPr>
              <w:pStyle w:val="a4"/>
              <w:snapToGrid w:val="0"/>
              <w:spacing w:line="0" w:lineRule="atLeast"/>
              <w:ind w:left="649" w:hangingChars="295" w:hanging="649"/>
              <w:jc w:val="left"/>
              <w:rPr>
                <w:rFonts w:ascii="微軟正黑體" w:eastAsia="微軟正黑體" w:hAnsi="微軟正黑體"/>
                <w:b/>
                <w:color w:val="0000FF"/>
                <w:sz w:val="22"/>
                <w:szCs w:val="22"/>
                <w:lang w:val="sq-AL"/>
              </w:rPr>
            </w:pPr>
            <w:r w:rsidRPr="001D587B">
              <w:rPr>
                <w:rFonts w:ascii="微軟正黑體" w:eastAsia="微軟正黑體" w:hAnsi="微軟正黑體" w:hint="eastAsia"/>
                <w:b/>
                <w:color w:val="0000FF"/>
                <w:sz w:val="22"/>
                <w:szCs w:val="22"/>
                <w:lang w:val="sq-AL"/>
              </w:rPr>
              <w:t>住宿：</w:t>
            </w:r>
            <w:r w:rsidR="00CE39EB" w:rsidRPr="001D587B">
              <w:rPr>
                <w:rFonts w:ascii="微軟正黑體" w:eastAsia="微軟正黑體" w:hAnsi="微軟正黑體" w:hint="eastAsia"/>
                <w:b/>
                <w:color w:val="0000FF"/>
                <w:sz w:val="22"/>
                <w:szCs w:val="22"/>
              </w:rPr>
              <w:t>準</w:t>
            </w:r>
            <w:r w:rsidR="00CE39EB" w:rsidRPr="001D587B">
              <w:rPr>
                <w:rFonts w:ascii="微軟正黑體" w:eastAsia="微軟正黑體" w:hAnsi="微軟正黑體"/>
                <w:b/>
                <w:color w:val="0000FF"/>
                <w:sz w:val="22"/>
                <w:szCs w:val="22"/>
              </w:rPr>
              <w:t>★★★★★</w:t>
            </w:r>
            <w:r w:rsidR="002E0282" w:rsidRPr="001D587B">
              <w:rPr>
                <w:rFonts w:ascii="微軟正黑體" w:eastAsia="微軟正黑體" w:hAnsi="微軟正黑體" w:hint="eastAsia"/>
                <w:b/>
                <w:color w:val="0000FF"/>
                <w:sz w:val="22"/>
                <w:szCs w:val="22"/>
              </w:rPr>
              <w:t>龍虎山 錦都金源酒店</w:t>
            </w:r>
            <w:r w:rsidR="002E0282" w:rsidRPr="001D587B">
              <w:rPr>
                <w:rFonts w:ascii="微軟正黑體" w:eastAsia="微軟正黑體" w:hAnsi="微軟正黑體"/>
                <w:b/>
                <w:color w:val="0000FF"/>
                <w:sz w:val="22"/>
                <w:szCs w:val="22"/>
              </w:rPr>
              <w:t xml:space="preserve"> </w:t>
            </w:r>
            <w:r w:rsidR="002E0282" w:rsidRPr="001D587B">
              <w:rPr>
                <w:rFonts w:ascii="微軟正黑體" w:eastAsia="微軟正黑體" w:hAnsi="微軟正黑體" w:hint="eastAsia"/>
                <w:b/>
                <w:color w:val="0000FF"/>
                <w:sz w:val="22"/>
                <w:szCs w:val="22"/>
              </w:rPr>
              <w:t xml:space="preserve">或楓丹白露酒店 </w:t>
            </w:r>
            <w:r w:rsidRPr="001D587B">
              <w:rPr>
                <w:rFonts w:ascii="微軟正黑體" w:eastAsia="微軟正黑體" w:hAnsi="微軟正黑體" w:hint="eastAsia"/>
                <w:b/>
                <w:color w:val="0000FF"/>
                <w:sz w:val="22"/>
                <w:szCs w:val="22"/>
              </w:rPr>
              <w:t>或同級</w:t>
            </w:r>
            <w:r w:rsidR="002E0282" w:rsidRPr="001D587B">
              <w:rPr>
                <w:rFonts w:ascii="微軟正黑體" w:eastAsia="微軟正黑體" w:hAnsi="微軟正黑體" w:hint="eastAsia"/>
                <w:b/>
                <w:color w:val="0000FF"/>
                <w:sz w:val="22"/>
                <w:szCs w:val="22"/>
              </w:rPr>
              <w:t xml:space="preserve"> </w:t>
            </w:r>
          </w:p>
        </w:tc>
      </w:tr>
    </w:tbl>
    <w:p w14:paraId="6D2E962C" w14:textId="77777777" w:rsidR="001D13B0" w:rsidRPr="001D587B" w:rsidRDefault="001D13B0" w:rsidP="001D587B">
      <w:pPr>
        <w:pStyle w:val="a4"/>
        <w:spacing w:line="0" w:lineRule="atLeast"/>
        <w:ind w:left="0"/>
        <w:rPr>
          <w:rFonts w:ascii="微軟正黑體" w:eastAsia="微軟正黑體" w:hAnsi="微軟正黑體"/>
          <w:color w:val="0000FF"/>
          <w:sz w:val="16"/>
          <w:szCs w:val="16"/>
        </w:rPr>
      </w:pPr>
    </w:p>
    <w:p w14:paraId="24128102" w14:textId="60CF8DE9" w:rsidR="001D13B0" w:rsidRPr="001D587B" w:rsidRDefault="002E0282" w:rsidP="00C51606">
      <w:pPr>
        <w:pStyle w:val="a4"/>
        <w:numPr>
          <w:ilvl w:val="0"/>
          <w:numId w:val="30"/>
        </w:numPr>
        <w:spacing w:line="0" w:lineRule="atLeast"/>
        <w:rPr>
          <w:rFonts w:ascii="微軟正黑體" w:eastAsia="微軟正黑體" w:hAnsi="微軟正黑體"/>
          <w:b/>
          <w:color w:val="800000"/>
          <w:sz w:val="28"/>
          <w:szCs w:val="28"/>
          <w:lang w:val="sq-AL"/>
        </w:rPr>
      </w:pPr>
      <w:r w:rsidRPr="001D587B">
        <w:rPr>
          <w:rFonts w:ascii="微軟正黑體" w:eastAsia="微軟正黑體" w:hAnsi="微軟正黑體" w:hint="eastAsia"/>
          <w:b/>
          <w:bCs/>
          <w:color w:val="800000"/>
          <w:sz w:val="28"/>
          <w:szCs w:val="28"/>
        </w:rPr>
        <w:t>龍虎山</w:t>
      </w:r>
      <w:r w:rsidRPr="001D587B">
        <w:rPr>
          <w:rFonts w:ascii="微軟正黑體" w:eastAsia="微軟正黑體" w:hAnsi="微軟正黑體" w:hint="eastAsia"/>
          <w:b/>
          <w:color w:val="800000"/>
          <w:sz w:val="28"/>
          <w:szCs w:val="28"/>
          <w:lang w:val="sq-AL"/>
        </w:rPr>
        <w:sym w:font="Webdings" w:char="F076"/>
      </w:r>
      <w:r w:rsidRPr="001D587B">
        <w:rPr>
          <w:rFonts w:ascii="微軟正黑體" w:eastAsia="微軟正黑體" w:hAnsi="微軟正黑體" w:hint="eastAsia"/>
          <w:b/>
          <w:bCs/>
          <w:color w:val="800000"/>
          <w:sz w:val="28"/>
          <w:szCs w:val="28"/>
        </w:rPr>
        <w:t>景德鎮【中國陶瓷博物館、富玉陶瓷、三寶陶藝村、陶溪川文化創意園】</w:t>
      </w:r>
    </w:p>
    <w:p w14:paraId="1007D6CE" w14:textId="7A91DABF" w:rsidR="002E0282" w:rsidRPr="001D587B" w:rsidRDefault="002E0282" w:rsidP="001D587B">
      <w:pPr>
        <w:pStyle w:val="af1"/>
        <w:kinsoku w:val="0"/>
        <w:overflowPunct w:val="0"/>
        <w:spacing w:after="0" w:line="0" w:lineRule="atLeast"/>
        <w:jc w:val="both"/>
        <w:rPr>
          <w:rFonts w:ascii="微軟正黑體" w:eastAsia="微軟正黑體" w:hAnsi="微軟正黑體"/>
          <w:spacing w:val="-4"/>
          <w:sz w:val="22"/>
          <w:szCs w:val="22"/>
        </w:rPr>
      </w:pPr>
      <w:r w:rsidRPr="001D587B">
        <w:rPr>
          <w:rFonts w:ascii="微軟正黑體" w:eastAsia="微軟正黑體" w:hAnsi="微軟正黑體" w:hint="eastAsia"/>
          <w:b/>
          <w:bCs/>
          <w:color w:val="0000FF"/>
          <w:spacing w:val="-3"/>
          <w:sz w:val="22"/>
          <w:szCs w:val="22"/>
        </w:rPr>
        <w:t>【景德鎮】</w:t>
      </w:r>
      <w:r w:rsidRPr="001D587B">
        <w:rPr>
          <w:rFonts w:ascii="微軟正黑體" w:eastAsia="微軟正黑體" w:hAnsi="微軟正黑體" w:hint="eastAsia"/>
          <w:color w:val="000000"/>
          <w:spacing w:val="-2"/>
          <w:sz w:val="22"/>
          <w:szCs w:val="22"/>
        </w:rPr>
        <w:t>別名“</w:t>
      </w:r>
      <w:hyperlink r:id="rId25" w:history="1">
        <w:r w:rsidRPr="001D587B">
          <w:rPr>
            <w:rFonts w:ascii="微軟正黑體" w:eastAsia="微軟正黑體" w:hAnsi="微軟正黑體" w:hint="eastAsia"/>
            <w:color w:val="000000"/>
            <w:spacing w:val="-4"/>
            <w:sz w:val="22"/>
            <w:szCs w:val="22"/>
          </w:rPr>
          <w:t>瓷都</w:t>
        </w:r>
      </w:hyperlink>
      <w:r w:rsidRPr="001D587B">
        <w:rPr>
          <w:rFonts w:ascii="微軟正黑體" w:eastAsia="微軟正黑體" w:hAnsi="微軟正黑體" w:hint="eastAsia"/>
          <w:color w:val="000000"/>
          <w:spacing w:val="-4"/>
          <w:sz w:val="22"/>
          <w:szCs w:val="22"/>
        </w:rPr>
        <w:t>”，是以陶瓷出名，其發祥地是瑤裡古鎮，景</w:t>
      </w:r>
      <w:r w:rsidRPr="001D587B">
        <w:rPr>
          <w:rFonts w:ascii="微軟正黑體" w:eastAsia="微軟正黑體" w:hAnsi="微軟正黑體" w:hint="eastAsia"/>
          <w:color w:val="000000"/>
          <w:sz w:val="22"/>
          <w:szCs w:val="22"/>
        </w:rPr>
        <w:t>德鎮位於</w:t>
      </w:r>
      <w:hyperlink r:id="rId26" w:history="1">
        <w:r w:rsidRPr="001D587B">
          <w:rPr>
            <w:rFonts w:ascii="微軟正黑體" w:eastAsia="微軟正黑體" w:hAnsi="微軟正黑體" w:hint="eastAsia"/>
            <w:color w:val="000000"/>
            <w:sz w:val="22"/>
            <w:szCs w:val="22"/>
          </w:rPr>
          <w:t>江西省</w:t>
        </w:r>
      </w:hyperlink>
      <w:r w:rsidRPr="001D587B">
        <w:rPr>
          <w:rFonts w:ascii="微軟正黑體" w:eastAsia="微軟正黑體" w:hAnsi="微軟正黑體" w:hint="eastAsia"/>
          <w:color w:val="000000"/>
          <w:spacing w:val="-13"/>
          <w:sz w:val="22"/>
          <w:szCs w:val="22"/>
        </w:rPr>
        <w:t>東北部，西北與安徽省</w:t>
      </w:r>
      <w:hyperlink r:id="rId27" w:history="1">
        <w:r w:rsidRPr="001D587B">
          <w:rPr>
            <w:rFonts w:ascii="微軟正黑體" w:eastAsia="微軟正黑體" w:hAnsi="微軟正黑體" w:hint="eastAsia"/>
            <w:color w:val="000000"/>
            <w:sz w:val="22"/>
            <w:szCs w:val="22"/>
          </w:rPr>
          <w:t>東至縣</w:t>
        </w:r>
      </w:hyperlink>
      <w:r w:rsidRPr="001D587B">
        <w:rPr>
          <w:rFonts w:ascii="微軟正黑體" w:eastAsia="微軟正黑體" w:hAnsi="微軟正黑體" w:hint="eastAsia"/>
          <w:color w:val="000000"/>
          <w:spacing w:val="-22"/>
          <w:sz w:val="22"/>
          <w:szCs w:val="22"/>
        </w:rPr>
        <w:t>交界，南與</w:t>
      </w:r>
      <w:hyperlink r:id="rId28" w:history="1">
        <w:r w:rsidRPr="001D587B">
          <w:rPr>
            <w:rFonts w:ascii="微軟正黑體" w:eastAsia="微軟正黑體" w:hAnsi="微軟正黑體" w:hint="eastAsia"/>
            <w:color w:val="000000"/>
            <w:spacing w:val="1"/>
            <w:sz w:val="22"/>
            <w:szCs w:val="22"/>
          </w:rPr>
          <w:t>萬年縣</w:t>
        </w:r>
      </w:hyperlink>
      <w:r w:rsidRPr="001D587B">
        <w:rPr>
          <w:rFonts w:ascii="微軟正黑體" w:eastAsia="微軟正黑體" w:hAnsi="微軟正黑體" w:hint="eastAsia"/>
          <w:color w:val="000000"/>
          <w:spacing w:val="-39"/>
          <w:sz w:val="22"/>
          <w:szCs w:val="22"/>
        </w:rPr>
        <w:t>為鄰，</w:t>
      </w:r>
      <w:r w:rsidRPr="001D587B">
        <w:rPr>
          <w:rFonts w:ascii="微軟正黑體" w:eastAsia="微軟正黑體" w:hAnsi="微軟正黑體"/>
          <w:color w:val="000000"/>
          <w:spacing w:val="-39"/>
          <w:sz w:val="22"/>
          <w:szCs w:val="22"/>
        </w:rPr>
        <w:t xml:space="preserve"> </w:t>
      </w:r>
      <w:r w:rsidRPr="001D587B">
        <w:rPr>
          <w:rFonts w:ascii="微軟正黑體" w:eastAsia="微軟正黑體" w:hAnsi="微軟正黑體" w:hint="eastAsia"/>
          <w:color w:val="000000"/>
          <w:spacing w:val="-3"/>
          <w:sz w:val="22"/>
          <w:szCs w:val="22"/>
        </w:rPr>
        <w:t>西同</w:t>
      </w:r>
      <w:hyperlink r:id="rId29" w:history="1">
        <w:r w:rsidRPr="001D587B">
          <w:rPr>
            <w:rFonts w:ascii="微軟正黑體" w:eastAsia="微軟正黑體" w:hAnsi="微軟正黑體" w:hint="eastAsia"/>
            <w:color w:val="000000"/>
            <w:spacing w:val="-3"/>
            <w:sz w:val="22"/>
            <w:szCs w:val="22"/>
          </w:rPr>
          <w:t>鄱陽縣</w:t>
        </w:r>
      </w:hyperlink>
      <w:r w:rsidRPr="001D587B">
        <w:rPr>
          <w:rFonts w:ascii="微軟正黑體" w:eastAsia="微軟正黑體" w:hAnsi="微軟正黑體" w:hint="eastAsia"/>
          <w:color w:val="000000"/>
          <w:spacing w:val="-4"/>
          <w:sz w:val="22"/>
          <w:szCs w:val="22"/>
        </w:rPr>
        <w:t>接壤，東北倚</w:t>
      </w:r>
      <w:hyperlink r:id="rId30" w:history="1">
        <w:r w:rsidRPr="001D587B">
          <w:rPr>
            <w:rFonts w:ascii="微軟正黑體" w:eastAsia="微軟正黑體" w:hAnsi="微軟正黑體" w:hint="eastAsia"/>
            <w:color w:val="000000"/>
            <w:spacing w:val="-3"/>
            <w:sz w:val="22"/>
            <w:szCs w:val="22"/>
          </w:rPr>
          <w:t>安徽省</w:t>
        </w:r>
      </w:hyperlink>
      <w:hyperlink r:id="rId31" w:history="1">
        <w:r w:rsidRPr="001D587B">
          <w:rPr>
            <w:rFonts w:ascii="微軟正黑體" w:eastAsia="微軟正黑體" w:hAnsi="微軟正黑體" w:hint="eastAsia"/>
            <w:color w:val="000000"/>
            <w:spacing w:val="-2"/>
            <w:sz w:val="22"/>
            <w:szCs w:val="22"/>
          </w:rPr>
          <w:t>祁門縣</w:t>
        </w:r>
      </w:hyperlink>
      <w:r w:rsidRPr="001D587B">
        <w:rPr>
          <w:rFonts w:ascii="微軟正黑體" w:eastAsia="微軟正黑體" w:hAnsi="微軟正黑體" w:hint="eastAsia"/>
          <w:color w:val="000000"/>
          <w:spacing w:val="-4"/>
          <w:sz w:val="22"/>
          <w:szCs w:val="22"/>
        </w:rPr>
        <w:t>，東南和</w:t>
      </w:r>
      <w:hyperlink r:id="rId32" w:history="1">
        <w:r w:rsidRPr="001D587B">
          <w:rPr>
            <w:rFonts w:ascii="微軟正黑體" w:eastAsia="微軟正黑體" w:hAnsi="微軟正黑體" w:hint="eastAsia"/>
            <w:color w:val="000000"/>
            <w:spacing w:val="-3"/>
            <w:sz w:val="22"/>
            <w:szCs w:val="22"/>
          </w:rPr>
          <w:t>婺源縣</w:t>
        </w:r>
      </w:hyperlink>
      <w:r w:rsidRPr="001D587B">
        <w:rPr>
          <w:rFonts w:ascii="微軟正黑體" w:eastAsia="微軟正黑體" w:hAnsi="微軟正黑體" w:hint="eastAsia"/>
          <w:color w:val="000000"/>
          <w:spacing w:val="-3"/>
          <w:sz w:val="22"/>
          <w:szCs w:val="22"/>
        </w:rPr>
        <w:t>毗連。景德鎮</w:t>
      </w:r>
      <w:r w:rsidRPr="001D587B">
        <w:rPr>
          <w:rFonts w:ascii="微軟正黑體" w:eastAsia="微軟正黑體" w:hAnsi="微軟正黑體" w:hint="eastAsia"/>
          <w:color w:val="000000"/>
          <w:sz w:val="22"/>
          <w:szCs w:val="22"/>
        </w:rPr>
        <w:t>市處於屬於</w:t>
      </w:r>
      <w:hyperlink r:id="rId33" w:history="1">
        <w:r w:rsidRPr="001D587B">
          <w:rPr>
            <w:rFonts w:ascii="微軟正黑體" w:eastAsia="微軟正黑體" w:hAnsi="微軟正黑體" w:hint="eastAsia"/>
            <w:color w:val="000000"/>
            <w:spacing w:val="-29"/>
            <w:sz w:val="22"/>
            <w:szCs w:val="22"/>
          </w:rPr>
          <w:t>黃山</w:t>
        </w:r>
      </w:hyperlink>
      <w:r w:rsidRPr="001D587B">
        <w:rPr>
          <w:rFonts w:ascii="微軟正黑體" w:eastAsia="微軟正黑體" w:hAnsi="微軟正黑體" w:hint="eastAsia"/>
          <w:color w:val="000000"/>
          <w:spacing w:val="-55"/>
          <w:sz w:val="22"/>
          <w:szCs w:val="22"/>
        </w:rPr>
        <w:t>、</w:t>
      </w:r>
      <w:hyperlink r:id="rId34" w:history="1">
        <w:r w:rsidRPr="001D587B">
          <w:rPr>
            <w:rFonts w:ascii="微軟正黑體" w:eastAsia="微軟正黑體" w:hAnsi="微軟正黑體" w:hint="eastAsia"/>
            <w:color w:val="000000"/>
            <w:sz w:val="22"/>
            <w:szCs w:val="22"/>
          </w:rPr>
          <w:t>懷玉山</w:t>
        </w:r>
      </w:hyperlink>
      <w:r w:rsidRPr="001D587B">
        <w:rPr>
          <w:rFonts w:ascii="微軟正黑體" w:eastAsia="微軟正黑體" w:hAnsi="微軟正黑體" w:hint="eastAsia"/>
          <w:color w:val="000000"/>
          <w:spacing w:val="-39"/>
          <w:sz w:val="22"/>
          <w:szCs w:val="22"/>
        </w:rPr>
        <w:t>餘脈、</w:t>
      </w:r>
      <w:hyperlink r:id="rId35" w:history="1">
        <w:r w:rsidRPr="001D587B">
          <w:rPr>
            <w:rFonts w:ascii="微軟正黑體" w:eastAsia="微軟正黑體" w:hAnsi="微軟正黑體" w:hint="eastAsia"/>
            <w:color w:val="000000"/>
            <w:sz w:val="22"/>
            <w:szCs w:val="22"/>
          </w:rPr>
          <w:t>鄱陽湖</w:t>
        </w:r>
      </w:hyperlink>
      <w:hyperlink r:id="rId36" w:history="1">
        <w:r w:rsidRPr="001D587B">
          <w:rPr>
            <w:rFonts w:ascii="微軟正黑體" w:eastAsia="微軟正黑體" w:hAnsi="微軟正黑體" w:hint="eastAsia"/>
            <w:color w:val="000000"/>
            <w:spacing w:val="1"/>
            <w:sz w:val="22"/>
            <w:szCs w:val="22"/>
          </w:rPr>
          <w:t>平原</w:t>
        </w:r>
      </w:hyperlink>
      <w:r w:rsidRPr="001D587B">
        <w:rPr>
          <w:rFonts w:ascii="微軟正黑體" w:eastAsia="微軟正黑體" w:hAnsi="微軟正黑體" w:hint="eastAsia"/>
          <w:color w:val="000000"/>
          <w:spacing w:val="-18"/>
          <w:sz w:val="22"/>
          <w:szCs w:val="22"/>
        </w:rPr>
        <w:t>過渡地帶。處於</w:t>
      </w:r>
      <w:hyperlink r:id="rId37" w:history="1">
        <w:r w:rsidRPr="001D587B">
          <w:rPr>
            <w:rFonts w:ascii="微軟正黑體" w:eastAsia="微軟正黑體" w:hAnsi="微軟正黑體" w:hint="eastAsia"/>
            <w:color w:val="000000"/>
            <w:spacing w:val="-116"/>
            <w:sz w:val="22"/>
            <w:szCs w:val="22"/>
          </w:rPr>
          <w:t>皖</w:t>
        </w:r>
      </w:hyperlink>
      <w:r w:rsidRPr="001D587B">
        <w:rPr>
          <w:rFonts w:ascii="微軟正黑體" w:eastAsia="微軟正黑體" w:hAnsi="微軟正黑體" w:hint="eastAsia"/>
          <w:color w:val="000000"/>
          <w:sz w:val="22"/>
          <w:szCs w:val="22"/>
        </w:rPr>
        <w:t>（安徽</w:t>
      </w:r>
      <w:r w:rsidRPr="001D587B">
        <w:rPr>
          <w:rFonts w:ascii="微軟正黑體" w:eastAsia="微軟正黑體" w:hAnsi="微軟正黑體" w:hint="eastAsia"/>
          <w:color w:val="000000"/>
          <w:spacing w:val="-116"/>
          <w:sz w:val="22"/>
          <w:szCs w:val="22"/>
        </w:rPr>
        <w:t>）</w:t>
      </w:r>
      <w:r w:rsidRPr="001D587B">
        <w:rPr>
          <w:rFonts w:ascii="微軟正黑體" w:eastAsia="微軟正黑體" w:hAnsi="微軟正黑體" w:hint="eastAsia"/>
          <w:color w:val="000000"/>
          <w:sz w:val="22"/>
          <w:szCs w:val="22"/>
        </w:rPr>
        <w:t>、</w:t>
      </w:r>
      <w:hyperlink r:id="rId38" w:history="1">
        <w:r w:rsidRPr="001D587B">
          <w:rPr>
            <w:rFonts w:ascii="微軟正黑體" w:eastAsia="微軟正黑體" w:hAnsi="微軟正黑體" w:hint="eastAsia"/>
            <w:color w:val="000000"/>
            <w:sz w:val="22"/>
            <w:szCs w:val="22"/>
          </w:rPr>
          <w:t>浙</w:t>
        </w:r>
      </w:hyperlink>
      <w:r w:rsidRPr="001D587B">
        <w:rPr>
          <w:rFonts w:ascii="微軟正黑體" w:eastAsia="微軟正黑體" w:hAnsi="微軟正黑體" w:hint="eastAsia"/>
          <w:color w:val="000000"/>
          <w:sz w:val="22"/>
          <w:szCs w:val="22"/>
        </w:rPr>
        <w:t>（浙江</w:t>
      </w:r>
      <w:r w:rsidRPr="001D587B">
        <w:rPr>
          <w:rFonts w:ascii="微軟正黑體" w:eastAsia="微軟正黑體" w:hAnsi="微軟正黑體" w:hint="eastAsia"/>
          <w:color w:val="000000"/>
          <w:spacing w:val="-120"/>
          <w:sz w:val="22"/>
          <w:szCs w:val="22"/>
        </w:rPr>
        <w:t>）</w:t>
      </w:r>
      <w:r w:rsidRPr="001D587B">
        <w:rPr>
          <w:rFonts w:ascii="微軟正黑體" w:eastAsia="微軟正黑體" w:hAnsi="微軟正黑體" w:hint="eastAsia"/>
          <w:color w:val="000000"/>
          <w:sz w:val="22"/>
          <w:szCs w:val="22"/>
        </w:rPr>
        <w:t>、</w:t>
      </w:r>
      <w:hyperlink r:id="rId39" w:history="1">
        <w:r w:rsidRPr="001D587B">
          <w:rPr>
            <w:rFonts w:ascii="微軟正黑體" w:eastAsia="微軟正黑體" w:hAnsi="微軟正黑體" w:hint="eastAsia"/>
            <w:color w:val="000000"/>
            <w:sz w:val="22"/>
            <w:szCs w:val="22"/>
          </w:rPr>
          <w:t>贛</w:t>
        </w:r>
      </w:hyperlink>
      <w:r w:rsidRPr="001D587B">
        <w:rPr>
          <w:rFonts w:ascii="微軟正黑體" w:eastAsia="微軟正黑體" w:hAnsi="微軟正黑體" w:hint="eastAsia"/>
          <w:color w:val="000000"/>
          <w:sz w:val="22"/>
          <w:szCs w:val="22"/>
        </w:rPr>
        <w:t>（江西）三省交界處，是浙贛皖重要的交通樞紐中心</w:t>
      </w:r>
      <w:r w:rsidRPr="001D587B">
        <w:rPr>
          <w:rFonts w:ascii="微軟正黑體" w:eastAsia="微軟正黑體" w:hAnsi="微軟正黑體" w:hint="eastAsia"/>
          <w:color w:val="000000"/>
          <w:spacing w:val="-5"/>
          <w:sz w:val="22"/>
          <w:szCs w:val="22"/>
        </w:rPr>
        <w:t>城市之一。民國時期曾與廣東佛山、湖北漢口、河南朱仙並稱全國</w:t>
      </w:r>
      <w:hyperlink r:id="rId40" w:history="1">
        <w:r w:rsidRPr="001D587B">
          <w:rPr>
            <w:rFonts w:ascii="微軟正黑體" w:eastAsia="微軟正黑體" w:hAnsi="微軟正黑體" w:hint="eastAsia"/>
            <w:color w:val="000000"/>
            <w:sz w:val="22"/>
            <w:szCs w:val="22"/>
          </w:rPr>
          <w:t>四</w:t>
        </w:r>
      </w:hyperlink>
      <w:hyperlink r:id="rId41" w:history="1">
        <w:r w:rsidRPr="001D587B">
          <w:rPr>
            <w:rFonts w:ascii="微軟正黑體" w:eastAsia="微軟正黑體" w:hAnsi="微軟正黑體" w:hint="eastAsia"/>
            <w:color w:val="000000"/>
            <w:spacing w:val="-3"/>
            <w:sz w:val="22"/>
            <w:szCs w:val="22"/>
          </w:rPr>
          <w:t>大名鎮</w:t>
        </w:r>
      </w:hyperlink>
      <w:r w:rsidRPr="001D587B">
        <w:rPr>
          <w:rFonts w:ascii="微軟正黑體" w:eastAsia="微軟正黑體" w:hAnsi="微軟正黑體" w:hint="eastAsia"/>
          <w:color w:val="000000"/>
          <w:spacing w:val="-5"/>
          <w:sz w:val="22"/>
          <w:szCs w:val="22"/>
        </w:rPr>
        <w:t>。景德鎮瓷器造型優美、品種繁多、裝飾豐富、風格獨特，以</w:t>
      </w:r>
      <w:r w:rsidRPr="001D587B">
        <w:rPr>
          <w:rFonts w:ascii="微軟正黑體" w:eastAsia="微軟正黑體" w:hAnsi="微軟正黑體" w:hint="eastAsia"/>
          <w:spacing w:val="-5"/>
          <w:sz w:val="22"/>
          <w:szCs w:val="22"/>
        </w:rPr>
        <w:t>“白如玉，明如鏡，薄如紙，聲如磬”著稱。其</w:t>
      </w:r>
      <w:hyperlink r:id="rId42" w:history="1">
        <w:r w:rsidRPr="001D587B">
          <w:rPr>
            <w:rFonts w:ascii="微軟正黑體" w:eastAsia="微軟正黑體" w:hAnsi="微軟正黑體" w:hint="eastAsia"/>
            <w:spacing w:val="-3"/>
            <w:sz w:val="22"/>
            <w:szCs w:val="22"/>
          </w:rPr>
          <w:t>青花</w:t>
        </w:r>
      </w:hyperlink>
      <w:r w:rsidRPr="001D587B">
        <w:rPr>
          <w:rFonts w:ascii="微軟正黑體" w:eastAsia="微軟正黑體" w:hAnsi="微軟正黑體" w:hint="eastAsia"/>
          <w:spacing w:val="-4"/>
          <w:sz w:val="22"/>
          <w:szCs w:val="22"/>
        </w:rPr>
        <w:t>瓷、玲瓏瓷、粉彩瓷、</w:t>
      </w:r>
      <w:hyperlink r:id="rId43" w:history="1">
        <w:r w:rsidRPr="001D587B">
          <w:rPr>
            <w:rFonts w:ascii="微軟正黑體" w:eastAsia="微軟正黑體" w:hAnsi="微軟正黑體" w:hint="eastAsia"/>
            <w:spacing w:val="-4"/>
            <w:sz w:val="22"/>
            <w:szCs w:val="22"/>
          </w:rPr>
          <w:t>色釉</w:t>
        </w:r>
      </w:hyperlink>
      <w:r w:rsidRPr="001D587B">
        <w:rPr>
          <w:rFonts w:ascii="微軟正黑體" w:eastAsia="微軟正黑體" w:hAnsi="微軟正黑體" w:hint="eastAsia"/>
          <w:spacing w:val="-4"/>
          <w:sz w:val="22"/>
          <w:szCs w:val="22"/>
        </w:rPr>
        <w:t>瓷，合稱景德鎮四大傳統名瓷。</w:t>
      </w:r>
    </w:p>
    <w:p w14:paraId="17C8496C" w14:textId="571755E2" w:rsidR="002E0282" w:rsidRPr="001D587B" w:rsidRDefault="002E0282" w:rsidP="001D587B">
      <w:pPr>
        <w:pStyle w:val="af1"/>
        <w:kinsoku w:val="0"/>
        <w:overflowPunct w:val="0"/>
        <w:spacing w:after="0" w:line="0" w:lineRule="atLeast"/>
        <w:rPr>
          <w:rFonts w:ascii="微軟正黑體" w:eastAsia="微軟正黑體" w:hAnsi="微軟正黑體"/>
          <w:color w:val="000000"/>
          <w:spacing w:val="-9"/>
          <w:sz w:val="22"/>
          <w:szCs w:val="22"/>
        </w:rPr>
      </w:pPr>
      <w:r w:rsidRPr="001D587B">
        <w:rPr>
          <w:rFonts w:ascii="微軟正黑體" w:eastAsia="微軟正黑體" w:hAnsi="微軟正黑體" w:hint="eastAsia"/>
          <w:b/>
          <w:bCs/>
          <w:color w:val="0000FF"/>
          <w:sz w:val="22"/>
          <w:szCs w:val="22"/>
        </w:rPr>
        <w:t>【中國陶瓷博物館】</w:t>
      </w:r>
      <w:r w:rsidRPr="001D587B">
        <w:rPr>
          <w:rFonts w:ascii="微軟正黑體" w:eastAsia="微軟正黑體" w:hAnsi="微軟正黑體" w:hint="eastAsia"/>
          <w:color w:val="000000"/>
          <w:spacing w:val="1"/>
          <w:sz w:val="22"/>
          <w:szCs w:val="22"/>
        </w:rPr>
        <w:t>於</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color w:val="000000"/>
          <w:sz w:val="22"/>
          <w:szCs w:val="22"/>
        </w:rPr>
        <w:t>2015</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hint="eastAsia"/>
          <w:color w:val="000000"/>
          <w:spacing w:val="4"/>
          <w:sz w:val="22"/>
          <w:szCs w:val="22"/>
        </w:rPr>
        <w:t>年</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color w:val="000000"/>
          <w:sz w:val="22"/>
          <w:szCs w:val="22"/>
        </w:rPr>
        <w:t>10</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hint="eastAsia"/>
          <w:color w:val="000000"/>
          <w:spacing w:val="4"/>
          <w:sz w:val="22"/>
          <w:szCs w:val="22"/>
        </w:rPr>
        <w:t>月</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color w:val="000000"/>
          <w:sz w:val="22"/>
          <w:szCs w:val="22"/>
        </w:rPr>
        <w:t>18</w:t>
      </w:r>
      <w:r w:rsidRPr="001D587B">
        <w:rPr>
          <w:rFonts w:ascii="微軟正黑體" w:eastAsia="微軟正黑體" w:hAnsi="微軟正黑體"/>
          <w:color w:val="000000"/>
          <w:spacing w:val="-6"/>
          <w:sz w:val="22"/>
          <w:szCs w:val="22"/>
        </w:rPr>
        <w:t xml:space="preserve"> </w:t>
      </w:r>
      <w:r w:rsidRPr="001D587B">
        <w:rPr>
          <w:rFonts w:ascii="微軟正黑體" w:eastAsia="微軟正黑體" w:hAnsi="微軟正黑體" w:hint="eastAsia"/>
          <w:color w:val="000000"/>
          <w:spacing w:val="-6"/>
          <w:sz w:val="22"/>
          <w:szCs w:val="22"/>
        </w:rPr>
        <w:t>日正式開放。館內所列瓷器品將以景德鎮瓷器為主</w:t>
      </w:r>
      <w:r w:rsidRPr="001D587B">
        <w:rPr>
          <w:rFonts w:ascii="微軟正黑體" w:eastAsia="微軟正黑體" w:hAnsi="微軟正黑體" w:hint="eastAsia"/>
          <w:color w:val="000000"/>
          <w:spacing w:val="-15"/>
          <w:sz w:val="22"/>
          <w:szCs w:val="22"/>
        </w:rPr>
        <w:t>，分朝代陳列。館內設有官窯區和汝窯、哥窯、鈞窯、定窯等民窯</w:t>
      </w:r>
      <w:r w:rsidRPr="001D587B">
        <w:rPr>
          <w:rFonts w:ascii="微軟正黑體" w:eastAsia="微軟正黑體" w:hAnsi="微軟正黑體"/>
          <w:color w:val="000000"/>
          <w:spacing w:val="-15"/>
          <w:sz w:val="22"/>
          <w:szCs w:val="22"/>
        </w:rPr>
        <w:t xml:space="preserve"> </w:t>
      </w:r>
      <w:r w:rsidRPr="001D587B">
        <w:rPr>
          <w:rFonts w:ascii="微軟正黑體" w:eastAsia="微軟正黑體" w:hAnsi="微軟正黑體" w:hint="eastAsia"/>
          <w:color w:val="000000"/>
          <w:spacing w:val="-15"/>
          <w:sz w:val="22"/>
          <w:szCs w:val="22"/>
        </w:rPr>
        <w:t>館，以及中國各瓷區名瓷館區；日本、韓</w:t>
      </w:r>
      <w:r w:rsidRPr="001D587B">
        <w:rPr>
          <w:rFonts w:ascii="微軟正黑體" w:eastAsia="微軟正黑體" w:hAnsi="微軟正黑體" w:hint="eastAsia"/>
          <w:color w:val="000000"/>
          <w:spacing w:val="-13"/>
          <w:sz w:val="22"/>
          <w:szCs w:val="22"/>
        </w:rPr>
        <w:t>國、德國等多國名瓷展區；中國瓷與外國瓷瓷種器型工藝技術對外展區；景德鎮制瓷技術實物展區；</w:t>
      </w:r>
      <w:r w:rsidRPr="001D587B">
        <w:rPr>
          <w:rFonts w:ascii="微軟正黑體" w:eastAsia="微軟正黑體" w:hAnsi="微軟正黑體"/>
          <w:color w:val="000000"/>
          <w:spacing w:val="-13"/>
          <w:sz w:val="22"/>
          <w:szCs w:val="22"/>
        </w:rPr>
        <w:t xml:space="preserve"> </w:t>
      </w:r>
      <w:r w:rsidRPr="001D587B">
        <w:rPr>
          <w:rFonts w:ascii="微軟正黑體" w:eastAsia="微軟正黑體" w:hAnsi="微軟正黑體" w:hint="eastAsia"/>
          <w:color w:val="000000"/>
          <w:spacing w:val="-9"/>
          <w:sz w:val="22"/>
          <w:szCs w:val="22"/>
        </w:rPr>
        <w:t>景德鎮陶瓷文化及風格</w:t>
      </w:r>
      <w:r w:rsidRPr="001D587B">
        <w:rPr>
          <w:rFonts w:ascii="微軟正黑體" w:eastAsia="微軟正黑體" w:hAnsi="微軟正黑體"/>
          <w:color w:val="000000"/>
          <w:spacing w:val="-9"/>
          <w:sz w:val="22"/>
          <w:szCs w:val="22"/>
        </w:rPr>
        <w:t xml:space="preserve">  </w:t>
      </w:r>
      <w:r w:rsidRPr="001D587B">
        <w:rPr>
          <w:rFonts w:ascii="微軟正黑體" w:eastAsia="微軟正黑體" w:hAnsi="微軟正黑體" w:hint="eastAsia"/>
          <w:color w:val="000000"/>
          <w:spacing w:val="-9"/>
          <w:sz w:val="22"/>
          <w:szCs w:val="22"/>
        </w:rPr>
        <w:t>和各瓷區特色對比展區等。另外，這個館還將展示蛋形窯、鎮窯、葫蘆窯等景德鎮獨創的窯爐以及坯車、制釉、採礦等生產設備。</w:t>
      </w:r>
    </w:p>
    <w:p w14:paraId="79B56AA1" w14:textId="633BDF60" w:rsidR="002E0282" w:rsidRPr="001D587B" w:rsidRDefault="002E0282" w:rsidP="001D587B">
      <w:pPr>
        <w:pStyle w:val="af1"/>
        <w:kinsoku w:val="0"/>
        <w:overflowPunct w:val="0"/>
        <w:spacing w:after="0" w:line="0" w:lineRule="atLeast"/>
        <w:rPr>
          <w:rFonts w:ascii="微軟正黑體" w:eastAsia="微軟正黑體" w:hAnsi="微軟正黑體"/>
          <w:b/>
          <w:color w:val="FF0000"/>
          <w:w w:val="94"/>
          <w:sz w:val="22"/>
          <w:szCs w:val="22"/>
        </w:rPr>
      </w:pPr>
      <w:r w:rsidRPr="001D587B">
        <w:rPr>
          <w:rFonts w:ascii="微軟正黑體" w:eastAsia="微軟正黑體" w:hAnsi="微軟正黑體"/>
          <w:b/>
          <w:color w:val="FF0000"/>
          <w:w w:val="94"/>
          <w:sz w:val="22"/>
          <w:szCs w:val="22"/>
          <w:shd w:val="clear" w:color="auto" w:fill="FFFF00"/>
        </w:rPr>
        <w:t xml:space="preserve"> </w:t>
      </w:r>
      <w:r w:rsidR="00CE39EB" w:rsidRPr="001D587B">
        <w:rPr>
          <w:rFonts w:ascii="微軟正黑體" w:eastAsia="微軟正黑體" w:hAnsi="微軟正黑體" w:hint="eastAsia"/>
          <w:b/>
          <w:color w:val="FF0000"/>
          <w:sz w:val="22"/>
          <w:szCs w:val="22"/>
          <w:shd w:val="clear" w:color="auto" w:fill="FFFF00"/>
        </w:rPr>
        <w:t>註</w:t>
      </w:r>
      <w:r w:rsidRPr="001D587B">
        <w:rPr>
          <w:rFonts w:ascii="微軟正黑體" w:eastAsia="微軟正黑體" w:hAnsi="微軟正黑體" w:hint="eastAsia"/>
          <w:b/>
          <w:color w:val="FF0000"/>
          <w:sz w:val="22"/>
          <w:szCs w:val="22"/>
          <w:shd w:val="clear" w:color="auto" w:fill="FFFF00"/>
        </w:rPr>
        <w:t>：中國陶瓷博物館為免費景點，如遇週一閉館無法參觀不退費，敬請見諒！</w:t>
      </w:r>
    </w:p>
    <w:p w14:paraId="3FC89DBF" w14:textId="77777777" w:rsidR="002E0282" w:rsidRPr="001D587B" w:rsidRDefault="002E0282" w:rsidP="001D587B">
      <w:pPr>
        <w:pStyle w:val="af1"/>
        <w:kinsoku w:val="0"/>
        <w:overflowPunct w:val="0"/>
        <w:spacing w:after="0" w:line="0" w:lineRule="atLeast"/>
        <w:rPr>
          <w:rFonts w:ascii="微軟正黑體" w:eastAsia="微軟正黑體" w:hAnsi="微軟正黑體"/>
          <w:color w:val="000000"/>
          <w:spacing w:val="-5"/>
          <w:sz w:val="22"/>
          <w:szCs w:val="22"/>
        </w:rPr>
      </w:pPr>
      <w:r w:rsidRPr="001D587B">
        <w:rPr>
          <w:rFonts w:ascii="微軟正黑體" w:eastAsia="微軟正黑體" w:hAnsi="微軟正黑體" w:hint="eastAsia"/>
          <w:b/>
          <w:bCs/>
          <w:color w:val="0000FF"/>
          <w:spacing w:val="-4"/>
          <w:sz w:val="22"/>
          <w:szCs w:val="22"/>
        </w:rPr>
        <w:t>【富玉陶瓷】</w:t>
      </w:r>
      <w:r w:rsidRPr="001D587B">
        <w:rPr>
          <w:rFonts w:ascii="微軟正黑體" w:eastAsia="微軟正黑體" w:hAnsi="微軟正黑體" w:hint="eastAsia"/>
          <w:color w:val="000000"/>
          <w:spacing w:val="-5"/>
          <w:sz w:val="22"/>
          <w:szCs w:val="22"/>
        </w:rPr>
        <w:t>位於中國千年瓷都景德鎮陶瓷工業園區，傳承青花玲瓏技藝，榮獲景德鎮國際陶瓷博覽會</w:t>
      </w:r>
      <w:r w:rsidRPr="001D587B">
        <w:rPr>
          <w:rFonts w:ascii="微軟正黑體" w:eastAsia="微軟正黑體" w:hAnsi="微軟正黑體"/>
          <w:color w:val="000000"/>
          <w:spacing w:val="-5"/>
          <w:sz w:val="22"/>
          <w:szCs w:val="22"/>
        </w:rPr>
        <w:t>"</w:t>
      </w:r>
      <w:r w:rsidRPr="001D587B">
        <w:rPr>
          <w:rFonts w:ascii="微軟正黑體" w:eastAsia="微軟正黑體" w:hAnsi="微軟正黑體" w:hint="eastAsia"/>
          <w:color w:val="000000"/>
          <w:spacing w:val="-5"/>
          <w:sz w:val="22"/>
          <w:szCs w:val="22"/>
        </w:rPr>
        <w:t>十大最具競爭力的陶瓷品牌</w:t>
      </w:r>
      <w:r w:rsidRPr="001D587B">
        <w:rPr>
          <w:rFonts w:ascii="微軟正黑體" w:eastAsia="微軟正黑體" w:hAnsi="微軟正黑體"/>
          <w:color w:val="000000"/>
          <w:spacing w:val="-5"/>
          <w:sz w:val="22"/>
          <w:szCs w:val="22"/>
        </w:rPr>
        <w:t>"</w:t>
      </w:r>
      <w:r w:rsidRPr="001D587B">
        <w:rPr>
          <w:rFonts w:ascii="微軟正黑體" w:eastAsia="微軟正黑體" w:hAnsi="微軟正黑體" w:hint="eastAsia"/>
          <w:color w:val="000000"/>
          <w:spacing w:val="-5"/>
          <w:sz w:val="22"/>
          <w:szCs w:val="22"/>
        </w:rPr>
        <w:t>稱號。</w:t>
      </w:r>
    </w:p>
    <w:p w14:paraId="0E587A96" w14:textId="77777777"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z w:val="22"/>
          <w:szCs w:val="22"/>
        </w:rPr>
        <w:t>【三寶陶藝村】</w:t>
      </w:r>
      <w:r w:rsidRPr="001D587B">
        <w:rPr>
          <w:rFonts w:ascii="微軟正黑體" w:eastAsia="微軟正黑體" w:hAnsi="微軟正黑體" w:hint="eastAsia"/>
          <w:color w:val="000000"/>
          <w:spacing w:val="-2"/>
          <w:sz w:val="22"/>
          <w:szCs w:val="22"/>
        </w:rPr>
        <w:t>由著名陶藝家李見深教授籌建於</w:t>
      </w:r>
      <w:r w:rsidRPr="001D587B">
        <w:rPr>
          <w:rFonts w:ascii="微軟正黑體" w:eastAsia="微軟正黑體" w:hAnsi="微軟正黑體"/>
          <w:color w:val="000000"/>
          <w:spacing w:val="-2"/>
          <w:sz w:val="22"/>
          <w:szCs w:val="22"/>
        </w:rPr>
        <w:t xml:space="preserve"> </w:t>
      </w:r>
      <w:r w:rsidRPr="001D587B">
        <w:rPr>
          <w:rFonts w:ascii="微軟正黑體" w:eastAsia="微軟正黑體" w:hAnsi="微軟正黑體"/>
          <w:color w:val="000000"/>
          <w:sz w:val="22"/>
          <w:szCs w:val="22"/>
        </w:rPr>
        <w:t>1998</w:t>
      </w:r>
      <w:r w:rsidRPr="001D587B">
        <w:rPr>
          <w:rFonts w:ascii="微軟正黑體" w:eastAsia="微軟正黑體" w:hAnsi="微軟正黑體"/>
          <w:color w:val="000000"/>
          <w:spacing w:val="-5"/>
          <w:sz w:val="22"/>
          <w:szCs w:val="22"/>
        </w:rPr>
        <w:t xml:space="preserve"> </w:t>
      </w:r>
      <w:r w:rsidRPr="001D587B">
        <w:rPr>
          <w:rFonts w:ascii="微軟正黑體" w:eastAsia="微軟正黑體" w:hAnsi="微軟正黑體" w:hint="eastAsia"/>
          <w:color w:val="000000"/>
          <w:spacing w:val="-5"/>
          <w:sz w:val="22"/>
          <w:szCs w:val="22"/>
        </w:rPr>
        <w:t>年。經過二十多年的打造陶藝村現已成為景德</w:t>
      </w:r>
      <w:r w:rsidRPr="001D587B">
        <w:rPr>
          <w:rFonts w:ascii="微軟正黑體" w:eastAsia="微軟正黑體" w:hAnsi="微軟正黑體" w:hint="eastAsia"/>
          <w:color w:val="000000"/>
          <w:spacing w:val="-3"/>
          <w:sz w:val="22"/>
          <w:szCs w:val="22"/>
        </w:rPr>
        <w:t>鎮以及江西省文化創意產業的歷史典範，開創了現當代景德鎮陶瓷文化對外文化交流的先河，是景德</w:t>
      </w:r>
      <w:r w:rsidRPr="001D587B">
        <w:rPr>
          <w:rFonts w:ascii="微軟正黑體" w:eastAsia="微軟正黑體" w:hAnsi="微軟正黑體" w:hint="eastAsia"/>
          <w:color w:val="000000"/>
          <w:sz w:val="22"/>
          <w:szCs w:val="22"/>
        </w:rPr>
        <w:t>鎮國陶瓷文化國際交流的窗口之一。</w:t>
      </w:r>
    </w:p>
    <w:p w14:paraId="6B7C6AF9" w14:textId="3BF8CF11" w:rsidR="00AB1893" w:rsidRPr="001D587B" w:rsidRDefault="002E0282" w:rsidP="001D587B">
      <w:pPr>
        <w:pStyle w:val="af1"/>
        <w:kinsoku w:val="0"/>
        <w:overflowPunct w:val="0"/>
        <w:spacing w:after="0" w:line="0" w:lineRule="atLeast"/>
        <w:jc w:val="both"/>
        <w:rPr>
          <w:rFonts w:ascii="微軟正黑體" w:eastAsia="微軟正黑體" w:hAnsi="微軟正黑體"/>
          <w:sz w:val="22"/>
          <w:szCs w:val="22"/>
        </w:rPr>
      </w:pPr>
      <w:r w:rsidRPr="001D587B">
        <w:rPr>
          <w:rFonts w:ascii="微軟正黑體" w:eastAsia="微軟正黑體" w:hAnsi="微軟正黑體" w:hint="eastAsia"/>
          <w:b/>
          <w:bCs/>
          <w:color w:val="0000FF"/>
          <w:spacing w:val="-5"/>
          <w:sz w:val="22"/>
          <w:szCs w:val="22"/>
        </w:rPr>
        <w:t>【陶溪川文化創意園】</w:t>
      </w:r>
      <w:r w:rsidRPr="001D587B">
        <w:rPr>
          <w:rFonts w:ascii="微軟正黑體" w:eastAsia="微軟正黑體" w:hAnsi="微軟正黑體" w:hint="eastAsia"/>
          <w:color w:val="000000"/>
          <w:spacing w:val="-3"/>
          <w:sz w:val="22"/>
          <w:szCs w:val="22"/>
        </w:rPr>
        <w:t>是一座集文化創意、購物、休閒、餐飲、娛樂等多種綜合功能於一體的大型城</w:t>
      </w:r>
      <w:r w:rsidRPr="001D587B">
        <w:rPr>
          <w:rFonts w:ascii="微軟正黑體" w:eastAsia="微軟正黑體" w:hAnsi="微軟正黑體" w:hint="eastAsia"/>
          <w:color w:val="000000"/>
          <w:sz w:val="22"/>
          <w:szCs w:val="22"/>
        </w:rPr>
        <w:t>市綜合體，是中國首座以陶瓷文化為主體的一站式文化休閒娛樂旅遊體驗創意園區，名副其實的</w:t>
      </w:r>
      <w:r w:rsidRPr="001D587B">
        <w:rPr>
          <w:rFonts w:ascii="微軟正黑體" w:eastAsia="微軟正黑體" w:hAnsi="微軟正黑體" w:hint="eastAsia"/>
          <w:sz w:val="22"/>
          <w:szCs w:val="22"/>
        </w:rPr>
        <w:t>“</w:t>
      </w:r>
      <w:r w:rsidRPr="001D587B">
        <w:rPr>
          <w:rFonts w:ascii="微軟正黑體" w:eastAsia="微軟正黑體" w:hAnsi="微軟正黑體"/>
          <w:sz w:val="22"/>
          <w:szCs w:val="22"/>
        </w:rPr>
        <w:t xml:space="preserve">CHINA </w:t>
      </w:r>
      <w:r w:rsidRPr="001D587B">
        <w:rPr>
          <w:rFonts w:ascii="微軟正黑體" w:eastAsia="微軟正黑體" w:hAnsi="微軟正黑體" w:hint="eastAsia"/>
          <w:sz w:val="22"/>
          <w:szCs w:val="22"/>
        </w:rPr>
        <w:t>坊”。</w:t>
      </w:r>
    </w:p>
    <w:p w14:paraId="719AD8C0" w14:textId="1E0E4729" w:rsidR="001D587B" w:rsidRPr="001D587B" w:rsidRDefault="001D587B"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noProof/>
          <w:color w:val="000000" w:themeColor="text1"/>
          <w:sz w:val="22"/>
          <w:szCs w:val="22"/>
        </w:rPr>
        <w:drawing>
          <wp:inline distT="0" distB="0" distL="0" distR="0" wp14:anchorId="24CCA2EC" wp14:editId="7B6DCE48">
            <wp:extent cx="6840220" cy="1572260"/>
            <wp:effectExtent l="0" t="0" r="0" b="889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景德鎮【中國陶瓷博物館+三寶陶藝村+陶溪川文化創意園】.jpg"/>
                    <pic:cNvPicPr/>
                  </pic:nvPicPr>
                  <pic:blipFill>
                    <a:blip r:embed="rId44"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1D13B0" w:rsidRPr="001D587B" w14:paraId="30B1EA9B" w14:textId="77777777" w:rsidTr="0083782A">
        <w:trPr>
          <w:trHeight w:val="182"/>
        </w:trPr>
        <w:tc>
          <w:tcPr>
            <w:tcW w:w="10762" w:type="dxa"/>
            <w:shd w:val="clear" w:color="auto" w:fill="F2F2F2"/>
          </w:tcPr>
          <w:p w14:paraId="3FB57E0F" w14:textId="157970D8" w:rsidR="001D13B0" w:rsidRPr="001D587B" w:rsidRDefault="001D13B0" w:rsidP="001D587B">
            <w:pPr>
              <w:pStyle w:val="a4"/>
              <w:snapToGrid w:val="0"/>
              <w:spacing w:line="0" w:lineRule="atLeast"/>
              <w:ind w:left="0"/>
              <w:jc w:val="left"/>
              <w:rPr>
                <w:rFonts w:ascii="微軟正黑體" w:eastAsia="微軟正黑體" w:hAnsi="微軟正黑體"/>
                <w:b/>
                <w:bCs/>
                <w:sz w:val="22"/>
                <w:szCs w:val="22"/>
              </w:rPr>
            </w:pPr>
            <w:r w:rsidRPr="001D587B">
              <w:rPr>
                <w:rFonts w:ascii="微軟正黑體" w:eastAsia="微軟正黑體" w:hAnsi="微軟正黑體" w:hint="eastAsia"/>
                <w:b/>
                <w:bCs/>
                <w:color w:val="000000"/>
                <w:sz w:val="22"/>
                <w:szCs w:val="22"/>
                <w:lang w:val="sq-AL"/>
              </w:rPr>
              <w:t>早餐：酒店內享用      午餐：中式合菜</w:t>
            </w:r>
            <w:r w:rsidR="002E0282" w:rsidRPr="001D587B">
              <w:rPr>
                <w:rFonts w:ascii="微軟正黑體" w:eastAsia="微軟正黑體" w:hAnsi="微軟正黑體"/>
                <w:b/>
                <w:sz w:val="22"/>
                <w:szCs w:val="22"/>
              </w:rPr>
              <w:t>RMB60</w:t>
            </w:r>
            <w:r w:rsidRPr="001D587B">
              <w:rPr>
                <w:rFonts w:ascii="微軟正黑體" w:eastAsia="微軟正黑體" w:hAnsi="微軟正黑體" w:hint="eastAsia"/>
                <w:b/>
                <w:bCs/>
                <w:color w:val="000000"/>
                <w:sz w:val="22"/>
                <w:szCs w:val="22"/>
                <w:lang w:val="sq-AL"/>
              </w:rPr>
              <w:t xml:space="preserve">      </w:t>
            </w:r>
            <w:r w:rsidR="00CE39EB" w:rsidRPr="001D587B">
              <w:rPr>
                <w:rFonts w:ascii="微軟正黑體" w:eastAsia="微軟正黑體" w:hAnsi="微軟正黑體" w:hint="eastAsia"/>
                <w:b/>
                <w:bCs/>
                <w:color w:val="000000"/>
                <w:sz w:val="22"/>
                <w:szCs w:val="22"/>
                <w:lang w:val="sq-AL"/>
              </w:rPr>
              <w:t xml:space="preserve">  </w:t>
            </w:r>
            <w:r w:rsidRPr="001D587B">
              <w:rPr>
                <w:rFonts w:ascii="微軟正黑體" w:eastAsia="微軟正黑體" w:hAnsi="微軟正黑體" w:hint="eastAsia"/>
                <w:b/>
                <w:bCs/>
                <w:color w:val="000000"/>
                <w:sz w:val="22"/>
                <w:szCs w:val="22"/>
                <w:lang w:val="sq-AL"/>
              </w:rPr>
              <w:t>晚餐：太湖風味</w:t>
            </w:r>
            <w:r w:rsidR="00CE39EB" w:rsidRPr="001D587B">
              <w:rPr>
                <w:rFonts w:ascii="微軟正黑體" w:eastAsia="微軟正黑體" w:hAnsi="微軟正黑體" w:hint="eastAsia"/>
                <w:b/>
                <w:bCs/>
                <w:color w:val="000000"/>
                <w:sz w:val="22"/>
                <w:szCs w:val="22"/>
                <w:lang w:val="sq-AL"/>
              </w:rPr>
              <w:t>餐</w:t>
            </w:r>
            <w:r w:rsidR="002E0282" w:rsidRPr="001D587B">
              <w:rPr>
                <w:rFonts w:ascii="微軟正黑體" w:eastAsia="微軟正黑體" w:hAnsi="微軟正黑體"/>
                <w:b/>
                <w:sz w:val="22"/>
                <w:szCs w:val="22"/>
              </w:rPr>
              <w:t>RMB</w:t>
            </w:r>
            <w:r w:rsidR="002E0282" w:rsidRPr="001D587B">
              <w:rPr>
                <w:rFonts w:ascii="微軟正黑體" w:eastAsia="微軟正黑體" w:hAnsi="微軟正黑體" w:hint="eastAsia"/>
                <w:b/>
                <w:sz w:val="22"/>
                <w:szCs w:val="22"/>
              </w:rPr>
              <w:t>8</w:t>
            </w:r>
            <w:r w:rsidR="002E0282" w:rsidRPr="001D587B">
              <w:rPr>
                <w:rFonts w:ascii="微軟正黑體" w:eastAsia="微軟正黑體" w:hAnsi="微軟正黑體"/>
                <w:b/>
                <w:sz w:val="22"/>
                <w:szCs w:val="22"/>
              </w:rPr>
              <w:t>0</w:t>
            </w:r>
          </w:p>
        </w:tc>
      </w:tr>
      <w:tr w:rsidR="001D13B0" w:rsidRPr="001D587B" w14:paraId="7914F576" w14:textId="77777777" w:rsidTr="0083782A">
        <w:trPr>
          <w:trHeight w:val="180"/>
        </w:trPr>
        <w:tc>
          <w:tcPr>
            <w:tcW w:w="10762" w:type="dxa"/>
            <w:shd w:val="clear" w:color="auto" w:fill="F2F2F2"/>
          </w:tcPr>
          <w:p w14:paraId="3481F807" w14:textId="36219395" w:rsidR="001D13B0" w:rsidRPr="001D587B" w:rsidRDefault="001D13B0" w:rsidP="001D587B">
            <w:pPr>
              <w:pStyle w:val="a4"/>
              <w:snapToGrid w:val="0"/>
              <w:spacing w:line="0" w:lineRule="atLeast"/>
              <w:ind w:left="649" w:hangingChars="295" w:hanging="649"/>
              <w:jc w:val="left"/>
              <w:rPr>
                <w:rFonts w:ascii="微軟正黑體" w:eastAsia="微軟正黑體" w:hAnsi="微軟正黑體"/>
                <w:b/>
                <w:color w:val="0000FF"/>
                <w:sz w:val="22"/>
                <w:szCs w:val="22"/>
                <w:lang w:val="sq-AL"/>
              </w:rPr>
            </w:pPr>
            <w:r w:rsidRPr="001D587B">
              <w:rPr>
                <w:rFonts w:ascii="微軟正黑體" w:eastAsia="微軟正黑體" w:hAnsi="微軟正黑體" w:hint="eastAsia"/>
                <w:b/>
                <w:color w:val="0000FF"/>
                <w:sz w:val="22"/>
                <w:szCs w:val="22"/>
                <w:lang w:val="sq-AL"/>
              </w:rPr>
              <w:t>住宿：</w:t>
            </w:r>
            <w:r w:rsidR="00876918" w:rsidRPr="001D587B">
              <w:rPr>
                <w:rFonts w:ascii="微軟正黑體" w:eastAsia="微軟正黑體" w:hAnsi="微軟正黑體" w:hint="eastAsia"/>
                <w:b/>
                <w:bCs/>
                <w:color w:val="0000FF"/>
                <w:sz w:val="22"/>
                <w:szCs w:val="22"/>
              </w:rPr>
              <w:t>準</w:t>
            </w:r>
            <w:r w:rsidR="00876918" w:rsidRPr="001D587B">
              <w:rPr>
                <w:rFonts w:ascii="微軟正黑體" w:eastAsia="微軟正黑體" w:hAnsi="微軟正黑體"/>
                <w:b/>
                <w:color w:val="0000FF"/>
                <w:sz w:val="22"/>
                <w:szCs w:val="22"/>
              </w:rPr>
              <w:t>★★★★★</w:t>
            </w:r>
            <w:r w:rsidR="002E0282" w:rsidRPr="001D587B">
              <w:rPr>
                <w:rFonts w:ascii="微軟正黑體" w:eastAsia="微軟正黑體" w:hAnsi="微軟正黑體" w:hint="eastAsia"/>
                <w:b/>
                <w:color w:val="0000FF"/>
                <w:sz w:val="22"/>
                <w:szCs w:val="22"/>
                <w:lang w:val="sq-AL"/>
              </w:rPr>
              <w:t xml:space="preserve">景德鎮 </w:t>
            </w:r>
            <w:r w:rsidR="002E0282" w:rsidRPr="001D587B">
              <w:rPr>
                <w:rFonts w:ascii="微軟正黑體" w:eastAsia="微軟正黑體" w:hAnsi="微軟正黑體" w:hint="eastAsia"/>
                <w:b/>
                <w:color w:val="0000FF"/>
                <w:sz w:val="22"/>
                <w:szCs w:val="22"/>
              </w:rPr>
              <w:t>山水國際酒店</w:t>
            </w:r>
            <w:r w:rsidR="002E0282" w:rsidRPr="001D587B">
              <w:rPr>
                <w:rFonts w:ascii="微軟正黑體" w:eastAsia="微軟正黑體" w:hAnsi="微軟正黑體"/>
                <w:b/>
                <w:color w:val="0000FF"/>
                <w:sz w:val="22"/>
                <w:szCs w:val="22"/>
              </w:rPr>
              <w:t xml:space="preserve"> </w:t>
            </w:r>
            <w:r w:rsidR="002E0282" w:rsidRPr="001D587B">
              <w:rPr>
                <w:rFonts w:ascii="微軟正黑體" w:eastAsia="微軟正黑體" w:hAnsi="微軟正黑體" w:hint="eastAsia"/>
                <w:b/>
                <w:color w:val="0000FF"/>
                <w:sz w:val="22"/>
                <w:szCs w:val="22"/>
              </w:rPr>
              <w:t>或紫晶賓館</w:t>
            </w:r>
            <w:r w:rsidR="002E0282" w:rsidRPr="001D587B">
              <w:rPr>
                <w:rFonts w:ascii="微軟正黑體" w:eastAsia="微軟正黑體" w:hAnsi="微軟正黑體"/>
                <w:b/>
                <w:color w:val="0000FF"/>
                <w:sz w:val="22"/>
                <w:szCs w:val="22"/>
              </w:rPr>
              <w:t xml:space="preserve"> </w:t>
            </w:r>
            <w:r w:rsidR="002E0282" w:rsidRPr="001D587B">
              <w:rPr>
                <w:rFonts w:ascii="微軟正黑體" w:eastAsia="微軟正黑體" w:hAnsi="微軟正黑體" w:hint="eastAsia"/>
                <w:b/>
                <w:color w:val="0000FF"/>
                <w:sz w:val="22"/>
                <w:szCs w:val="22"/>
              </w:rPr>
              <w:t>或同級</w:t>
            </w:r>
          </w:p>
        </w:tc>
      </w:tr>
    </w:tbl>
    <w:p w14:paraId="5EA468C2" w14:textId="62676C70" w:rsidR="001D13B0" w:rsidRPr="001D587B" w:rsidRDefault="001D13B0" w:rsidP="001D587B">
      <w:pPr>
        <w:pStyle w:val="a4"/>
        <w:spacing w:line="0" w:lineRule="atLeast"/>
        <w:ind w:left="0"/>
        <w:rPr>
          <w:rFonts w:ascii="微軟正黑體" w:eastAsia="微軟正黑體" w:hAnsi="微軟正黑體"/>
          <w:color w:val="0000FF"/>
          <w:sz w:val="16"/>
          <w:szCs w:val="16"/>
        </w:rPr>
      </w:pPr>
    </w:p>
    <w:p w14:paraId="33E8799D" w14:textId="5E2CF8E9" w:rsidR="001D13B0" w:rsidRPr="001D587B" w:rsidRDefault="002E0282" w:rsidP="004527C4">
      <w:pPr>
        <w:pStyle w:val="a4"/>
        <w:numPr>
          <w:ilvl w:val="0"/>
          <w:numId w:val="30"/>
        </w:numPr>
        <w:spacing w:line="0" w:lineRule="atLeast"/>
        <w:rPr>
          <w:rFonts w:ascii="微軟正黑體" w:eastAsia="微軟正黑體" w:hAnsi="微軟正黑體"/>
          <w:b/>
          <w:bCs/>
          <w:color w:val="800000"/>
          <w:spacing w:val="-4"/>
          <w:sz w:val="28"/>
          <w:szCs w:val="28"/>
        </w:rPr>
      </w:pPr>
      <w:r w:rsidRPr="001D587B">
        <w:rPr>
          <w:rFonts w:ascii="微軟正黑體" w:eastAsia="微軟正黑體" w:hAnsi="微軟正黑體" w:hint="eastAsia"/>
          <w:b/>
          <w:bCs/>
          <w:color w:val="800000"/>
          <w:spacing w:val="-5"/>
          <w:sz w:val="28"/>
          <w:szCs w:val="28"/>
        </w:rPr>
        <w:t>景德鎮</w:t>
      </w:r>
      <w:r w:rsidRPr="001D587B">
        <w:rPr>
          <w:rFonts w:ascii="微軟正黑體" w:eastAsia="微軟正黑體" w:hAnsi="微軟正黑體" w:hint="eastAsia"/>
          <w:b/>
          <w:color w:val="800000"/>
          <w:sz w:val="28"/>
          <w:szCs w:val="28"/>
          <w:lang w:val="sq-AL"/>
        </w:rPr>
        <w:sym w:font="Webdings" w:char="F076"/>
      </w:r>
      <w:r w:rsidRPr="001D587B">
        <w:rPr>
          <w:rFonts w:ascii="微軟正黑體" w:eastAsia="微軟正黑體" w:hAnsi="微軟正黑體" w:hint="eastAsia"/>
          <w:b/>
          <w:bCs/>
          <w:color w:val="800000"/>
          <w:spacing w:val="-5"/>
          <w:sz w:val="28"/>
          <w:szCs w:val="28"/>
        </w:rPr>
        <w:t>中國最美鄉村</w:t>
      </w:r>
      <w:r w:rsidRPr="001D587B">
        <w:rPr>
          <w:rFonts w:ascii="微軟正黑體" w:eastAsia="微軟正黑體" w:hAnsi="微軟正黑體"/>
          <w:b/>
          <w:bCs/>
          <w:color w:val="800000"/>
          <w:sz w:val="28"/>
          <w:szCs w:val="28"/>
        </w:rPr>
        <w:t>~</w:t>
      </w:r>
      <w:r w:rsidRPr="001D587B">
        <w:rPr>
          <w:rFonts w:ascii="微軟正黑體" w:eastAsia="微軟正黑體" w:hAnsi="微軟正黑體" w:hint="eastAsia"/>
          <w:b/>
          <w:bCs/>
          <w:color w:val="800000"/>
          <w:spacing w:val="-8"/>
          <w:sz w:val="28"/>
          <w:szCs w:val="28"/>
        </w:rPr>
        <w:t>婺源【篁嶺</w:t>
      </w:r>
      <w:r w:rsidR="001D587B" w:rsidRPr="001D587B">
        <w:rPr>
          <w:rFonts w:ascii="微軟正黑體" w:eastAsia="微軟正黑體" w:hAnsi="微軟正黑體"/>
          <w:b/>
          <w:bCs/>
          <w:color w:val="800000"/>
          <w:spacing w:val="-8"/>
          <w:sz w:val="28"/>
          <w:szCs w:val="28"/>
        </w:rPr>
        <w:t>（</w:t>
      </w:r>
      <w:r w:rsidRPr="001D587B">
        <w:rPr>
          <w:rFonts w:ascii="微軟正黑體" w:eastAsia="微軟正黑體" w:hAnsi="微軟正黑體" w:hint="eastAsia"/>
          <w:b/>
          <w:bCs/>
          <w:color w:val="800000"/>
          <w:spacing w:val="-8"/>
          <w:sz w:val="28"/>
          <w:szCs w:val="28"/>
        </w:rPr>
        <w:t>含纜車</w:t>
      </w:r>
      <w:r w:rsidR="00986553" w:rsidRPr="001D587B">
        <w:rPr>
          <w:rFonts w:ascii="微軟正黑體" w:eastAsia="微軟正黑體" w:hAnsi="微軟正黑體"/>
          <w:b/>
          <w:bCs/>
          <w:color w:val="800000"/>
          <w:spacing w:val="-8"/>
          <w:sz w:val="28"/>
          <w:szCs w:val="28"/>
        </w:rPr>
        <w:t>）</w:t>
      </w:r>
      <w:r w:rsidRPr="001D587B">
        <w:rPr>
          <w:rFonts w:ascii="微軟正黑體" w:eastAsia="微軟正黑體" w:hAnsi="微軟正黑體"/>
          <w:b/>
          <w:bCs/>
          <w:color w:val="800000"/>
          <w:spacing w:val="-8"/>
          <w:sz w:val="28"/>
          <w:szCs w:val="28"/>
        </w:rPr>
        <w:t>-</w:t>
      </w:r>
      <w:r w:rsidRPr="001D587B">
        <w:rPr>
          <w:rFonts w:ascii="微軟正黑體" w:eastAsia="微軟正黑體" w:hAnsi="微軟正黑體" w:hint="eastAsia"/>
          <w:b/>
          <w:bCs/>
          <w:color w:val="800000"/>
          <w:spacing w:val="-8"/>
          <w:sz w:val="28"/>
          <w:szCs w:val="28"/>
        </w:rPr>
        <w:t>婺女洲景區：抱玉塔、金庸</w:t>
      </w:r>
      <w:r w:rsidRPr="001D587B">
        <w:rPr>
          <w:rFonts w:ascii="微軟正黑體" w:eastAsia="微軟正黑體" w:hAnsi="微軟正黑體" w:hint="eastAsia"/>
          <w:b/>
          <w:bCs/>
          <w:color w:val="800000"/>
          <w:spacing w:val="-4"/>
          <w:sz w:val="28"/>
          <w:szCs w:val="28"/>
        </w:rPr>
        <w:t>館、五顯金光、非遺打鐵花】</w:t>
      </w:r>
    </w:p>
    <w:p w14:paraId="1C5EE9A4" w14:textId="5B934E21"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4"/>
          <w:sz w:val="22"/>
          <w:szCs w:val="22"/>
        </w:rPr>
        <w:t>【婺源】</w:t>
      </w:r>
      <w:r w:rsidRPr="001D587B">
        <w:rPr>
          <w:rFonts w:ascii="微軟正黑體" w:eastAsia="微軟正黑體" w:hAnsi="微軟正黑體" w:hint="eastAsia"/>
          <w:color w:val="000000"/>
          <w:spacing w:val="-5"/>
          <w:sz w:val="22"/>
          <w:szCs w:val="22"/>
        </w:rPr>
        <w:t>婺源山明水秀，松竹連綿，飛簷翹角的古民居蜿蜒於青山綠</w:t>
      </w:r>
      <w:r w:rsidRPr="001D587B">
        <w:rPr>
          <w:rFonts w:ascii="微軟正黑體" w:eastAsia="微軟正黑體" w:hAnsi="微軟正黑體"/>
          <w:color w:val="000000"/>
          <w:spacing w:val="-5"/>
          <w:sz w:val="22"/>
          <w:szCs w:val="22"/>
        </w:rPr>
        <w:t xml:space="preserve"> </w:t>
      </w:r>
      <w:r w:rsidRPr="001D587B">
        <w:rPr>
          <w:rFonts w:ascii="微軟正黑體" w:eastAsia="微軟正黑體" w:hAnsi="微軟正黑體" w:hint="eastAsia"/>
          <w:color w:val="000000"/>
          <w:spacing w:val="-12"/>
          <w:sz w:val="22"/>
          <w:szCs w:val="22"/>
        </w:rPr>
        <w:t>水，或依山，隱現於古樹青林之間；或傍水，倒映於溪池清泉之上；與</w:t>
      </w:r>
      <w:r w:rsidRPr="001D587B">
        <w:rPr>
          <w:rFonts w:ascii="微軟正黑體" w:eastAsia="微軟正黑體" w:hAnsi="微軟正黑體"/>
          <w:color w:val="000000"/>
          <w:spacing w:val="-12"/>
          <w:sz w:val="22"/>
          <w:szCs w:val="22"/>
        </w:rPr>
        <w:t xml:space="preserve"> </w:t>
      </w:r>
      <w:r w:rsidRPr="001D587B">
        <w:rPr>
          <w:rFonts w:ascii="微軟正黑體" w:eastAsia="微軟正黑體" w:hAnsi="微軟正黑體" w:hint="eastAsia"/>
          <w:color w:val="000000"/>
          <w:spacing w:val="-12"/>
          <w:sz w:val="22"/>
          <w:szCs w:val="22"/>
        </w:rPr>
        <w:t>層層梯田、繚繞雲霧相映成趣，如詩如畫。四季景色各呈千秋，尤其是</w:t>
      </w:r>
      <w:r w:rsidRPr="001D587B">
        <w:rPr>
          <w:rFonts w:ascii="微軟正黑體" w:eastAsia="微軟正黑體" w:hAnsi="微軟正黑體"/>
          <w:color w:val="000000"/>
          <w:spacing w:val="-12"/>
          <w:sz w:val="22"/>
          <w:szCs w:val="22"/>
        </w:rPr>
        <w:t xml:space="preserve"> </w:t>
      </w:r>
      <w:r w:rsidRPr="001D587B">
        <w:rPr>
          <w:rFonts w:ascii="微軟正黑體" w:eastAsia="微軟正黑體" w:hAnsi="微軟正黑體" w:hint="eastAsia"/>
          <w:color w:val="000000"/>
          <w:spacing w:val="-12"/>
          <w:sz w:val="22"/>
          <w:szCs w:val="22"/>
        </w:rPr>
        <w:t>春秋兩季，漫山遍野的映山紅和滿山的紅楓葉猶如一簇簇火苗爭奇鬥豔。置身於這樣的景色之中，讓你感覺到心曠神怡和留連忘返。婺源代表文</w:t>
      </w:r>
      <w:r w:rsidRPr="001D587B">
        <w:rPr>
          <w:rFonts w:ascii="微軟正黑體" w:eastAsia="微軟正黑體" w:hAnsi="微軟正黑體"/>
          <w:color w:val="000000"/>
          <w:spacing w:val="-12"/>
          <w:sz w:val="22"/>
          <w:szCs w:val="22"/>
        </w:rPr>
        <w:t xml:space="preserve"> </w:t>
      </w:r>
      <w:r w:rsidRPr="001D587B">
        <w:rPr>
          <w:rFonts w:ascii="微軟正黑體" w:eastAsia="微軟正黑體" w:hAnsi="微軟正黑體" w:hint="eastAsia"/>
          <w:color w:val="000000"/>
          <w:spacing w:val="-5"/>
          <w:sz w:val="22"/>
          <w:szCs w:val="22"/>
        </w:rPr>
        <w:t>化是徽文化，素有“書鄉”、“茶鄉”之稱，是全國著名的文化與生</w:t>
      </w:r>
      <w:r w:rsidRPr="001D587B">
        <w:rPr>
          <w:rFonts w:ascii="微軟正黑體" w:eastAsia="微軟正黑體" w:hAnsi="微軟正黑體"/>
          <w:color w:val="000000"/>
          <w:spacing w:val="-5"/>
          <w:sz w:val="22"/>
          <w:szCs w:val="22"/>
        </w:rPr>
        <w:t xml:space="preserve"> </w:t>
      </w:r>
      <w:r w:rsidRPr="001D587B">
        <w:rPr>
          <w:rFonts w:ascii="微軟正黑體" w:eastAsia="微軟正黑體" w:hAnsi="微軟正黑體" w:hint="eastAsia"/>
          <w:color w:val="000000"/>
          <w:sz w:val="22"/>
          <w:szCs w:val="22"/>
        </w:rPr>
        <w:t>態旅遊縣，被外界譽為“中國最美的鄉村“。</w:t>
      </w:r>
    </w:p>
    <w:p w14:paraId="0035F37A" w14:textId="77777777"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pacing w:val="-12"/>
          <w:sz w:val="22"/>
          <w:szCs w:val="22"/>
        </w:rPr>
      </w:pPr>
      <w:r w:rsidRPr="001D587B">
        <w:rPr>
          <w:rFonts w:ascii="微軟正黑體" w:eastAsia="微軟正黑體" w:hAnsi="微軟正黑體" w:hint="eastAsia"/>
          <w:b/>
          <w:bCs/>
          <w:color w:val="0000FF"/>
          <w:spacing w:val="-3"/>
          <w:sz w:val="22"/>
          <w:szCs w:val="22"/>
        </w:rPr>
        <w:t>【篁嶺】</w:t>
      </w:r>
      <w:r w:rsidRPr="001D587B">
        <w:rPr>
          <w:rFonts w:ascii="微軟正黑體" w:eastAsia="微軟正黑體" w:hAnsi="微軟正黑體" w:hint="eastAsia"/>
          <w:color w:val="000000"/>
          <w:spacing w:val="-2"/>
          <w:sz w:val="22"/>
          <w:szCs w:val="22"/>
        </w:rPr>
        <w:t>位于上饶市婺源县江湾镇篁岭村，中國</w:t>
      </w:r>
      <w:r w:rsidRPr="001D587B">
        <w:rPr>
          <w:rFonts w:ascii="微軟正黑體" w:eastAsia="微軟正黑體" w:hAnsi="微軟正黑體"/>
          <w:color w:val="000000"/>
          <w:spacing w:val="-2"/>
          <w:sz w:val="22"/>
          <w:szCs w:val="22"/>
        </w:rPr>
        <w:t xml:space="preserve"> </w:t>
      </w:r>
      <w:r w:rsidRPr="001D587B">
        <w:rPr>
          <w:rFonts w:ascii="微軟正黑體" w:eastAsia="微軟正黑體" w:hAnsi="微軟正黑體"/>
          <w:color w:val="000000"/>
          <w:sz w:val="22"/>
          <w:szCs w:val="22"/>
        </w:rPr>
        <w:t>4A</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hint="eastAsia"/>
          <w:color w:val="000000"/>
          <w:spacing w:val="-3"/>
          <w:sz w:val="22"/>
          <w:szCs w:val="22"/>
        </w:rPr>
        <w:t>级旅游景区，婺源篁嶺有麗江古城建築，又有兔耳嶺的怪石景觀，是著名的“曬秋”文化起源地，也是一座距今近六</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hint="eastAsia"/>
          <w:color w:val="000000"/>
          <w:spacing w:val="-3"/>
          <w:sz w:val="22"/>
          <w:szCs w:val="22"/>
        </w:rPr>
        <w:t>百</w:t>
      </w:r>
      <w:r w:rsidRPr="001D587B">
        <w:rPr>
          <w:rFonts w:ascii="微軟正黑體" w:eastAsia="微軟正黑體" w:hAnsi="微軟正黑體" w:hint="eastAsia"/>
          <w:color w:val="000000"/>
          <w:spacing w:val="-4"/>
          <w:sz w:val="22"/>
          <w:szCs w:val="22"/>
        </w:rPr>
        <w:t>歷史的徽州古村。篁嶺屬典型山居村落，民居圍繞水口呈扇形梯狀錯落排布。村落“天街”似玉帶</w:t>
      </w:r>
      <w:r w:rsidRPr="001D587B">
        <w:rPr>
          <w:rFonts w:ascii="微軟正黑體" w:eastAsia="微軟正黑體" w:hAnsi="微軟正黑體"/>
          <w:color w:val="000000"/>
          <w:spacing w:val="-4"/>
          <w:sz w:val="22"/>
          <w:szCs w:val="22"/>
        </w:rPr>
        <w:t xml:space="preserve"> </w:t>
      </w:r>
      <w:r w:rsidRPr="001D587B">
        <w:rPr>
          <w:rFonts w:ascii="微軟正黑體" w:eastAsia="微軟正黑體" w:hAnsi="微軟正黑體" w:hint="eastAsia"/>
          <w:color w:val="000000"/>
          <w:spacing w:val="-4"/>
          <w:sz w:val="22"/>
          <w:szCs w:val="22"/>
        </w:rPr>
        <w:t>將</w:t>
      </w:r>
      <w:r w:rsidRPr="001D587B">
        <w:rPr>
          <w:rFonts w:ascii="微軟正黑體" w:eastAsia="微軟正黑體" w:hAnsi="微軟正黑體" w:hint="eastAsia"/>
          <w:color w:val="000000"/>
          <w:spacing w:val="-20"/>
          <w:sz w:val="22"/>
          <w:szCs w:val="22"/>
        </w:rPr>
        <w:t>經典古建串接，徽式商鋪林立，前店後坊，一幅流動的縮寫版“清明上河圖”。周邊千棵古樹環抱、萬畝</w:t>
      </w:r>
      <w:r w:rsidRPr="001D587B">
        <w:rPr>
          <w:rFonts w:ascii="微軟正黑體" w:eastAsia="微軟正黑體" w:hAnsi="微軟正黑體"/>
          <w:color w:val="000000"/>
          <w:spacing w:val="-20"/>
          <w:sz w:val="22"/>
          <w:szCs w:val="22"/>
        </w:rPr>
        <w:t xml:space="preserve"> </w:t>
      </w:r>
      <w:r w:rsidRPr="001D587B">
        <w:rPr>
          <w:rFonts w:ascii="微軟正黑體" w:eastAsia="微軟正黑體" w:hAnsi="微軟正黑體" w:hint="eastAsia"/>
          <w:color w:val="000000"/>
          <w:spacing w:val="-20"/>
          <w:sz w:val="22"/>
          <w:szCs w:val="22"/>
        </w:rPr>
        <w:t>梯</w:t>
      </w:r>
      <w:r w:rsidRPr="001D587B">
        <w:rPr>
          <w:rFonts w:ascii="微軟正黑體" w:eastAsia="微軟正黑體" w:hAnsi="微軟正黑體" w:hint="eastAsia"/>
          <w:color w:val="000000"/>
          <w:spacing w:val="-13"/>
          <w:sz w:val="22"/>
          <w:szCs w:val="22"/>
        </w:rPr>
        <w:t>田簇擁，油菜花海展示驚豔的“大地藝術”。獨特的旅遊體驗帶您走過索橋、滑過溜索、乘上高空</w:t>
      </w:r>
      <w:r w:rsidRPr="001D587B">
        <w:rPr>
          <w:rFonts w:ascii="微軟正黑體" w:eastAsia="微軟正黑體" w:hAnsi="微軟正黑體"/>
          <w:color w:val="000000"/>
          <w:spacing w:val="-13"/>
          <w:sz w:val="22"/>
          <w:szCs w:val="22"/>
        </w:rPr>
        <w:t xml:space="preserve"> </w:t>
      </w:r>
      <w:r w:rsidRPr="001D587B">
        <w:rPr>
          <w:rFonts w:ascii="微軟正黑體" w:eastAsia="微軟正黑體" w:hAnsi="微軟正黑體" w:hint="eastAsia"/>
          <w:color w:val="000000"/>
          <w:spacing w:val="-13"/>
          <w:sz w:val="22"/>
          <w:szCs w:val="22"/>
        </w:rPr>
        <w:t>索</w:t>
      </w:r>
      <w:r w:rsidRPr="001D587B">
        <w:rPr>
          <w:rFonts w:ascii="微軟正黑體" w:eastAsia="微軟正黑體" w:hAnsi="微軟正黑體" w:hint="eastAsia"/>
          <w:color w:val="000000"/>
          <w:spacing w:val="-12"/>
          <w:sz w:val="22"/>
          <w:szCs w:val="22"/>
        </w:rPr>
        <w:t>道，俯瞰獨特的曬秋和油菜花海奇觀。篁嶺梯田被網友評為“全球十大最美梯田”。來到深山古村，</w:t>
      </w:r>
      <w:r w:rsidRPr="001D587B">
        <w:rPr>
          <w:rFonts w:ascii="微軟正黑體" w:eastAsia="微軟正黑體" w:hAnsi="微軟正黑體"/>
          <w:color w:val="000000"/>
          <w:spacing w:val="-12"/>
          <w:sz w:val="22"/>
          <w:szCs w:val="22"/>
        </w:rPr>
        <w:t xml:space="preserve"> </w:t>
      </w:r>
      <w:r w:rsidRPr="001D587B">
        <w:rPr>
          <w:rFonts w:ascii="微軟正黑體" w:eastAsia="微軟正黑體" w:hAnsi="微軟正黑體" w:hint="eastAsia"/>
          <w:color w:val="000000"/>
          <w:spacing w:val="-12"/>
          <w:sz w:val="22"/>
          <w:szCs w:val="22"/>
        </w:rPr>
        <w:t>高嶺梯田的篁嶺。與大自然融為一體，與花海親密接觸，暢吮春天的芬芳。</w:t>
      </w:r>
    </w:p>
    <w:p w14:paraId="30CA39F5" w14:textId="7E6AD408"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z w:val="22"/>
          <w:szCs w:val="22"/>
        </w:rPr>
        <w:t>【婺女洲景</w:t>
      </w:r>
      <w:r w:rsidR="00A25EBB">
        <w:rPr>
          <w:rFonts w:ascii="微軟正黑體" w:eastAsia="微軟正黑體" w:hAnsi="微軟正黑體"/>
          <w:b/>
          <w:bCs/>
          <w:color w:val="0000FF"/>
          <w:sz w:val="22"/>
          <w:szCs w:val="22"/>
        </w:rPr>
        <w:t>區</w:t>
      </w:r>
      <w:r w:rsidRPr="001D587B">
        <w:rPr>
          <w:rFonts w:ascii="微軟正黑體" w:eastAsia="微軟正黑體" w:hAnsi="微軟正黑體" w:hint="eastAsia"/>
          <w:b/>
          <w:bCs/>
          <w:color w:val="0000FF"/>
          <w:sz w:val="22"/>
          <w:szCs w:val="22"/>
        </w:rPr>
        <w:t>】</w:t>
      </w:r>
      <w:r w:rsidRPr="001D587B">
        <w:rPr>
          <w:rFonts w:ascii="微軟正黑體" w:eastAsia="微軟正黑體" w:hAnsi="微軟正黑體" w:hint="eastAsia"/>
          <w:color w:val="000000"/>
          <w:sz w:val="22"/>
          <w:szCs w:val="22"/>
        </w:rPr>
        <w:t>婺女洲以婺女飛天傳說為核心，總占地</w:t>
      </w:r>
      <w:r w:rsidRPr="001D587B">
        <w:rPr>
          <w:rFonts w:ascii="微軟正黑體" w:eastAsia="微軟正黑體" w:hAnsi="微軟正黑體"/>
          <w:color w:val="000000"/>
          <w:sz w:val="22"/>
          <w:szCs w:val="22"/>
        </w:rPr>
        <w:t xml:space="preserve"> 1000</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hint="eastAsia"/>
          <w:color w:val="000000"/>
          <w:spacing w:val="1"/>
          <w:sz w:val="22"/>
          <w:szCs w:val="22"/>
        </w:rPr>
        <w:t>餘畝，建築面積</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color w:val="000000"/>
          <w:sz w:val="22"/>
          <w:szCs w:val="22"/>
        </w:rPr>
        <w:t>25</w:t>
      </w:r>
      <w:r w:rsidRPr="001D587B">
        <w:rPr>
          <w:rFonts w:ascii="微軟正黑體" w:eastAsia="微軟正黑體" w:hAnsi="微軟正黑體"/>
          <w:color w:val="000000"/>
          <w:spacing w:val="-2"/>
          <w:sz w:val="22"/>
          <w:szCs w:val="22"/>
        </w:rPr>
        <w:t xml:space="preserve"> </w:t>
      </w:r>
      <w:r w:rsidRPr="001D587B">
        <w:rPr>
          <w:rFonts w:ascii="微軟正黑體" w:eastAsia="微軟正黑體" w:hAnsi="微軟正黑體" w:hint="eastAsia"/>
          <w:color w:val="000000"/>
          <w:spacing w:val="-2"/>
          <w:sz w:val="22"/>
          <w:szCs w:val="22"/>
        </w:rPr>
        <w:t>萬平方米。婺女飛</w:t>
      </w:r>
      <w:r w:rsidRPr="001D587B">
        <w:rPr>
          <w:rFonts w:ascii="微軟正黑體" w:eastAsia="微軟正黑體" w:hAnsi="微軟正黑體" w:hint="eastAsia"/>
          <w:color w:val="000000"/>
          <w:spacing w:val="-3"/>
          <w:sz w:val="22"/>
          <w:szCs w:val="22"/>
        </w:rPr>
        <w:t>天之地，因此得名“婺源”。相傳，堯帝時天降大雨，村民被困于滔滔洪水中，眾人一籌莫展，危難</w:t>
      </w:r>
      <w:r w:rsidRPr="001D587B">
        <w:rPr>
          <w:rFonts w:ascii="微軟正黑體" w:eastAsia="微軟正黑體" w:hAnsi="微軟正黑體" w:hint="eastAsia"/>
          <w:color w:val="000000"/>
          <w:spacing w:val="-20"/>
          <w:sz w:val="22"/>
          <w:szCs w:val="22"/>
        </w:rPr>
        <w:t>之際，有一位手持長矛，腰系經卷的貌美女子，騎著大鱅魚逆流而上，擊退了興風作浪的惡蛟。隨後，婺女</w:t>
      </w:r>
      <w:r w:rsidRPr="001D587B">
        <w:rPr>
          <w:rFonts w:ascii="微軟正黑體" w:eastAsia="微軟正黑體" w:hAnsi="微軟正黑體" w:hint="eastAsia"/>
          <w:color w:val="000000"/>
          <w:spacing w:val="-3"/>
          <w:sz w:val="22"/>
          <w:szCs w:val="22"/>
        </w:rPr>
        <w:t>化作天空中的婺女星，守護著此地世代居住的子民們。婺女洲以新式徽派建築風格為特色，集實景演藝、親子遊樂、文化景點、酒店會展、美食餐飲、休閒購物六大業態為一體的綜合型的中國徽藝文化</w:t>
      </w:r>
      <w:r w:rsidRPr="001D587B">
        <w:rPr>
          <w:rFonts w:ascii="微軟正黑體" w:eastAsia="微軟正黑體" w:hAnsi="微軟正黑體" w:hint="eastAsia"/>
          <w:color w:val="000000"/>
          <w:sz w:val="22"/>
          <w:szCs w:val="22"/>
        </w:rPr>
        <w:t>旅遊度假目的地。</w:t>
      </w:r>
    </w:p>
    <w:p w14:paraId="289EDA19" w14:textId="0CCC4746"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pacing w:val="-5"/>
          <w:sz w:val="22"/>
          <w:szCs w:val="22"/>
        </w:rPr>
      </w:pPr>
      <w:r w:rsidRPr="001D587B">
        <w:rPr>
          <w:rFonts w:ascii="微軟正黑體" w:eastAsia="微軟正黑體" w:hAnsi="微軟正黑體" w:hint="eastAsia"/>
          <w:b/>
          <w:bCs/>
          <w:color w:val="0000FF"/>
          <w:sz w:val="22"/>
          <w:szCs w:val="22"/>
        </w:rPr>
        <w:t>【抱玉塔】</w:t>
      </w:r>
      <w:r w:rsidRPr="001D587B">
        <w:rPr>
          <w:rFonts w:ascii="微軟正黑體" w:eastAsia="微軟正黑體" w:hAnsi="微軟正黑體" w:hint="eastAsia"/>
          <w:color w:val="000000"/>
          <w:spacing w:val="-3"/>
          <w:sz w:val="22"/>
          <w:szCs w:val="22"/>
        </w:rPr>
        <w:t>以傳統榫卯結構搭建而成，外圓而內方，塔身共有七層，塔高約</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color w:val="000000"/>
          <w:sz w:val="22"/>
          <w:szCs w:val="22"/>
        </w:rPr>
        <w:t>54</w:t>
      </w:r>
      <w:r w:rsidRPr="001D587B">
        <w:rPr>
          <w:rFonts w:ascii="微軟正黑體" w:eastAsia="微軟正黑體" w:hAnsi="微軟正黑體"/>
          <w:color w:val="000000"/>
          <w:spacing w:val="-3"/>
          <w:sz w:val="22"/>
          <w:szCs w:val="22"/>
        </w:rPr>
        <w:t xml:space="preserve"> </w:t>
      </w:r>
      <w:r w:rsidRPr="001D587B">
        <w:rPr>
          <w:rFonts w:ascii="微軟正黑體" w:eastAsia="微軟正黑體" w:hAnsi="微軟正黑體" w:hint="eastAsia"/>
          <w:color w:val="000000"/>
          <w:spacing w:val="-3"/>
          <w:sz w:val="22"/>
          <w:szCs w:val="22"/>
        </w:rPr>
        <w:t>米，雄偉而氣魄，塔</w:t>
      </w:r>
      <w:r w:rsidRPr="001D587B">
        <w:rPr>
          <w:rFonts w:ascii="微軟正黑體" w:eastAsia="微軟正黑體" w:hAnsi="微軟正黑體" w:hint="eastAsia"/>
          <w:color w:val="000000"/>
          <w:spacing w:val="-5"/>
          <w:sz w:val="22"/>
          <w:szCs w:val="22"/>
        </w:rPr>
        <w:t>身下層的地宮為理學藝術展示空間。抱玉塔有抱之以玉之意，其玉在於誠，其誠源於理，是人性中純</w:t>
      </w:r>
      <w:r w:rsidRPr="001D587B">
        <w:rPr>
          <w:rFonts w:ascii="微軟正黑體" w:eastAsia="微軟正黑體" w:hAnsi="微軟正黑體" w:hint="eastAsia"/>
          <w:sz w:val="22"/>
          <w:szCs w:val="22"/>
        </w:rPr>
        <w:t>粹至善的品德。夜晚的抱玉塔華燈初上，璀璨奪目，與打鐵花相得益彰，簡直美不勝收！</w:t>
      </w:r>
    </w:p>
    <w:p w14:paraId="7121BEDB" w14:textId="77777777"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3"/>
          <w:sz w:val="22"/>
          <w:szCs w:val="22"/>
        </w:rPr>
        <w:t>【金庸館】</w:t>
      </w:r>
      <w:r w:rsidRPr="001D587B">
        <w:rPr>
          <w:rFonts w:ascii="微軟正黑體" w:eastAsia="微軟正黑體" w:hAnsi="微軟正黑體" w:hint="eastAsia"/>
          <w:color w:val="000000"/>
          <w:spacing w:val="-6"/>
          <w:sz w:val="22"/>
          <w:szCs w:val="22"/>
        </w:rPr>
        <w:t>金庸先生祖籍江西婺源，金庸是婺源查氏第</w:t>
      </w:r>
      <w:r w:rsidRPr="001D587B">
        <w:rPr>
          <w:rFonts w:ascii="微軟正黑體" w:eastAsia="微軟正黑體" w:hAnsi="微軟正黑體"/>
          <w:color w:val="000000"/>
          <w:spacing w:val="-6"/>
          <w:sz w:val="22"/>
          <w:szCs w:val="22"/>
        </w:rPr>
        <w:t xml:space="preserve"> </w:t>
      </w:r>
      <w:r w:rsidRPr="001D587B">
        <w:rPr>
          <w:rFonts w:ascii="微軟正黑體" w:eastAsia="微軟正黑體" w:hAnsi="微軟正黑體"/>
          <w:color w:val="000000"/>
          <w:sz w:val="22"/>
          <w:szCs w:val="22"/>
        </w:rPr>
        <w:t>39</w:t>
      </w:r>
      <w:r w:rsidRPr="001D587B">
        <w:rPr>
          <w:rFonts w:ascii="微軟正黑體" w:eastAsia="微軟正黑體" w:hAnsi="微軟正黑體"/>
          <w:color w:val="000000"/>
          <w:spacing w:val="-8"/>
          <w:sz w:val="22"/>
          <w:szCs w:val="22"/>
        </w:rPr>
        <w:t xml:space="preserve"> </w:t>
      </w:r>
      <w:r w:rsidRPr="001D587B">
        <w:rPr>
          <w:rFonts w:ascii="微軟正黑體" w:eastAsia="微軟正黑體" w:hAnsi="微軟正黑體" w:hint="eastAsia"/>
          <w:color w:val="000000"/>
          <w:spacing w:val="-8"/>
          <w:sz w:val="22"/>
          <w:szCs w:val="22"/>
        </w:rPr>
        <w:t>代世孫</w:t>
      </w:r>
      <w:r w:rsidRPr="001D587B">
        <w:rPr>
          <w:rFonts w:ascii="微軟正黑體" w:eastAsia="微軟正黑體" w:hAnsi="微軟正黑體"/>
          <w:color w:val="000000"/>
          <w:spacing w:val="-8"/>
          <w:sz w:val="22"/>
          <w:szCs w:val="22"/>
        </w:rPr>
        <w:t>,</w:t>
      </w:r>
      <w:r w:rsidRPr="001D587B">
        <w:rPr>
          <w:rFonts w:ascii="微軟正黑體" w:eastAsia="微軟正黑體" w:hAnsi="微軟正黑體" w:hint="eastAsia"/>
          <w:color w:val="000000"/>
          <w:spacing w:val="-8"/>
          <w:sz w:val="22"/>
          <w:szCs w:val="22"/>
        </w:rPr>
        <w:t>而金庸武俠文化館便是以“金庸武</w:t>
      </w:r>
      <w:r w:rsidRPr="001D587B">
        <w:rPr>
          <w:rFonts w:ascii="微軟正黑體" w:eastAsia="微軟正黑體" w:hAnsi="微軟正黑體" w:hint="eastAsia"/>
          <w:color w:val="000000"/>
          <w:sz w:val="22"/>
          <w:szCs w:val="22"/>
        </w:rPr>
        <w:t>俠文化”為展館</w:t>
      </w:r>
      <w:r w:rsidRPr="001D587B">
        <w:rPr>
          <w:rFonts w:ascii="微軟正黑體" w:eastAsia="微軟正黑體" w:hAnsi="微軟正黑體"/>
          <w:color w:val="000000"/>
          <w:sz w:val="22"/>
          <w:szCs w:val="22"/>
        </w:rPr>
        <w:t>,</w:t>
      </w:r>
      <w:r w:rsidRPr="001D587B">
        <w:rPr>
          <w:rFonts w:ascii="微軟正黑體" w:eastAsia="微軟正黑體" w:hAnsi="微軟正黑體" w:hint="eastAsia"/>
          <w:color w:val="000000"/>
          <w:sz w:val="22"/>
          <w:szCs w:val="22"/>
        </w:rPr>
        <w:t>展示了金庸筆下的武俠世界。</w:t>
      </w:r>
    </w:p>
    <w:p w14:paraId="36A3DD3B" w14:textId="77777777"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z w:val="22"/>
          <w:szCs w:val="22"/>
        </w:rPr>
        <w:t>【五顯金光】</w:t>
      </w:r>
      <w:r w:rsidRPr="001D587B">
        <w:rPr>
          <w:rFonts w:ascii="微軟正黑體" w:eastAsia="微軟正黑體" w:hAnsi="微軟正黑體" w:hint="eastAsia"/>
          <w:color w:val="000000"/>
          <w:sz w:val="22"/>
          <w:szCs w:val="22"/>
        </w:rPr>
        <w:t>以五顯財神起源及故事為核心元素的祈福文化水幕光影秀，到了夜間金燦奪目。</w:t>
      </w:r>
    </w:p>
    <w:p w14:paraId="476AFC12" w14:textId="700E6C83" w:rsidR="002E0282" w:rsidRPr="001D587B" w:rsidRDefault="002E0282" w:rsidP="001D587B">
      <w:pPr>
        <w:pStyle w:val="af1"/>
        <w:kinsoku w:val="0"/>
        <w:overflowPunct w:val="0"/>
        <w:spacing w:after="0" w:line="0" w:lineRule="atLeast"/>
        <w:jc w:val="both"/>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3"/>
          <w:sz w:val="22"/>
          <w:szCs w:val="22"/>
        </w:rPr>
        <w:t>【非遺打鐵花】</w:t>
      </w:r>
      <w:r w:rsidRPr="001D587B">
        <w:rPr>
          <w:rFonts w:ascii="微軟正黑體" w:eastAsia="微軟正黑體" w:hAnsi="微軟正黑體" w:hint="eastAsia"/>
          <w:color w:val="000000"/>
          <w:spacing w:val="-3"/>
          <w:sz w:val="22"/>
          <w:szCs w:val="22"/>
        </w:rPr>
        <w:t>中國國家級非物質文化遺産之一，始於北宋，盛于明清，至今已有千餘年歷史。表演</w:t>
      </w:r>
      <w:r w:rsidRPr="001D587B">
        <w:rPr>
          <w:rFonts w:ascii="微軟正黑體" w:eastAsia="微軟正黑體" w:hAnsi="微軟正黑體" w:hint="eastAsia"/>
          <w:color w:val="000000"/>
          <w:spacing w:val="-1"/>
          <w:sz w:val="22"/>
          <w:szCs w:val="22"/>
        </w:rPr>
        <w:t>時，鐵水被燒熱至</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color w:val="000000"/>
          <w:sz w:val="22"/>
          <w:szCs w:val="22"/>
        </w:rPr>
        <w:t>1600</w:t>
      </w:r>
      <w:r w:rsidRPr="001D587B">
        <w:rPr>
          <w:rFonts w:ascii="微軟正黑體" w:eastAsia="微軟正黑體" w:hAnsi="微軟正黑體" w:hint="eastAsia"/>
          <w:color w:val="000000"/>
          <w:sz w:val="22"/>
          <w:szCs w:val="22"/>
        </w:rPr>
        <w:t>℃，</w:t>
      </w:r>
      <w:r w:rsidRPr="001D587B">
        <w:rPr>
          <w:rFonts w:ascii="微軟正黑體" w:eastAsia="微軟正黑體" w:hAnsi="微軟正黑體" w:hint="eastAsia"/>
          <w:color w:val="000000"/>
          <w:spacing w:val="-1"/>
          <w:sz w:val="22"/>
          <w:szCs w:val="22"/>
        </w:rPr>
        <w:t>手藝人用定制木板舀起後，用力擊打拋向空中，剎那間，十幾米高的金</w:t>
      </w:r>
      <w:r w:rsidRPr="001D587B">
        <w:rPr>
          <w:rFonts w:ascii="微軟正黑體" w:eastAsia="微軟正黑體" w:hAnsi="微軟正黑體" w:hint="eastAsia"/>
          <w:color w:val="000000"/>
          <w:spacing w:val="-3"/>
          <w:sz w:val="22"/>
          <w:szCs w:val="22"/>
        </w:rPr>
        <w:t>色火花在夜空中綻放，唯美震撼，令人目眩。打鐵花是中華傳統文化的非物質文化遺產，距今已有千百年的歷史，逢年過節，不少地方會進行打鐵花，以驅邪納吉，祈求福澤。打鐵花源於中國北方的古代鐵器製作工藝，而後經過千百年的發展，逐漸演變成為一門獨具魅力的藝術形式。千年鐵花，每一朵打出的金花都是獨一無二的傳承，每一次火花的飛舞都是文化魅力的釋放。這門古老而又美麗的技藝，承載著千百年來華夏人民的五穀豐登、平安吉祥的溫暖期許，亦承載著國泰民安、盛世長虹的美</w:t>
      </w:r>
      <w:r w:rsidRPr="001D587B">
        <w:rPr>
          <w:rFonts w:ascii="微軟正黑體" w:eastAsia="微軟正黑體" w:hAnsi="微軟正黑體" w:hint="eastAsia"/>
          <w:color w:val="000000"/>
          <w:sz w:val="22"/>
          <w:szCs w:val="22"/>
        </w:rPr>
        <w:t>好祝願。</w:t>
      </w:r>
    </w:p>
    <w:p w14:paraId="5816C32D" w14:textId="6BA936BC" w:rsidR="002E0282" w:rsidRPr="001D587B" w:rsidRDefault="00876918" w:rsidP="001D587B">
      <w:pPr>
        <w:pStyle w:val="a4"/>
        <w:spacing w:line="0" w:lineRule="atLeast"/>
        <w:ind w:left="0"/>
        <w:jc w:val="left"/>
        <w:rPr>
          <w:rFonts w:ascii="微軟正黑體" w:eastAsia="微軟正黑體" w:hAnsi="微軟正黑體"/>
          <w:b/>
          <w:bCs/>
          <w:spacing w:val="-4"/>
          <w:sz w:val="22"/>
          <w:szCs w:val="22"/>
        </w:rPr>
      </w:pPr>
      <w:r w:rsidRPr="001D587B">
        <w:rPr>
          <w:rFonts w:ascii="微軟正黑體" w:eastAsia="微軟正黑體" w:hAnsi="微軟正黑體" w:hint="eastAsia"/>
          <w:b/>
          <w:color w:val="FF0000"/>
          <w:sz w:val="22"/>
          <w:szCs w:val="22"/>
          <w:shd w:val="clear" w:color="auto" w:fill="FFFF00"/>
        </w:rPr>
        <w:t>註</w:t>
      </w:r>
      <w:r w:rsidR="003D64A2" w:rsidRPr="001D587B">
        <w:rPr>
          <w:rFonts w:ascii="微軟正黑體" w:eastAsia="微軟正黑體" w:hAnsi="微軟正黑體" w:hint="eastAsia"/>
          <w:b/>
          <w:color w:val="FF0000"/>
          <w:sz w:val="22"/>
          <w:szCs w:val="22"/>
          <w:shd w:val="clear" w:color="auto" w:fill="FFFF00"/>
        </w:rPr>
        <w:t>：活動表演，以現場園區公告為主，如因景區、天氣原因或客人自身原因無法觀看，則無法退費，煩請見諒。</w:t>
      </w:r>
    </w:p>
    <w:p w14:paraId="4EE5F29E" w14:textId="51658C65" w:rsidR="002E0282" w:rsidRPr="001D587B" w:rsidRDefault="005B771D" w:rsidP="001D587B">
      <w:pPr>
        <w:pStyle w:val="a4"/>
        <w:spacing w:line="0" w:lineRule="atLeast"/>
        <w:ind w:left="0"/>
        <w:rPr>
          <w:b/>
          <w:bCs/>
          <w:spacing w:val="-4"/>
          <w:sz w:val="22"/>
          <w:szCs w:val="22"/>
        </w:rPr>
      </w:pPr>
      <w:r>
        <w:rPr>
          <w:rFonts w:ascii="微軟正黑體" w:eastAsia="微軟正黑體" w:hAnsi="微軟正黑體"/>
          <w:b/>
          <w:bCs/>
          <w:noProof/>
          <w:spacing w:val="-4"/>
          <w:szCs w:val="24"/>
        </w:rPr>
        <w:drawing>
          <wp:inline distT="0" distB="0" distL="0" distR="0" wp14:anchorId="3FC7EEEF" wp14:editId="1353CBF4">
            <wp:extent cx="6767830" cy="1555621"/>
            <wp:effectExtent l="0" t="0" r="0" b="6985"/>
            <wp:docPr id="1021129886" name="圖片 102112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婺源+篁嶺+婺女洲景區02.jpg"/>
                    <pic:cNvPicPr/>
                  </pic:nvPicPr>
                  <pic:blipFill>
                    <a:blip r:embed="rId45">
                      <a:extLst>
                        <a:ext uri="{28A0092B-C50C-407E-A947-70E740481C1C}">
                          <a14:useLocalDpi xmlns:a14="http://schemas.microsoft.com/office/drawing/2010/main" val="0"/>
                        </a:ext>
                      </a:extLst>
                    </a:blip>
                    <a:stretch>
                      <a:fillRect/>
                    </a:stretch>
                  </pic:blipFill>
                  <pic:spPr>
                    <a:xfrm>
                      <a:off x="0" y="0"/>
                      <a:ext cx="6767830" cy="1555621"/>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1D13B0" w:rsidRPr="001D587B" w14:paraId="7839F75B" w14:textId="77777777" w:rsidTr="0083782A">
        <w:trPr>
          <w:trHeight w:val="182"/>
        </w:trPr>
        <w:tc>
          <w:tcPr>
            <w:tcW w:w="10762" w:type="dxa"/>
            <w:shd w:val="clear" w:color="auto" w:fill="F2F2F2"/>
          </w:tcPr>
          <w:p w14:paraId="463EF496" w14:textId="6A1DF54B" w:rsidR="001D13B0" w:rsidRPr="001D587B" w:rsidRDefault="001D13B0" w:rsidP="001D587B">
            <w:pPr>
              <w:pStyle w:val="a4"/>
              <w:snapToGrid w:val="0"/>
              <w:spacing w:line="0" w:lineRule="atLeast"/>
              <w:ind w:left="0"/>
              <w:jc w:val="left"/>
              <w:rPr>
                <w:rFonts w:ascii="微軟正黑體" w:eastAsia="微軟正黑體" w:hAnsi="微軟正黑體"/>
                <w:b/>
                <w:bCs/>
                <w:sz w:val="22"/>
                <w:szCs w:val="22"/>
              </w:rPr>
            </w:pPr>
            <w:r w:rsidRPr="001D587B">
              <w:rPr>
                <w:rFonts w:ascii="微軟正黑體" w:eastAsia="微軟正黑體" w:hAnsi="微軟正黑體" w:hint="eastAsia"/>
                <w:b/>
                <w:bCs/>
                <w:color w:val="000000"/>
                <w:sz w:val="22"/>
                <w:szCs w:val="22"/>
                <w:lang w:val="sq-AL"/>
              </w:rPr>
              <w:t>早餐：酒店內享用      午餐：</w:t>
            </w:r>
            <w:r w:rsidR="003D64A2" w:rsidRPr="001D587B">
              <w:rPr>
                <w:rFonts w:ascii="微軟正黑體" w:eastAsia="微軟正黑體" w:hAnsi="微軟正黑體" w:hint="eastAsia"/>
                <w:b/>
                <w:bCs/>
                <w:color w:val="000000"/>
                <w:sz w:val="22"/>
                <w:szCs w:val="22"/>
                <w:lang w:val="sq-AL"/>
              </w:rPr>
              <w:t>婺源</w:t>
            </w:r>
            <w:r w:rsidRPr="001D587B">
              <w:rPr>
                <w:rFonts w:ascii="微軟正黑體" w:eastAsia="微軟正黑體" w:hAnsi="微軟正黑體" w:hint="eastAsia"/>
                <w:b/>
                <w:bCs/>
                <w:color w:val="000000"/>
                <w:sz w:val="22"/>
                <w:szCs w:val="22"/>
                <w:lang w:val="sq-AL"/>
              </w:rPr>
              <w:t>風</w:t>
            </w:r>
            <w:r w:rsidR="00876918" w:rsidRPr="001D587B">
              <w:rPr>
                <w:rFonts w:ascii="微軟正黑體" w:eastAsia="微軟正黑體" w:hAnsi="微軟正黑體" w:hint="eastAsia"/>
                <w:b/>
                <w:bCs/>
                <w:color w:val="000000"/>
                <w:sz w:val="22"/>
                <w:szCs w:val="22"/>
                <w:lang w:val="sq-AL"/>
              </w:rPr>
              <w:t>味餐</w:t>
            </w:r>
            <w:r w:rsidR="002E0282" w:rsidRPr="001D587B">
              <w:rPr>
                <w:rFonts w:ascii="微軟正黑體" w:eastAsia="微軟正黑體" w:hAnsi="微軟正黑體"/>
                <w:b/>
                <w:sz w:val="22"/>
                <w:szCs w:val="22"/>
              </w:rPr>
              <w:t>RMB60</w:t>
            </w:r>
            <w:r w:rsidRPr="001D587B">
              <w:rPr>
                <w:rFonts w:ascii="微軟正黑體" w:eastAsia="微軟正黑體" w:hAnsi="微軟正黑體" w:hint="eastAsia"/>
                <w:b/>
                <w:bCs/>
                <w:color w:val="000000"/>
                <w:sz w:val="22"/>
                <w:szCs w:val="22"/>
                <w:lang w:val="sq-AL"/>
              </w:rPr>
              <w:t xml:space="preserve">      晚餐：</w:t>
            </w:r>
            <w:r w:rsidR="003D64A2" w:rsidRPr="001D587B">
              <w:rPr>
                <w:rFonts w:ascii="微軟正黑體" w:eastAsia="微軟正黑體" w:hAnsi="微軟正黑體" w:hint="eastAsia"/>
                <w:b/>
                <w:bCs/>
                <w:color w:val="000000"/>
                <w:sz w:val="22"/>
                <w:szCs w:val="22"/>
                <w:lang w:val="sq-AL"/>
              </w:rPr>
              <w:t>婺女</w:t>
            </w:r>
            <w:r w:rsidRPr="001D587B">
              <w:rPr>
                <w:rFonts w:ascii="微軟正黑體" w:eastAsia="微軟正黑體" w:hAnsi="微軟正黑體" w:hint="eastAsia"/>
                <w:b/>
                <w:bCs/>
                <w:color w:val="000000"/>
                <w:sz w:val="22"/>
                <w:szCs w:val="22"/>
                <w:lang w:val="sq-AL"/>
              </w:rPr>
              <w:t>風味</w:t>
            </w:r>
            <w:r w:rsidR="00876918" w:rsidRPr="001D587B">
              <w:rPr>
                <w:rFonts w:ascii="微軟正黑體" w:eastAsia="微軟正黑體" w:hAnsi="微軟正黑體" w:hint="eastAsia"/>
                <w:b/>
                <w:bCs/>
                <w:color w:val="000000"/>
                <w:sz w:val="22"/>
                <w:szCs w:val="22"/>
                <w:lang w:val="sq-AL"/>
              </w:rPr>
              <w:t>餐</w:t>
            </w:r>
            <w:r w:rsidR="002E0282" w:rsidRPr="001D587B">
              <w:rPr>
                <w:rFonts w:ascii="微軟正黑體" w:eastAsia="微軟正黑體" w:hAnsi="微軟正黑體"/>
                <w:b/>
                <w:sz w:val="22"/>
                <w:szCs w:val="22"/>
              </w:rPr>
              <w:t>RMB</w:t>
            </w:r>
            <w:r w:rsidR="002E0282" w:rsidRPr="001D587B">
              <w:rPr>
                <w:rFonts w:ascii="微軟正黑體" w:eastAsia="微軟正黑體" w:hAnsi="微軟正黑體" w:hint="eastAsia"/>
                <w:b/>
                <w:sz w:val="22"/>
                <w:szCs w:val="22"/>
              </w:rPr>
              <w:t>8</w:t>
            </w:r>
            <w:r w:rsidR="002E0282" w:rsidRPr="001D587B">
              <w:rPr>
                <w:rFonts w:ascii="微軟正黑體" w:eastAsia="微軟正黑體" w:hAnsi="微軟正黑體"/>
                <w:b/>
                <w:sz w:val="22"/>
                <w:szCs w:val="22"/>
              </w:rPr>
              <w:t>0</w:t>
            </w:r>
          </w:p>
        </w:tc>
      </w:tr>
      <w:tr w:rsidR="001D13B0" w:rsidRPr="001D587B" w14:paraId="5E86E81B" w14:textId="77777777" w:rsidTr="0083782A">
        <w:trPr>
          <w:trHeight w:val="180"/>
        </w:trPr>
        <w:tc>
          <w:tcPr>
            <w:tcW w:w="10762" w:type="dxa"/>
            <w:shd w:val="clear" w:color="auto" w:fill="F2F2F2"/>
          </w:tcPr>
          <w:p w14:paraId="62D3483B" w14:textId="76E7844A" w:rsidR="001D13B0" w:rsidRPr="001D587B" w:rsidRDefault="001D13B0" w:rsidP="001D587B">
            <w:pPr>
              <w:pStyle w:val="a4"/>
              <w:snapToGrid w:val="0"/>
              <w:spacing w:line="0" w:lineRule="atLeast"/>
              <w:ind w:left="649" w:hangingChars="295" w:hanging="649"/>
              <w:jc w:val="left"/>
              <w:rPr>
                <w:rFonts w:ascii="微軟正黑體" w:eastAsia="微軟正黑體" w:hAnsi="微軟正黑體"/>
                <w:b/>
                <w:color w:val="0000FF"/>
                <w:sz w:val="22"/>
                <w:szCs w:val="22"/>
                <w:lang w:val="sq-AL"/>
              </w:rPr>
            </w:pPr>
            <w:r w:rsidRPr="001D587B">
              <w:rPr>
                <w:rFonts w:ascii="微軟正黑體" w:eastAsia="微軟正黑體" w:hAnsi="微軟正黑體" w:hint="eastAsia"/>
                <w:b/>
                <w:color w:val="0000FF"/>
                <w:sz w:val="22"/>
                <w:szCs w:val="22"/>
                <w:lang w:val="sq-AL"/>
              </w:rPr>
              <w:t>住宿：</w:t>
            </w:r>
            <w:r w:rsidR="00876918" w:rsidRPr="001D587B">
              <w:rPr>
                <w:rFonts w:ascii="微軟正黑體" w:eastAsia="微軟正黑體" w:hAnsi="微軟正黑體"/>
                <w:b/>
                <w:color w:val="0000FF"/>
                <w:sz w:val="22"/>
                <w:szCs w:val="22"/>
              </w:rPr>
              <w:t>★★★★</w:t>
            </w:r>
            <w:r w:rsidR="003D64A2" w:rsidRPr="001D587B">
              <w:rPr>
                <w:rFonts w:ascii="微軟正黑體" w:eastAsia="微軟正黑體" w:hAnsi="微軟正黑體" w:hint="eastAsia"/>
                <w:b/>
                <w:color w:val="0000FF"/>
                <w:sz w:val="22"/>
                <w:szCs w:val="22"/>
              </w:rPr>
              <w:t>婺源 婺女洲萬卷酒店</w:t>
            </w:r>
            <w:r w:rsidR="003D64A2" w:rsidRPr="001D587B">
              <w:rPr>
                <w:rFonts w:ascii="微軟正黑體" w:eastAsia="微軟正黑體" w:hAnsi="微軟正黑體"/>
                <w:b/>
                <w:color w:val="0000FF"/>
                <w:sz w:val="22"/>
                <w:szCs w:val="22"/>
              </w:rPr>
              <w:t xml:space="preserve"> </w:t>
            </w:r>
            <w:r w:rsidR="003D64A2" w:rsidRPr="001D587B">
              <w:rPr>
                <w:rFonts w:ascii="微軟正黑體" w:eastAsia="微軟正黑體" w:hAnsi="微軟正黑體" w:hint="eastAsia"/>
                <w:b/>
                <w:color w:val="0000FF"/>
                <w:sz w:val="22"/>
                <w:szCs w:val="22"/>
              </w:rPr>
              <w:t>或婺女洲故園裡酒店</w:t>
            </w:r>
            <w:r w:rsidRPr="001D587B">
              <w:rPr>
                <w:rFonts w:ascii="微軟正黑體" w:eastAsia="微軟正黑體" w:hAnsi="微軟正黑體" w:hint="eastAsia"/>
                <w:b/>
                <w:color w:val="0000FF"/>
                <w:sz w:val="22"/>
                <w:szCs w:val="22"/>
              </w:rPr>
              <w:t xml:space="preserve">  或同級</w:t>
            </w:r>
            <w:r w:rsidR="003D64A2" w:rsidRPr="001D587B">
              <w:rPr>
                <w:rFonts w:ascii="微軟正黑體" w:eastAsia="微軟正黑體" w:hAnsi="微軟正黑體" w:hint="eastAsia"/>
                <w:b/>
                <w:color w:val="0000FF"/>
                <w:sz w:val="22"/>
                <w:szCs w:val="22"/>
              </w:rPr>
              <w:t xml:space="preserve"> </w:t>
            </w:r>
          </w:p>
        </w:tc>
      </w:tr>
    </w:tbl>
    <w:p w14:paraId="407DD52C" w14:textId="77777777" w:rsidR="001D13B0" w:rsidRPr="001D587B" w:rsidRDefault="001D13B0" w:rsidP="001D587B">
      <w:pPr>
        <w:pStyle w:val="a4"/>
        <w:spacing w:line="0" w:lineRule="atLeast"/>
        <w:ind w:left="0"/>
        <w:rPr>
          <w:rFonts w:ascii="微軟正黑體" w:eastAsia="微軟正黑體" w:hAnsi="微軟正黑體"/>
          <w:color w:val="0000FF"/>
          <w:sz w:val="16"/>
          <w:szCs w:val="16"/>
          <w:lang w:val="sq-AL"/>
        </w:rPr>
      </w:pPr>
    </w:p>
    <w:p w14:paraId="3B4DCC37" w14:textId="22DC7DC2" w:rsidR="001D13B0" w:rsidRPr="001D587B" w:rsidRDefault="003D64A2" w:rsidP="00B831E5">
      <w:pPr>
        <w:pStyle w:val="a4"/>
        <w:numPr>
          <w:ilvl w:val="0"/>
          <w:numId w:val="30"/>
        </w:numPr>
        <w:spacing w:line="0" w:lineRule="atLeast"/>
        <w:jc w:val="left"/>
        <w:rPr>
          <w:rFonts w:ascii="微軟正黑體" w:eastAsia="微軟正黑體" w:hAnsi="微軟正黑體"/>
          <w:b/>
          <w:color w:val="800000"/>
          <w:sz w:val="28"/>
          <w:szCs w:val="28"/>
          <w:lang w:val="sq-AL"/>
        </w:rPr>
      </w:pPr>
      <w:r w:rsidRPr="001D587B">
        <w:rPr>
          <w:rFonts w:ascii="微軟正黑體" w:eastAsia="微軟正黑體" w:hAnsi="微軟正黑體" w:hint="eastAsia"/>
          <w:b/>
          <w:bCs/>
          <w:color w:val="800000"/>
          <w:spacing w:val="-13"/>
          <w:sz w:val="28"/>
          <w:szCs w:val="28"/>
        </w:rPr>
        <w:t>婺源</w:t>
      </w:r>
      <w:r w:rsidRPr="001D587B">
        <w:rPr>
          <w:rFonts w:ascii="微軟正黑體" w:eastAsia="微軟正黑體" w:hAnsi="微軟正黑體" w:hint="eastAsia"/>
          <w:b/>
          <w:color w:val="800000"/>
          <w:sz w:val="28"/>
          <w:szCs w:val="28"/>
          <w:lang w:val="sq-AL"/>
        </w:rPr>
        <w:sym w:font="Webdings" w:char="F076"/>
      </w:r>
      <w:r w:rsidRPr="001D587B">
        <w:rPr>
          <w:rFonts w:ascii="微軟正黑體" w:eastAsia="微軟正黑體" w:hAnsi="微軟正黑體" w:hint="eastAsia"/>
          <w:b/>
          <w:bCs/>
          <w:color w:val="800000"/>
          <w:spacing w:val="-13"/>
          <w:sz w:val="28"/>
          <w:szCs w:val="28"/>
        </w:rPr>
        <w:t>屯溪【湖邊古村落、屯溪老街】</w:t>
      </w:r>
      <w:r w:rsidRPr="001D587B">
        <w:rPr>
          <w:rFonts w:ascii="微軟正黑體" w:eastAsia="微軟正黑體" w:hAnsi="微軟正黑體" w:hint="eastAsia"/>
          <w:b/>
          <w:color w:val="800000"/>
          <w:sz w:val="28"/>
          <w:szCs w:val="28"/>
          <w:lang w:val="sq-AL"/>
        </w:rPr>
        <w:sym w:font="Webdings" w:char="F076"/>
      </w:r>
      <w:r w:rsidRPr="001D587B">
        <w:rPr>
          <w:rFonts w:ascii="微軟正黑體" w:eastAsia="微軟正黑體" w:hAnsi="微軟正黑體" w:hint="eastAsia"/>
          <w:b/>
          <w:bCs/>
          <w:color w:val="800000"/>
          <w:spacing w:val="-13"/>
          <w:sz w:val="28"/>
          <w:szCs w:val="28"/>
        </w:rPr>
        <w:t>杭州【天目裡</w:t>
      </w:r>
      <w:r w:rsidRPr="001D587B">
        <w:rPr>
          <w:rFonts w:ascii="微軟正黑體" w:eastAsia="微軟正黑體" w:hAnsi="微軟正黑體"/>
          <w:b/>
          <w:bCs/>
          <w:color w:val="800000"/>
          <w:spacing w:val="-13"/>
          <w:sz w:val="28"/>
          <w:szCs w:val="28"/>
        </w:rPr>
        <w:t>+</w:t>
      </w:r>
      <w:r w:rsidRPr="001D587B">
        <w:rPr>
          <w:rFonts w:ascii="微軟正黑體" w:eastAsia="微軟正黑體" w:hAnsi="微軟正黑體" w:hint="eastAsia"/>
          <w:b/>
          <w:bCs/>
          <w:color w:val="800000"/>
          <w:spacing w:val="-13"/>
          <w:sz w:val="28"/>
          <w:szCs w:val="28"/>
        </w:rPr>
        <w:t>蔦屋書屋、外觀杭</w:t>
      </w:r>
      <w:r w:rsidRPr="001D587B">
        <w:rPr>
          <w:rFonts w:ascii="微軟正黑體" w:eastAsia="微軟正黑體" w:hAnsi="微軟正黑體" w:hint="eastAsia"/>
          <w:b/>
          <w:bCs/>
          <w:color w:val="800000"/>
          <w:spacing w:val="-6"/>
          <w:sz w:val="28"/>
          <w:szCs w:val="28"/>
        </w:rPr>
        <w:t>州之門</w:t>
      </w:r>
      <w:r w:rsidRPr="001D587B">
        <w:rPr>
          <w:rFonts w:ascii="微軟正黑體" w:eastAsia="微軟正黑體" w:hAnsi="微軟正黑體"/>
          <w:b/>
          <w:bCs/>
          <w:color w:val="800000"/>
          <w:spacing w:val="-6"/>
          <w:sz w:val="28"/>
          <w:szCs w:val="28"/>
        </w:rPr>
        <w:t>+</w:t>
      </w:r>
      <w:r w:rsidRPr="001D587B">
        <w:rPr>
          <w:rFonts w:ascii="微軟正黑體" w:eastAsia="微軟正黑體" w:hAnsi="微軟正黑體" w:hint="eastAsia"/>
          <w:b/>
          <w:bCs/>
          <w:color w:val="800000"/>
          <w:spacing w:val="-6"/>
          <w:sz w:val="28"/>
          <w:szCs w:val="28"/>
        </w:rPr>
        <w:t>奧體中心】</w:t>
      </w:r>
    </w:p>
    <w:p w14:paraId="6CD6023C" w14:textId="77777777" w:rsidR="00876918" w:rsidRPr="001D587B" w:rsidRDefault="003D64A2" w:rsidP="001D587B">
      <w:pPr>
        <w:pStyle w:val="af1"/>
        <w:kinsoku w:val="0"/>
        <w:overflowPunct w:val="0"/>
        <w:spacing w:after="0" w:line="0" w:lineRule="atLeast"/>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10"/>
          <w:sz w:val="22"/>
          <w:szCs w:val="22"/>
        </w:rPr>
        <w:t>【湖邊古村落】</w:t>
      </w:r>
      <w:r w:rsidRPr="001D587B">
        <w:rPr>
          <w:rFonts w:ascii="微軟正黑體" w:eastAsia="微軟正黑體" w:hAnsi="微軟正黑體" w:hint="eastAsia"/>
          <w:color w:val="000000"/>
          <w:spacing w:val="-3"/>
          <w:sz w:val="22"/>
          <w:szCs w:val="22"/>
        </w:rPr>
        <w:t>湖邊古村落的承襲徽州古村落的設計理念，重視人與</w:t>
      </w:r>
      <w:r w:rsidRPr="001D587B">
        <w:rPr>
          <w:rFonts w:ascii="微軟正黑體" w:eastAsia="微軟正黑體" w:hAnsi="微軟正黑體" w:hint="eastAsia"/>
          <w:color w:val="000000"/>
          <w:spacing w:val="-4"/>
          <w:sz w:val="22"/>
          <w:szCs w:val="22"/>
        </w:rPr>
        <w:t>環境的和諧，生活空間的合理佈局，環境的幽靜秀美。體現了</w:t>
      </w:r>
      <w:r w:rsidRPr="001D587B">
        <w:rPr>
          <w:rFonts w:ascii="微軟正黑體" w:eastAsia="微軟正黑體" w:hAnsi="微軟正黑體"/>
          <w:color w:val="000000"/>
          <w:spacing w:val="-4"/>
          <w:sz w:val="22"/>
          <w:szCs w:val="22"/>
        </w:rPr>
        <w:t>"</w:t>
      </w:r>
      <w:r w:rsidRPr="001D587B">
        <w:rPr>
          <w:rFonts w:ascii="微軟正黑體" w:eastAsia="微軟正黑體" w:hAnsi="微軟正黑體" w:hint="eastAsia"/>
          <w:color w:val="000000"/>
          <w:spacing w:val="-4"/>
          <w:sz w:val="22"/>
          <w:szCs w:val="22"/>
        </w:rPr>
        <w:t>綠樹</w:t>
      </w:r>
      <w:r w:rsidRPr="001D587B">
        <w:rPr>
          <w:rFonts w:ascii="微軟正黑體" w:eastAsia="微軟正黑體" w:hAnsi="微軟正黑體" w:hint="eastAsia"/>
          <w:color w:val="000000"/>
          <w:sz w:val="22"/>
          <w:szCs w:val="22"/>
        </w:rPr>
        <w:t>村邊合，青山郭外斜</w:t>
      </w:r>
      <w:r w:rsidRPr="001D587B">
        <w:rPr>
          <w:rFonts w:ascii="微軟正黑體" w:eastAsia="微軟正黑體" w:hAnsi="微軟正黑體"/>
          <w:color w:val="000000"/>
          <w:sz w:val="22"/>
          <w:szCs w:val="22"/>
        </w:rPr>
        <w:t>"</w:t>
      </w:r>
      <w:r w:rsidRPr="001D587B">
        <w:rPr>
          <w:rFonts w:ascii="微軟正黑體" w:eastAsia="微軟正黑體" w:hAnsi="微軟正黑體" w:hint="eastAsia"/>
          <w:color w:val="000000"/>
          <w:sz w:val="22"/>
          <w:szCs w:val="22"/>
        </w:rPr>
        <w:t>的典雅意境，再現徽州古村落的完美形態。</w:t>
      </w:r>
    </w:p>
    <w:p w14:paraId="7C3C1752" w14:textId="2381D4EE" w:rsidR="003D64A2" w:rsidRPr="001D587B" w:rsidRDefault="003D64A2" w:rsidP="001D587B">
      <w:pPr>
        <w:pStyle w:val="af1"/>
        <w:kinsoku w:val="0"/>
        <w:overflowPunct w:val="0"/>
        <w:spacing w:after="0" w:line="0" w:lineRule="atLeast"/>
        <w:rPr>
          <w:rFonts w:ascii="微軟正黑體" w:eastAsia="微軟正黑體" w:hAnsi="微軟正黑體"/>
          <w:color w:val="000000"/>
          <w:sz w:val="22"/>
          <w:szCs w:val="22"/>
        </w:rPr>
      </w:pPr>
      <w:r w:rsidRPr="001D587B">
        <w:rPr>
          <w:rFonts w:ascii="微軟正黑體" w:eastAsia="微軟正黑體" w:hAnsi="微軟正黑體" w:hint="eastAsia"/>
          <w:b/>
          <w:bCs/>
          <w:color w:val="0000FF"/>
          <w:spacing w:val="-5"/>
          <w:sz w:val="22"/>
          <w:szCs w:val="22"/>
        </w:rPr>
        <w:t>【屯溪老街】</w:t>
      </w:r>
      <w:r w:rsidRPr="001D587B">
        <w:rPr>
          <w:rFonts w:ascii="微軟正黑體" w:eastAsia="微軟正黑體" w:hAnsi="微軟正黑體" w:hint="eastAsia"/>
          <w:color w:val="000000"/>
          <w:spacing w:val="-5"/>
          <w:sz w:val="22"/>
          <w:szCs w:val="22"/>
        </w:rPr>
        <w:t>坐落在安徽省黃山市屯溪區中心地段，北面依山，南面傍水，全長</w:t>
      </w:r>
      <w:r w:rsidRPr="001D587B">
        <w:rPr>
          <w:rFonts w:ascii="微軟正黑體" w:eastAsia="微軟正黑體" w:hAnsi="微軟正黑體"/>
          <w:color w:val="000000"/>
          <w:spacing w:val="-5"/>
          <w:sz w:val="22"/>
          <w:szCs w:val="22"/>
        </w:rPr>
        <w:t xml:space="preserve"> 1272 </w:t>
      </w:r>
      <w:r w:rsidRPr="001D587B">
        <w:rPr>
          <w:rFonts w:ascii="微軟正黑體" w:eastAsia="微軟正黑體" w:hAnsi="微軟正黑體" w:hint="eastAsia"/>
          <w:color w:val="000000"/>
          <w:spacing w:val="-5"/>
          <w:sz w:val="22"/>
          <w:szCs w:val="22"/>
        </w:rPr>
        <w:t>米，精華部分</w:t>
      </w:r>
      <w:r w:rsidRPr="001D587B">
        <w:rPr>
          <w:rFonts w:ascii="微軟正黑體" w:eastAsia="微軟正黑體" w:hAnsi="微軟正黑體"/>
          <w:color w:val="000000"/>
          <w:spacing w:val="-5"/>
          <w:sz w:val="22"/>
          <w:szCs w:val="22"/>
        </w:rPr>
        <w:t xml:space="preserve"> 853</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hint="eastAsia"/>
          <w:color w:val="000000"/>
          <w:spacing w:val="-1"/>
          <w:sz w:val="22"/>
          <w:szCs w:val="22"/>
        </w:rPr>
        <w:t>米，寬</w:t>
      </w:r>
      <w:r w:rsidRPr="001D587B">
        <w:rPr>
          <w:rFonts w:ascii="微軟正黑體" w:eastAsia="微軟正黑體" w:hAnsi="微軟正黑體"/>
          <w:color w:val="000000"/>
          <w:spacing w:val="-1"/>
          <w:sz w:val="22"/>
          <w:szCs w:val="22"/>
        </w:rPr>
        <w:t xml:space="preserve"> </w:t>
      </w:r>
      <w:r w:rsidRPr="001D587B">
        <w:rPr>
          <w:rFonts w:ascii="微軟正黑體" w:eastAsia="微軟正黑體" w:hAnsi="微軟正黑體"/>
          <w:color w:val="000000"/>
          <w:sz w:val="22"/>
          <w:szCs w:val="22"/>
        </w:rPr>
        <w:t xml:space="preserve">5 </w:t>
      </w:r>
      <w:r w:rsidRPr="001D587B">
        <w:rPr>
          <w:rFonts w:ascii="微軟正黑體" w:eastAsia="微軟正黑體" w:hAnsi="微軟正黑體" w:hint="eastAsia"/>
          <w:color w:val="000000"/>
          <w:sz w:val="22"/>
          <w:szCs w:val="22"/>
        </w:rPr>
        <w:t>至</w:t>
      </w:r>
      <w:r w:rsidRPr="001D587B">
        <w:rPr>
          <w:rFonts w:ascii="微軟正黑體" w:eastAsia="微軟正黑體" w:hAnsi="微軟正黑體"/>
          <w:color w:val="000000"/>
          <w:sz w:val="22"/>
          <w:szCs w:val="22"/>
        </w:rPr>
        <w:t xml:space="preserve"> 8 </w:t>
      </w:r>
      <w:r w:rsidRPr="001D587B">
        <w:rPr>
          <w:rFonts w:ascii="微軟正黑體" w:eastAsia="微軟正黑體" w:hAnsi="微軟正黑體" w:hint="eastAsia"/>
          <w:color w:val="000000"/>
          <w:sz w:val="22"/>
          <w:szCs w:val="22"/>
        </w:rPr>
        <w:t>米。包括</w:t>
      </w:r>
      <w:r w:rsidRPr="001D587B">
        <w:rPr>
          <w:rFonts w:ascii="微軟正黑體" w:eastAsia="微軟正黑體" w:hAnsi="微軟正黑體"/>
          <w:color w:val="000000"/>
          <w:sz w:val="22"/>
          <w:szCs w:val="22"/>
        </w:rPr>
        <w:t xml:space="preserve"> 1 </w:t>
      </w:r>
      <w:r w:rsidRPr="001D587B">
        <w:rPr>
          <w:rFonts w:ascii="微軟正黑體" w:eastAsia="微軟正黑體" w:hAnsi="微軟正黑體" w:hint="eastAsia"/>
          <w:color w:val="000000"/>
          <w:sz w:val="22"/>
          <w:szCs w:val="22"/>
        </w:rPr>
        <w:t>條直</w:t>
      </w:r>
      <w:r w:rsidRPr="001D587B">
        <w:rPr>
          <w:rFonts w:ascii="微軟正黑體" w:eastAsia="微軟正黑體" w:hAnsi="微軟正黑體" w:hint="eastAsia"/>
          <w:sz w:val="22"/>
          <w:szCs w:val="22"/>
        </w:rPr>
        <w:t>街、</w:t>
      </w:r>
      <w:r w:rsidRPr="001D587B">
        <w:rPr>
          <w:rFonts w:ascii="微軟正黑體" w:eastAsia="微軟正黑體" w:hAnsi="微軟正黑體"/>
          <w:sz w:val="22"/>
          <w:szCs w:val="22"/>
        </w:rPr>
        <w:t>3</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hint="eastAsia"/>
          <w:spacing w:val="-1"/>
          <w:sz w:val="22"/>
          <w:szCs w:val="22"/>
        </w:rPr>
        <w:t>條橫街和</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sz w:val="22"/>
          <w:szCs w:val="22"/>
        </w:rPr>
        <w:t>18</w:t>
      </w:r>
      <w:r w:rsidRPr="001D587B">
        <w:rPr>
          <w:rFonts w:ascii="微軟正黑體" w:eastAsia="微軟正黑體" w:hAnsi="微軟正黑體"/>
          <w:spacing w:val="-5"/>
          <w:sz w:val="22"/>
          <w:szCs w:val="22"/>
        </w:rPr>
        <w:t xml:space="preserve"> </w:t>
      </w:r>
      <w:r w:rsidRPr="001D587B">
        <w:rPr>
          <w:rFonts w:ascii="微軟正黑體" w:eastAsia="微軟正黑體" w:hAnsi="微軟正黑體" w:hint="eastAsia"/>
          <w:spacing w:val="-5"/>
          <w:sz w:val="22"/>
          <w:szCs w:val="22"/>
        </w:rPr>
        <w:t>條小巷，由不同年代建成的</w:t>
      </w:r>
      <w:r w:rsidRPr="001D587B">
        <w:rPr>
          <w:rFonts w:ascii="微軟正黑體" w:eastAsia="微軟正黑體" w:hAnsi="微軟正黑體"/>
          <w:spacing w:val="-5"/>
          <w:sz w:val="22"/>
          <w:szCs w:val="22"/>
        </w:rPr>
        <w:t xml:space="preserve"> </w:t>
      </w:r>
      <w:r w:rsidRPr="001D587B">
        <w:rPr>
          <w:rFonts w:ascii="微軟正黑體" w:eastAsia="微軟正黑體" w:hAnsi="微軟正黑體"/>
          <w:sz w:val="22"/>
          <w:szCs w:val="22"/>
        </w:rPr>
        <w:t>300</w:t>
      </w:r>
      <w:r w:rsidRPr="001D587B">
        <w:rPr>
          <w:rFonts w:ascii="微軟正黑體" w:eastAsia="微軟正黑體" w:hAnsi="微軟正黑體"/>
          <w:spacing w:val="-3"/>
          <w:sz w:val="22"/>
          <w:szCs w:val="22"/>
        </w:rPr>
        <w:t xml:space="preserve"> </w:t>
      </w:r>
      <w:r w:rsidRPr="001D587B">
        <w:rPr>
          <w:rFonts w:ascii="微軟正黑體" w:eastAsia="微軟正黑體" w:hAnsi="微軟正黑體" w:hint="eastAsia"/>
          <w:spacing w:val="-3"/>
          <w:sz w:val="22"/>
          <w:szCs w:val="22"/>
        </w:rPr>
        <w:t>餘幢徽派建築構</w:t>
      </w:r>
      <w:r w:rsidRPr="001D587B">
        <w:rPr>
          <w:rFonts w:ascii="微軟正黑體" w:eastAsia="微軟正黑體" w:hAnsi="微軟正黑體" w:hint="eastAsia"/>
          <w:spacing w:val="-12"/>
          <w:sz w:val="22"/>
          <w:szCs w:val="22"/>
        </w:rPr>
        <w:t>成的整個街巷，呈魚骨架形分佈，西部狹窄、東部較寬。因屯溪老街坐落在橫江、率水和新安江三江匯流之處，所以又被稱為流動的“清</w:t>
      </w:r>
      <w:r w:rsidRPr="001D587B">
        <w:rPr>
          <w:rFonts w:ascii="微軟正黑體" w:eastAsia="微軟正黑體" w:hAnsi="微軟正黑體" w:hint="eastAsia"/>
          <w:spacing w:val="-5"/>
          <w:sz w:val="22"/>
          <w:szCs w:val="22"/>
        </w:rPr>
        <w:t>明上河圖”，是中國保存最完整、最具有南宋和明清建築風格的古代街市，也是中國“全國重點文物保護單位”。</w:t>
      </w:r>
    </w:p>
    <w:p w14:paraId="28579AF4" w14:textId="02F775FC" w:rsidR="003D64A2" w:rsidRPr="001D587B" w:rsidRDefault="003D64A2" w:rsidP="001D587B">
      <w:pPr>
        <w:pStyle w:val="af1"/>
        <w:kinsoku w:val="0"/>
        <w:overflowPunct w:val="0"/>
        <w:spacing w:after="0" w:line="0" w:lineRule="atLeast"/>
        <w:rPr>
          <w:rFonts w:ascii="微軟正黑體" w:eastAsia="微軟正黑體" w:hAnsi="微軟正黑體"/>
          <w:color w:val="000000"/>
          <w:spacing w:val="-7"/>
          <w:sz w:val="22"/>
          <w:szCs w:val="22"/>
        </w:rPr>
      </w:pPr>
      <w:r w:rsidRPr="001D587B">
        <w:rPr>
          <w:rFonts w:ascii="微軟正黑體" w:eastAsia="微軟正黑體" w:hAnsi="微軟正黑體" w:hint="eastAsia"/>
          <w:b/>
          <w:bCs/>
          <w:color w:val="0000FF"/>
          <w:sz w:val="22"/>
          <w:szCs w:val="22"/>
        </w:rPr>
        <w:t>【天目裡</w:t>
      </w:r>
      <w:r w:rsidRPr="001D587B">
        <w:rPr>
          <w:rFonts w:ascii="微軟正黑體" w:eastAsia="微軟正黑體" w:hAnsi="微軟正黑體"/>
          <w:b/>
          <w:bCs/>
          <w:color w:val="0000FF"/>
          <w:sz w:val="22"/>
          <w:szCs w:val="22"/>
        </w:rPr>
        <w:t>+</w:t>
      </w:r>
      <w:r w:rsidRPr="001D587B">
        <w:rPr>
          <w:rFonts w:ascii="微軟正黑體" w:eastAsia="微軟正黑體" w:hAnsi="微軟正黑體" w:hint="eastAsia"/>
          <w:b/>
          <w:bCs/>
          <w:color w:val="0000FF"/>
          <w:sz w:val="22"/>
          <w:szCs w:val="22"/>
        </w:rPr>
        <w:t>蔦屋書屋】</w:t>
      </w:r>
      <w:r w:rsidRPr="001D587B">
        <w:rPr>
          <w:rFonts w:ascii="微軟正黑體" w:eastAsia="微軟正黑體" w:hAnsi="微軟正黑體" w:hint="eastAsia"/>
          <w:color w:val="000000"/>
          <w:sz w:val="22"/>
          <w:szCs w:val="22"/>
        </w:rPr>
        <w:t>杭州新地標</w:t>
      </w:r>
      <w:r w:rsidRPr="001D587B">
        <w:rPr>
          <w:rFonts w:ascii="微軟正黑體" w:eastAsia="微軟正黑體" w:hAnsi="微軟正黑體"/>
          <w:color w:val="000000"/>
          <w:sz w:val="22"/>
          <w:szCs w:val="22"/>
        </w:rPr>
        <w:t>-</w:t>
      </w:r>
      <w:r w:rsidRPr="001D587B">
        <w:rPr>
          <w:rFonts w:ascii="微軟正黑體" w:eastAsia="微軟正黑體" w:hAnsi="微軟正黑體" w:hint="eastAsia"/>
          <w:color w:val="000000"/>
          <w:sz w:val="22"/>
          <w:szCs w:val="22"/>
        </w:rPr>
        <w:t>網紅打卡地天目裡。</w:t>
      </w:r>
      <w:r w:rsidRPr="001D587B">
        <w:rPr>
          <w:rFonts w:ascii="微軟正黑體" w:eastAsia="微軟正黑體" w:hAnsi="微軟正黑體"/>
          <w:color w:val="000000"/>
          <w:sz w:val="22"/>
          <w:szCs w:val="22"/>
        </w:rPr>
        <w:t xml:space="preserve">Renzo Piano </w:t>
      </w:r>
      <w:r w:rsidRPr="001D587B">
        <w:rPr>
          <w:rFonts w:ascii="微軟正黑體" w:eastAsia="微軟正黑體" w:hAnsi="微軟正黑體" w:hint="eastAsia"/>
          <w:color w:val="000000"/>
          <w:sz w:val="22"/>
          <w:szCs w:val="22"/>
        </w:rPr>
        <w:t>花了八年建成的中國首作，這</w:t>
      </w:r>
      <w:r w:rsidRPr="001D587B">
        <w:rPr>
          <w:rFonts w:ascii="微軟正黑體" w:eastAsia="微軟正黑體" w:hAnsi="微軟正黑體" w:hint="eastAsia"/>
          <w:color w:val="000000"/>
          <w:spacing w:val="-3"/>
          <w:sz w:val="22"/>
          <w:szCs w:val="22"/>
        </w:rPr>
        <w:t>位義大利著名建築師的代表作品是法國巴黎蓬皮杜藝術中心。</w:t>
      </w:r>
      <w:r w:rsidRPr="001D587B">
        <w:rPr>
          <w:rFonts w:ascii="微軟正黑體" w:eastAsia="微軟正黑體" w:hAnsi="微軟正黑體" w:hint="eastAsia"/>
          <w:color w:val="000000"/>
          <w:spacing w:val="-8"/>
          <w:sz w:val="22"/>
          <w:szCs w:val="22"/>
        </w:rPr>
        <w:t>它有“全球最美圖書館”之一蔦屋書店的大陸首店，作為是日本美學生活風向標之一，這裡不止賣書，</w:t>
      </w:r>
      <w:r w:rsidRPr="001D587B">
        <w:rPr>
          <w:rFonts w:ascii="微軟正黑體" w:eastAsia="微軟正黑體" w:hAnsi="微軟正黑體" w:hint="eastAsia"/>
          <w:color w:val="000000"/>
          <w:spacing w:val="-7"/>
          <w:sz w:val="22"/>
          <w:szCs w:val="22"/>
        </w:rPr>
        <w:t>販賣的還有獨特的藝術嗅覺和對街區的理解。天目裡的店鋪，有趣、豐富到無法一次介紹完畢，每一家都有自己獨特的定位和風格，想逛哪一家，只要看你那一天的心情就能做出選擇！</w:t>
      </w:r>
    </w:p>
    <w:p w14:paraId="6DDA97F2" w14:textId="15AF2907" w:rsidR="00AB1893" w:rsidRPr="001D587B" w:rsidRDefault="003D64A2" w:rsidP="001D587B">
      <w:pPr>
        <w:pStyle w:val="af1"/>
        <w:kinsoku w:val="0"/>
        <w:overflowPunct w:val="0"/>
        <w:spacing w:after="0" w:line="0" w:lineRule="atLeast"/>
        <w:rPr>
          <w:rFonts w:ascii="微軟正黑體" w:eastAsia="微軟正黑體" w:hAnsi="微軟正黑體"/>
          <w:sz w:val="22"/>
          <w:szCs w:val="22"/>
        </w:rPr>
      </w:pPr>
      <w:r w:rsidRPr="001D587B">
        <w:rPr>
          <w:rFonts w:ascii="微軟正黑體" w:eastAsia="微軟正黑體" w:hAnsi="微軟正黑體" w:hint="eastAsia"/>
          <w:b/>
          <w:bCs/>
          <w:color w:val="0000FF"/>
          <w:spacing w:val="-2"/>
          <w:sz w:val="22"/>
          <w:szCs w:val="22"/>
        </w:rPr>
        <w:t>【杭州之門</w:t>
      </w:r>
      <w:r w:rsidRPr="001D587B">
        <w:rPr>
          <w:rFonts w:ascii="微軟正黑體" w:eastAsia="微軟正黑體" w:hAnsi="微軟正黑體"/>
          <w:b/>
          <w:bCs/>
          <w:color w:val="0000FF"/>
          <w:spacing w:val="-2"/>
          <w:sz w:val="22"/>
          <w:szCs w:val="22"/>
        </w:rPr>
        <w:t>+</w:t>
      </w:r>
      <w:r w:rsidRPr="001D587B">
        <w:rPr>
          <w:rFonts w:ascii="微軟正黑體" w:eastAsia="微軟正黑體" w:hAnsi="微軟正黑體" w:hint="eastAsia"/>
          <w:b/>
          <w:bCs/>
          <w:color w:val="0000FF"/>
          <w:spacing w:val="-2"/>
          <w:sz w:val="22"/>
          <w:szCs w:val="22"/>
        </w:rPr>
        <w:t>奧體中心】</w:t>
      </w:r>
      <w:r w:rsidRPr="001D587B">
        <w:rPr>
          <w:rFonts w:ascii="微軟正黑體" w:eastAsia="微軟正黑體" w:hAnsi="微軟正黑體" w:hint="eastAsia"/>
          <w:color w:val="000000"/>
          <w:spacing w:val="-4"/>
          <w:sz w:val="22"/>
          <w:szCs w:val="22"/>
        </w:rPr>
        <w:t>杭州之門位於錢塘江南岸，具體位於杭州奧體博覽城，東至杭州國際博覽中</w:t>
      </w:r>
      <w:r w:rsidRPr="001D587B">
        <w:rPr>
          <w:rFonts w:ascii="微軟正黑體" w:eastAsia="微軟正黑體" w:hAnsi="微軟正黑體" w:hint="eastAsia"/>
          <w:color w:val="000000"/>
          <w:sz w:val="22"/>
          <w:szCs w:val="22"/>
        </w:rPr>
        <w:t>心，南至奔競大道，西至綜合訓練館，北至七甲河。“城市之門”當初規劃主體屋面高度</w:t>
      </w:r>
      <w:r w:rsidRPr="001D587B">
        <w:rPr>
          <w:rFonts w:ascii="微軟正黑體" w:eastAsia="微軟正黑體" w:hAnsi="微軟正黑體"/>
          <w:color w:val="000000"/>
          <w:sz w:val="22"/>
          <w:szCs w:val="22"/>
        </w:rPr>
        <w:t xml:space="preserve"> 310 </w:t>
      </w:r>
      <w:r w:rsidRPr="001D587B">
        <w:rPr>
          <w:rFonts w:ascii="微軟正黑體" w:eastAsia="微軟正黑體" w:hAnsi="微軟正黑體" w:hint="eastAsia"/>
          <w:color w:val="000000"/>
          <w:sz w:val="22"/>
          <w:szCs w:val="22"/>
        </w:rPr>
        <w:t>米，</w:t>
      </w:r>
      <w:r w:rsidRPr="001D587B">
        <w:rPr>
          <w:rFonts w:ascii="微軟正黑體" w:eastAsia="微軟正黑體" w:hAnsi="微軟正黑體" w:hint="eastAsia"/>
          <w:spacing w:val="1"/>
          <w:sz w:val="22"/>
          <w:szCs w:val="22"/>
        </w:rPr>
        <w:t>頂高暫定</w:t>
      </w:r>
      <w:r w:rsidRPr="001D587B">
        <w:rPr>
          <w:rFonts w:ascii="微軟正黑體" w:eastAsia="微軟正黑體" w:hAnsi="微軟正黑體"/>
          <w:spacing w:val="1"/>
          <w:sz w:val="22"/>
          <w:szCs w:val="22"/>
        </w:rPr>
        <w:t xml:space="preserve"> </w:t>
      </w:r>
      <w:r w:rsidRPr="001D587B">
        <w:rPr>
          <w:rFonts w:ascii="微軟正黑體" w:eastAsia="微軟正黑體" w:hAnsi="微軟正黑體"/>
          <w:sz w:val="22"/>
          <w:szCs w:val="22"/>
        </w:rPr>
        <w:t xml:space="preserve">350 </w:t>
      </w:r>
      <w:r w:rsidRPr="001D587B">
        <w:rPr>
          <w:rFonts w:ascii="微軟正黑體" w:eastAsia="微軟正黑體" w:hAnsi="微軟正黑體" w:hint="eastAsia"/>
          <w:sz w:val="22"/>
          <w:szCs w:val="22"/>
        </w:rPr>
        <w:t>米。</w:t>
      </w:r>
      <w:r w:rsidRPr="001D587B">
        <w:rPr>
          <w:rFonts w:ascii="微軟正黑體" w:eastAsia="微軟正黑體" w:hAnsi="微軟正黑體" w:hint="eastAsia"/>
          <w:spacing w:val="-3"/>
          <w:sz w:val="22"/>
          <w:szCs w:val="22"/>
        </w:rPr>
        <w:t>位於城市的濱江地帶，是全國最大的體育中心之一，已成為杭州的</w:t>
      </w:r>
      <w:r w:rsidRPr="001D587B">
        <w:rPr>
          <w:rFonts w:ascii="微軟正黑體" w:eastAsia="微軟正黑體" w:hAnsi="微軟正黑體" w:hint="eastAsia"/>
          <w:sz w:val="22"/>
          <w:szCs w:val="22"/>
        </w:rPr>
        <w:t>新地標。</w:t>
      </w:r>
    </w:p>
    <w:p w14:paraId="23E96589" w14:textId="7BC5AB76" w:rsidR="001D587B" w:rsidRPr="001D587B" w:rsidRDefault="001D587B" w:rsidP="001D587B">
      <w:pPr>
        <w:pStyle w:val="af1"/>
        <w:kinsoku w:val="0"/>
        <w:overflowPunct w:val="0"/>
        <w:spacing w:after="0" w:line="0" w:lineRule="atLeast"/>
        <w:rPr>
          <w:rFonts w:ascii="微軟正黑體" w:eastAsia="微軟正黑體" w:hAnsi="微軟正黑體"/>
          <w:color w:val="000000"/>
          <w:sz w:val="22"/>
          <w:szCs w:val="22"/>
        </w:rPr>
      </w:pPr>
      <w:r w:rsidRPr="001D587B">
        <w:rPr>
          <w:rFonts w:ascii="微軟正黑體" w:eastAsia="微軟正黑體" w:hAnsi="微軟正黑體" w:hint="eastAsia"/>
          <w:noProof/>
          <w:sz w:val="22"/>
          <w:szCs w:val="22"/>
        </w:rPr>
        <w:drawing>
          <wp:inline distT="0" distB="0" distL="0" distR="0" wp14:anchorId="694FB75D" wp14:editId="12AEC912">
            <wp:extent cx="6840220" cy="1572260"/>
            <wp:effectExtent l="0" t="0" r="0" b="889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屯溪老街+蔦屋書屋+杭州之門.jpg"/>
                    <pic:cNvPicPr/>
                  </pic:nvPicPr>
                  <pic:blipFill>
                    <a:blip r:embed="rId46" cstate="email">
                      <a:extLst>
                        <a:ext uri="{28A0092B-C50C-407E-A947-70E740481C1C}">
                          <a14:useLocalDpi xmlns:a14="http://schemas.microsoft.com/office/drawing/2010/main"/>
                        </a:ext>
                      </a:extLst>
                    </a:blip>
                    <a:stretch>
                      <a:fillRect/>
                    </a:stretch>
                  </pic:blipFill>
                  <pic:spPr>
                    <a:xfrm>
                      <a:off x="0" y="0"/>
                      <a:ext cx="6840220" cy="1572260"/>
                    </a:xfrm>
                    <a:prstGeom prst="rect">
                      <a:avLst/>
                    </a:prstGeom>
                  </pic:spPr>
                </pic:pic>
              </a:graphicData>
            </a:graphic>
          </wp:inline>
        </w:drawing>
      </w:r>
    </w:p>
    <w:tbl>
      <w:tblPr>
        <w:tblW w:w="10848" w:type="dxa"/>
        <w:tblInd w:w="-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F2F2"/>
        <w:tblLayout w:type="fixed"/>
        <w:tblCellMar>
          <w:left w:w="28" w:type="dxa"/>
          <w:right w:w="28" w:type="dxa"/>
        </w:tblCellMar>
        <w:tblLook w:val="04A0" w:firstRow="1" w:lastRow="0" w:firstColumn="1" w:lastColumn="0" w:noHBand="0" w:noVBand="1"/>
      </w:tblPr>
      <w:tblGrid>
        <w:gridCol w:w="10848"/>
      </w:tblGrid>
      <w:tr w:rsidR="00FD4846" w:rsidRPr="001D587B" w14:paraId="157D4F74" w14:textId="77777777" w:rsidTr="00EC4928">
        <w:trPr>
          <w:cantSplit/>
          <w:trHeight w:val="340"/>
        </w:trPr>
        <w:tc>
          <w:tcPr>
            <w:tcW w:w="10848" w:type="dxa"/>
            <w:shd w:val="clear" w:color="auto" w:fill="F2F2F2"/>
            <w:vAlign w:val="center"/>
          </w:tcPr>
          <w:p w14:paraId="7B981C29" w14:textId="3BC10113" w:rsidR="00FD4846" w:rsidRPr="001D587B" w:rsidRDefault="00FD4846" w:rsidP="001D587B">
            <w:pPr>
              <w:spacing w:line="0" w:lineRule="atLeast"/>
              <w:jc w:val="both"/>
              <w:rPr>
                <w:rFonts w:ascii="微軟正黑體" w:eastAsia="微軟正黑體" w:hAnsi="微軟正黑體"/>
                <w:b/>
                <w:bCs/>
                <w:sz w:val="22"/>
                <w:szCs w:val="22"/>
              </w:rPr>
            </w:pPr>
            <w:r w:rsidRPr="001D587B">
              <w:rPr>
                <w:rFonts w:ascii="微軟正黑體" w:eastAsia="微軟正黑體" w:hAnsi="微軟正黑體" w:hint="eastAsia"/>
                <w:b/>
                <w:color w:val="000000"/>
                <w:sz w:val="22"/>
                <w:szCs w:val="22"/>
              </w:rPr>
              <w:t>早餐：</w:t>
            </w:r>
            <w:r w:rsidRPr="001D587B">
              <w:rPr>
                <w:rFonts w:ascii="微軟正黑體" w:eastAsia="微軟正黑體" w:hAnsi="微軟正黑體" w:hint="eastAsia"/>
                <w:b/>
                <w:bCs/>
                <w:color w:val="000000"/>
                <w:sz w:val="22"/>
                <w:szCs w:val="22"/>
                <w:lang w:val="sq-AL"/>
              </w:rPr>
              <w:t xml:space="preserve">酒店內享用 </w:t>
            </w:r>
            <w:r w:rsidRPr="001D587B">
              <w:rPr>
                <w:rFonts w:ascii="微軟正黑體" w:eastAsia="微軟正黑體" w:hAnsi="微軟正黑體" w:hint="eastAsia"/>
                <w:b/>
                <w:color w:val="000000"/>
                <w:sz w:val="22"/>
                <w:szCs w:val="22"/>
              </w:rPr>
              <w:t xml:space="preserve">    午餐：</w:t>
            </w:r>
            <w:r w:rsidR="003D64A2" w:rsidRPr="001D587B">
              <w:rPr>
                <w:rFonts w:ascii="微軟正黑體" w:eastAsia="微軟正黑體" w:hAnsi="微軟正黑體" w:hint="eastAsia"/>
                <w:b/>
                <w:color w:val="000000"/>
                <w:sz w:val="22"/>
                <w:szCs w:val="22"/>
              </w:rPr>
              <w:t>屯溪老街風味</w:t>
            </w:r>
            <w:r w:rsidR="002E0282" w:rsidRPr="001D587B">
              <w:rPr>
                <w:rFonts w:ascii="微軟正黑體" w:eastAsia="微軟正黑體" w:hAnsi="微軟正黑體"/>
                <w:b/>
                <w:sz w:val="22"/>
                <w:szCs w:val="22"/>
              </w:rPr>
              <w:t>RMB60</w:t>
            </w:r>
            <w:r w:rsidRPr="001D587B">
              <w:rPr>
                <w:rFonts w:ascii="微軟正黑體" w:eastAsia="微軟正黑體" w:hAnsi="微軟正黑體" w:hint="eastAsia"/>
                <w:b/>
                <w:color w:val="000000"/>
                <w:sz w:val="22"/>
                <w:szCs w:val="22"/>
              </w:rPr>
              <w:t xml:space="preserve">       </w:t>
            </w:r>
            <w:r w:rsidR="003D64A2" w:rsidRPr="001D587B">
              <w:rPr>
                <w:rFonts w:ascii="微軟正黑體" w:eastAsia="微軟正黑體" w:hAnsi="微軟正黑體" w:hint="eastAsia"/>
                <w:b/>
                <w:color w:val="000000"/>
                <w:sz w:val="22"/>
                <w:szCs w:val="22"/>
              </w:rPr>
              <w:t>晚餐：杭州</w:t>
            </w:r>
            <w:r w:rsidRPr="001D587B">
              <w:rPr>
                <w:rFonts w:ascii="微軟正黑體" w:eastAsia="微軟正黑體" w:hAnsi="微軟正黑體" w:hint="eastAsia"/>
                <w:b/>
                <w:color w:val="000000"/>
                <w:sz w:val="22"/>
                <w:szCs w:val="22"/>
              </w:rPr>
              <w:t>風味</w:t>
            </w:r>
            <w:r w:rsidR="00876918" w:rsidRPr="001D587B">
              <w:rPr>
                <w:rFonts w:ascii="微軟正黑體" w:eastAsia="微軟正黑體" w:hAnsi="微軟正黑體" w:hint="eastAsia"/>
                <w:b/>
                <w:color w:val="000000"/>
                <w:sz w:val="22"/>
                <w:szCs w:val="22"/>
              </w:rPr>
              <w:t>餐</w:t>
            </w:r>
            <w:r w:rsidR="002E0282" w:rsidRPr="001D587B">
              <w:rPr>
                <w:rFonts w:ascii="微軟正黑體" w:eastAsia="微軟正黑體" w:hAnsi="微軟正黑體"/>
                <w:b/>
                <w:sz w:val="22"/>
                <w:szCs w:val="22"/>
              </w:rPr>
              <w:t>RMB</w:t>
            </w:r>
            <w:r w:rsidR="002E0282" w:rsidRPr="001D587B">
              <w:rPr>
                <w:rFonts w:ascii="微軟正黑體" w:eastAsia="微軟正黑體" w:hAnsi="微軟正黑體" w:hint="eastAsia"/>
                <w:b/>
                <w:sz w:val="22"/>
                <w:szCs w:val="22"/>
              </w:rPr>
              <w:t>8</w:t>
            </w:r>
            <w:r w:rsidR="002E0282" w:rsidRPr="001D587B">
              <w:rPr>
                <w:rFonts w:ascii="微軟正黑體" w:eastAsia="微軟正黑體" w:hAnsi="微軟正黑體"/>
                <w:b/>
                <w:sz w:val="22"/>
                <w:szCs w:val="22"/>
              </w:rPr>
              <w:t>0</w:t>
            </w:r>
          </w:p>
        </w:tc>
      </w:tr>
      <w:tr w:rsidR="00FD4846" w:rsidRPr="001D587B" w14:paraId="3EB574C7" w14:textId="77777777" w:rsidTr="00EC4928">
        <w:trPr>
          <w:cantSplit/>
          <w:trHeight w:val="340"/>
        </w:trPr>
        <w:tc>
          <w:tcPr>
            <w:tcW w:w="10848" w:type="dxa"/>
            <w:shd w:val="clear" w:color="auto" w:fill="F2F2F2"/>
            <w:vAlign w:val="center"/>
            <w:hideMark/>
          </w:tcPr>
          <w:p w14:paraId="035DC0AE" w14:textId="4A6C86A2" w:rsidR="00FD4846" w:rsidRPr="001D587B" w:rsidRDefault="00FD4846" w:rsidP="001D587B">
            <w:pPr>
              <w:spacing w:line="0" w:lineRule="atLeast"/>
              <w:jc w:val="both"/>
              <w:rPr>
                <w:rFonts w:ascii="微軟正黑體" w:eastAsia="微軟正黑體" w:hAnsi="微軟正黑體"/>
                <w:b/>
                <w:bCs/>
                <w:sz w:val="22"/>
                <w:szCs w:val="22"/>
              </w:rPr>
            </w:pPr>
            <w:r w:rsidRPr="001D587B">
              <w:rPr>
                <w:rFonts w:ascii="微軟正黑體" w:eastAsia="微軟正黑體" w:hAnsi="微軟正黑體" w:hint="eastAsia"/>
                <w:b/>
                <w:color w:val="0000FF"/>
                <w:sz w:val="22"/>
                <w:szCs w:val="22"/>
                <w:lang w:val="sq-AL"/>
              </w:rPr>
              <w:t>住宿：</w:t>
            </w:r>
            <w:r w:rsidR="00876918" w:rsidRPr="001D587B">
              <w:rPr>
                <w:rFonts w:ascii="微軟正黑體" w:eastAsia="微軟正黑體" w:hAnsi="微軟正黑體" w:hint="eastAsia"/>
                <w:b/>
                <w:bCs/>
                <w:color w:val="0000FF"/>
                <w:sz w:val="22"/>
                <w:szCs w:val="22"/>
              </w:rPr>
              <w:t>準</w:t>
            </w:r>
            <w:r w:rsidR="00876918" w:rsidRPr="001D587B">
              <w:rPr>
                <w:rFonts w:ascii="微軟正黑體" w:eastAsia="微軟正黑體" w:hAnsi="微軟正黑體"/>
                <w:b/>
                <w:color w:val="0000FF"/>
                <w:sz w:val="22"/>
                <w:szCs w:val="22"/>
              </w:rPr>
              <w:t>★★★★★</w:t>
            </w:r>
            <w:r w:rsidR="003D64A2" w:rsidRPr="001D587B">
              <w:rPr>
                <w:rFonts w:ascii="微軟正黑體" w:eastAsia="微軟正黑體" w:hAnsi="微軟正黑體" w:hint="eastAsia"/>
                <w:b/>
                <w:bCs/>
                <w:color w:val="0000FF"/>
                <w:sz w:val="22"/>
                <w:szCs w:val="22"/>
              </w:rPr>
              <w:t>杭州空港大酒店</w:t>
            </w:r>
            <w:r w:rsidR="003D64A2" w:rsidRPr="001D587B">
              <w:rPr>
                <w:rFonts w:ascii="微軟正黑體" w:eastAsia="微軟正黑體" w:hAnsi="微軟正黑體" w:hint="eastAsia"/>
                <w:b/>
                <w:color w:val="0000FF"/>
                <w:sz w:val="22"/>
                <w:szCs w:val="22"/>
              </w:rPr>
              <w:t xml:space="preserve"> 或同級</w:t>
            </w:r>
          </w:p>
        </w:tc>
      </w:tr>
    </w:tbl>
    <w:p w14:paraId="4A79BE85" w14:textId="77777777" w:rsidR="001D13B0" w:rsidRPr="00EC4928" w:rsidRDefault="001D13B0" w:rsidP="001D587B">
      <w:pPr>
        <w:pStyle w:val="a4"/>
        <w:spacing w:line="0" w:lineRule="atLeast"/>
        <w:ind w:left="0"/>
        <w:rPr>
          <w:rFonts w:ascii="微軟正黑體" w:eastAsia="微軟正黑體" w:hAnsi="微軟正黑體"/>
          <w:color w:val="0000FF"/>
          <w:sz w:val="16"/>
          <w:szCs w:val="16"/>
        </w:rPr>
      </w:pPr>
    </w:p>
    <w:p w14:paraId="65945AB7" w14:textId="7FD1529D" w:rsidR="005D78BA" w:rsidRPr="001D587B" w:rsidRDefault="00FD4846" w:rsidP="001D587B">
      <w:pPr>
        <w:pStyle w:val="a4"/>
        <w:spacing w:line="0" w:lineRule="atLeast"/>
        <w:ind w:left="0"/>
        <w:rPr>
          <w:rFonts w:ascii="微軟正黑體" w:eastAsia="微軟正黑體" w:hAnsi="微軟正黑體"/>
          <w:b/>
          <w:color w:val="800000"/>
          <w:sz w:val="28"/>
          <w:szCs w:val="28"/>
          <w:lang w:val="sq-AL"/>
        </w:rPr>
      </w:pPr>
      <w:r w:rsidRPr="001D587B">
        <w:rPr>
          <w:rFonts w:ascii="微軟正黑體" w:eastAsia="微軟正黑體" w:hAnsi="微軟正黑體" w:hint="eastAsia"/>
          <w:b/>
          <w:color w:val="800000"/>
          <w:sz w:val="28"/>
          <w:szCs w:val="28"/>
          <w:lang w:val="sq-AL"/>
        </w:rPr>
        <w:t>第八</w:t>
      </w:r>
      <w:r w:rsidR="005D78BA" w:rsidRPr="001D587B">
        <w:rPr>
          <w:rFonts w:ascii="微軟正黑體" w:eastAsia="微軟正黑體" w:hAnsi="微軟正黑體" w:hint="eastAsia"/>
          <w:b/>
          <w:color w:val="800000"/>
          <w:sz w:val="28"/>
          <w:szCs w:val="28"/>
          <w:lang w:val="sq-AL"/>
        </w:rPr>
        <w:t>天</w:t>
      </w:r>
      <w:r w:rsidR="003D64A2" w:rsidRPr="001D587B">
        <w:rPr>
          <w:rFonts w:ascii="微軟正黑體" w:eastAsia="微軟正黑體" w:hAnsi="微軟正黑體" w:hint="eastAsia"/>
          <w:b/>
          <w:color w:val="800000"/>
          <w:sz w:val="28"/>
          <w:szCs w:val="28"/>
          <w:lang w:val="sq-AL"/>
        </w:rPr>
        <w:t xml:space="preserve"> 杭州</w:t>
      </w:r>
      <w:r w:rsidRPr="001D587B">
        <w:rPr>
          <w:rFonts w:ascii="微軟正黑體" w:eastAsia="微軟正黑體" w:hAnsi="微軟正黑體" w:hint="eastAsia"/>
          <w:b/>
          <w:color w:val="800000"/>
          <w:sz w:val="28"/>
          <w:szCs w:val="28"/>
        </w:rPr>
        <w:sym w:font="Wingdings" w:char="F051"/>
      </w:r>
      <w:r w:rsidRPr="001D587B">
        <w:rPr>
          <w:rFonts w:ascii="微軟正黑體" w:eastAsia="微軟正黑體" w:hAnsi="微軟正黑體" w:hint="eastAsia"/>
          <w:b/>
          <w:color w:val="800000"/>
          <w:sz w:val="28"/>
          <w:szCs w:val="28"/>
        </w:rPr>
        <w:t>桃園</w:t>
      </w:r>
    </w:p>
    <w:p w14:paraId="0D80B7D0" w14:textId="2E5D73B7" w:rsidR="00876918" w:rsidRPr="001D587B" w:rsidRDefault="00A06263" w:rsidP="001D587B">
      <w:pPr>
        <w:widowControl/>
        <w:shd w:val="clear" w:color="auto" w:fill="FFFFFF"/>
        <w:spacing w:line="0" w:lineRule="atLeast"/>
        <w:rPr>
          <w:rFonts w:ascii="微軟正黑體" w:eastAsia="微軟正黑體" w:hAnsi="微軟正黑體"/>
          <w:sz w:val="22"/>
          <w:szCs w:val="22"/>
          <w:shd w:val="clear" w:color="auto" w:fill="FFFFFF"/>
        </w:rPr>
      </w:pPr>
      <w:r w:rsidRPr="001D587B">
        <w:rPr>
          <w:rFonts w:ascii="微軟正黑體" w:eastAsia="微軟正黑體" w:hAnsi="微軟正黑體" w:hint="eastAsia"/>
          <w:spacing w:val="-5"/>
          <w:sz w:val="22"/>
          <w:szCs w:val="22"/>
        </w:rPr>
        <w:t>一早整理行囊前往機場，辦理出境手續後，搭乘豪華客機返回桃園，團員們互道珍重再見後，平平安安、快快樂樂地歸向闊別多日的家園，結束這次愉快的八日之旅。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648"/>
      </w:tblGrid>
      <w:tr w:rsidR="000219D3" w:rsidRPr="001D587B" w14:paraId="3A088D00" w14:textId="77777777" w:rsidTr="00FD4846">
        <w:trPr>
          <w:trHeight w:val="182"/>
        </w:trPr>
        <w:tc>
          <w:tcPr>
            <w:tcW w:w="10762" w:type="dxa"/>
            <w:shd w:val="clear" w:color="auto" w:fill="F2F2F2"/>
          </w:tcPr>
          <w:p w14:paraId="2BA02718" w14:textId="64783B9D" w:rsidR="000219D3" w:rsidRPr="001D587B" w:rsidRDefault="000219D3" w:rsidP="001D587B">
            <w:pPr>
              <w:pStyle w:val="a4"/>
              <w:snapToGrid w:val="0"/>
              <w:spacing w:line="0" w:lineRule="atLeast"/>
              <w:ind w:left="0"/>
              <w:jc w:val="left"/>
              <w:rPr>
                <w:rFonts w:ascii="微軟正黑體" w:eastAsia="微軟正黑體" w:hAnsi="微軟正黑體"/>
                <w:sz w:val="22"/>
                <w:szCs w:val="22"/>
              </w:rPr>
            </w:pPr>
            <w:r w:rsidRPr="001D587B">
              <w:rPr>
                <w:rFonts w:ascii="微軟正黑體" w:eastAsia="微軟正黑體" w:hAnsi="微軟正黑體" w:hint="eastAsia"/>
                <w:b/>
                <w:color w:val="000000"/>
                <w:sz w:val="22"/>
                <w:szCs w:val="22"/>
                <w:lang w:val="sq-AL"/>
              </w:rPr>
              <w:t>早餐：</w:t>
            </w:r>
            <w:r w:rsidR="00A06263" w:rsidRPr="001D587B">
              <w:rPr>
                <w:rFonts w:ascii="微軟正黑體" w:eastAsia="微軟正黑體" w:hAnsi="微軟正黑體" w:hint="eastAsia"/>
                <w:b/>
                <w:color w:val="000000"/>
                <w:sz w:val="22"/>
                <w:szCs w:val="22"/>
                <w:lang w:val="sq-AL"/>
              </w:rPr>
              <w:t>酒店</w:t>
            </w:r>
            <w:r w:rsidR="003D64A2" w:rsidRPr="001D587B">
              <w:rPr>
                <w:rFonts w:ascii="微軟正黑體" w:eastAsia="微軟正黑體" w:hAnsi="微軟正黑體" w:hint="eastAsia"/>
                <w:b/>
                <w:color w:val="000000"/>
                <w:sz w:val="22"/>
                <w:szCs w:val="22"/>
                <w:lang w:val="sq-AL"/>
              </w:rPr>
              <w:t xml:space="preserve">餐盒 </w:t>
            </w:r>
            <w:r w:rsidR="00C540FA" w:rsidRPr="001D587B">
              <w:rPr>
                <w:rFonts w:ascii="微軟正黑體" w:eastAsia="微軟正黑體" w:hAnsi="微軟正黑體" w:hint="eastAsia"/>
                <w:b/>
                <w:color w:val="000000"/>
                <w:sz w:val="22"/>
                <w:szCs w:val="22"/>
                <w:lang w:val="sq-AL"/>
              </w:rPr>
              <w:t xml:space="preserve">  </w:t>
            </w:r>
            <w:r w:rsidR="00A06263" w:rsidRPr="001D587B">
              <w:rPr>
                <w:rFonts w:ascii="微軟正黑體" w:eastAsia="微軟正黑體" w:hAnsi="微軟正黑體" w:hint="eastAsia"/>
                <w:b/>
                <w:color w:val="000000"/>
                <w:sz w:val="22"/>
                <w:szCs w:val="22"/>
                <w:lang w:val="sq-AL"/>
              </w:rPr>
              <w:t xml:space="preserve">    </w:t>
            </w:r>
            <w:r w:rsidR="00C540FA" w:rsidRPr="001D587B">
              <w:rPr>
                <w:rFonts w:ascii="微軟正黑體" w:eastAsia="微軟正黑體" w:hAnsi="微軟正黑體" w:hint="eastAsia"/>
                <w:b/>
                <w:color w:val="000000"/>
                <w:sz w:val="22"/>
                <w:szCs w:val="22"/>
                <w:lang w:val="sq-AL"/>
              </w:rPr>
              <w:t xml:space="preserve">    </w:t>
            </w:r>
            <w:r w:rsidRPr="001D587B">
              <w:rPr>
                <w:rFonts w:ascii="微軟正黑體" w:eastAsia="微軟正黑體" w:hAnsi="微軟正黑體" w:hint="eastAsia"/>
                <w:b/>
                <w:color w:val="000000"/>
                <w:sz w:val="22"/>
                <w:szCs w:val="22"/>
                <w:lang w:val="sq-AL"/>
              </w:rPr>
              <w:t>午餐：</w:t>
            </w:r>
            <w:r w:rsidR="00A06263" w:rsidRPr="001D587B">
              <w:rPr>
                <w:rFonts w:ascii="微軟正黑體" w:eastAsia="微軟正黑體" w:hAnsi="微軟正黑體" w:hint="eastAsia"/>
                <w:b/>
                <w:color w:val="000000"/>
                <w:sz w:val="22"/>
                <w:szCs w:val="22"/>
                <w:lang w:val="sq-AL"/>
              </w:rPr>
              <w:t>敬請自理</w:t>
            </w:r>
            <w:r w:rsidR="00C540FA" w:rsidRPr="001D587B">
              <w:rPr>
                <w:rFonts w:ascii="微軟正黑體" w:eastAsia="微軟正黑體" w:hAnsi="微軟正黑體" w:hint="eastAsia"/>
                <w:b/>
                <w:color w:val="000000"/>
                <w:sz w:val="22"/>
                <w:szCs w:val="22"/>
                <w:lang w:val="sq-AL"/>
              </w:rPr>
              <w:t xml:space="preserve">    </w:t>
            </w:r>
            <w:r w:rsidR="00FD4846" w:rsidRPr="001D587B">
              <w:rPr>
                <w:rFonts w:ascii="微軟正黑體" w:eastAsia="微軟正黑體" w:hAnsi="微軟正黑體" w:hint="eastAsia"/>
                <w:b/>
                <w:color w:val="000000"/>
                <w:sz w:val="22"/>
                <w:szCs w:val="22"/>
                <w:lang w:val="sq-AL"/>
              </w:rPr>
              <w:t xml:space="preserve">      </w:t>
            </w:r>
            <w:r w:rsidR="00C540FA" w:rsidRPr="001D587B">
              <w:rPr>
                <w:rFonts w:ascii="微軟正黑體" w:eastAsia="微軟正黑體" w:hAnsi="微軟正黑體" w:hint="eastAsia"/>
                <w:b/>
                <w:color w:val="000000"/>
                <w:sz w:val="22"/>
                <w:szCs w:val="22"/>
                <w:lang w:val="sq-AL"/>
              </w:rPr>
              <w:t xml:space="preserve"> </w:t>
            </w:r>
            <w:r w:rsidRPr="001D587B">
              <w:rPr>
                <w:rFonts w:ascii="微軟正黑體" w:eastAsia="微軟正黑體" w:hAnsi="微軟正黑體" w:hint="eastAsia"/>
                <w:b/>
                <w:color w:val="000000"/>
                <w:sz w:val="22"/>
                <w:szCs w:val="22"/>
                <w:lang w:val="sq-AL"/>
              </w:rPr>
              <w:t>晚餐：</w:t>
            </w:r>
            <w:r w:rsidR="00A06263" w:rsidRPr="001D587B">
              <w:rPr>
                <w:rFonts w:ascii="微軟正黑體" w:eastAsia="微軟正黑體" w:hAnsi="微軟正黑體" w:hint="eastAsia"/>
                <w:b/>
                <w:color w:val="000000"/>
                <w:sz w:val="22"/>
                <w:szCs w:val="22"/>
                <w:lang w:val="sq-AL"/>
              </w:rPr>
              <w:t>敬請自理</w:t>
            </w:r>
          </w:p>
        </w:tc>
      </w:tr>
      <w:tr w:rsidR="000219D3" w:rsidRPr="001D587B" w14:paraId="68D26B50" w14:textId="77777777" w:rsidTr="00FD4846">
        <w:trPr>
          <w:trHeight w:val="180"/>
        </w:trPr>
        <w:tc>
          <w:tcPr>
            <w:tcW w:w="10762" w:type="dxa"/>
            <w:shd w:val="clear" w:color="auto" w:fill="F2F2F2"/>
          </w:tcPr>
          <w:p w14:paraId="75160533" w14:textId="4FF58587" w:rsidR="000219D3" w:rsidRPr="001D587B" w:rsidRDefault="000219D3" w:rsidP="001D587B">
            <w:pPr>
              <w:pStyle w:val="a4"/>
              <w:snapToGrid w:val="0"/>
              <w:spacing w:line="0" w:lineRule="atLeast"/>
              <w:ind w:left="649" w:hangingChars="295" w:hanging="649"/>
              <w:jc w:val="left"/>
              <w:rPr>
                <w:rFonts w:ascii="微軟正黑體" w:eastAsia="微軟正黑體" w:hAnsi="微軟正黑體"/>
                <w:b/>
                <w:color w:val="000000"/>
                <w:sz w:val="22"/>
                <w:szCs w:val="22"/>
                <w:lang w:val="sq-AL"/>
              </w:rPr>
            </w:pPr>
            <w:r w:rsidRPr="001D587B">
              <w:rPr>
                <w:rFonts w:ascii="微軟正黑體" w:eastAsia="微軟正黑體" w:hAnsi="微軟正黑體" w:hint="eastAsia"/>
                <w:b/>
                <w:color w:val="000000"/>
                <w:sz w:val="22"/>
                <w:szCs w:val="22"/>
                <w:lang w:val="sq-AL"/>
              </w:rPr>
              <w:t>住宿</w:t>
            </w:r>
            <w:r w:rsidR="00C540FA" w:rsidRPr="001D587B">
              <w:rPr>
                <w:rFonts w:ascii="微軟正黑體" w:eastAsia="微軟正黑體" w:hAnsi="微軟正黑體" w:hint="eastAsia"/>
                <w:b/>
                <w:color w:val="000000"/>
                <w:sz w:val="22"/>
                <w:szCs w:val="22"/>
                <w:lang w:val="sq-AL"/>
              </w:rPr>
              <w:t>：</w:t>
            </w:r>
            <w:r w:rsidR="00FD4846" w:rsidRPr="001D587B">
              <w:rPr>
                <w:rFonts w:ascii="微軟正黑體" w:eastAsia="微軟正黑體" w:hAnsi="微軟正黑體" w:hint="eastAsia"/>
                <w:b/>
                <w:color w:val="0000FF"/>
                <w:sz w:val="22"/>
                <w:szCs w:val="22"/>
              </w:rPr>
              <w:t>溫暖的家</w:t>
            </w:r>
          </w:p>
        </w:tc>
      </w:tr>
    </w:tbl>
    <w:p w14:paraId="4BE19221" w14:textId="27E91C80" w:rsidR="00FD4846" w:rsidRPr="001D587B" w:rsidRDefault="00FD4846" w:rsidP="001D587B">
      <w:pPr>
        <w:spacing w:line="0" w:lineRule="atLeast"/>
        <w:rPr>
          <w:rFonts w:ascii="微軟正黑體" w:eastAsia="微軟正黑體" w:hAnsi="微軟正黑體"/>
          <w:b/>
          <w:bCs/>
          <w:color w:val="0000FF"/>
          <w:sz w:val="22"/>
          <w:szCs w:val="22"/>
          <w:shd w:val="clear" w:color="auto" w:fill="FFFFFF"/>
        </w:rPr>
      </w:pPr>
      <w:r w:rsidRPr="001D587B">
        <w:rPr>
          <w:rFonts w:ascii="微軟正黑體" w:eastAsia="微軟正黑體" w:hAnsi="微軟正黑體" w:hint="eastAsia"/>
          <w:b/>
          <w:bCs/>
          <w:color w:val="0000FF"/>
          <w:sz w:val="22"/>
          <w:szCs w:val="22"/>
          <w:shd w:val="clear" w:color="auto" w:fill="FFFFFF"/>
        </w:rPr>
        <w:t>※行程內容順序僅參考，依當地旅行社做最後確定，本公司保留調整之權利，以團體出發前說明資料為準。</w:t>
      </w:r>
    </w:p>
    <w:p w14:paraId="25DE4FEE" w14:textId="77777777" w:rsidR="00A130C9" w:rsidRDefault="00A130C9" w:rsidP="001D587B">
      <w:pPr>
        <w:spacing w:line="0" w:lineRule="atLeast"/>
        <w:rPr>
          <w:rFonts w:ascii="微軟正黑體" w:eastAsia="微軟正黑體" w:hAnsi="微軟正黑體"/>
          <w:b/>
          <w:bCs/>
          <w:color w:val="0000FF"/>
          <w:shd w:val="clear" w:color="auto" w:fill="FFFFFF"/>
        </w:rPr>
      </w:pPr>
    </w:p>
    <w:p w14:paraId="59B80252" w14:textId="77777777" w:rsidR="00FD4846" w:rsidRPr="00A836DB" w:rsidRDefault="00FD4846" w:rsidP="001D587B">
      <w:pPr>
        <w:tabs>
          <w:tab w:val="left" w:pos="1440"/>
          <w:tab w:val="left" w:pos="1980"/>
          <w:tab w:val="left" w:pos="4860"/>
        </w:tabs>
        <w:snapToGrid w:val="0"/>
        <w:spacing w:line="0" w:lineRule="atLeast"/>
        <w:rPr>
          <w:rFonts w:ascii="微軟正黑體" w:eastAsia="微軟正黑體" w:hAnsi="微軟正黑體"/>
          <w:b/>
          <w:iCs/>
          <w:color w:val="0000FF"/>
          <w:sz w:val="36"/>
          <w:u w:val="thick" w:color="4F6228"/>
        </w:rPr>
      </w:pPr>
      <w:r>
        <w:rPr>
          <w:rFonts w:ascii="微軟正黑體" w:eastAsia="微軟正黑體" w:hAnsi="微軟正黑體" w:hint="eastAsia"/>
          <w:b/>
          <w:iCs/>
          <w:color w:val="0000FF"/>
          <w:sz w:val="36"/>
          <w:u w:val="thick" w:color="4F6228"/>
        </w:rPr>
        <w:t>團費</w:t>
      </w:r>
      <w:r w:rsidRPr="00A836DB">
        <w:rPr>
          <w:rFonts w:ascii="微軟正黑體" w:eastAsia="微軟正黑體" w:hAnsi="微軟正黑體"/>
          <w:b/>
          <w:iCs/>
          <w:color w:val="0000FF"/>
          <w:sz w:val="36"/>
          <w:u w:val="thick" w:color="4F6228"/>
        </w:rPr>
        <w:t>說明</w:t>
      </w:r>
      <w:r w:rsidRPr="00A836DB">
        <w:rPr>
          <w:rFonts w:ascii="微軟正黑體" w:eastAsia="微軟正黑體" w:hAnsi="微軟正黑體" w:hint="eastAsia"/>
          <w:b/>
          <w:iCs/>
          <w:color w:val="0000FF"/>
          <w:sz w:val="36"/>
          <w:u w:val="thick" w:color="4F6228"/>
        </w:rPr>
        <w:t xml:space="preserve">                                                    </w:t>
      </w:r>
    </w:p>
    <w:p w14:paraId="3F2B3CBB" w14:textId="77777777" w:rsidR="00FD4846" w:rsidRPr="001D587B" w:rsidRDefault="00FD4846" w:rsidP="001D587B">
      <w:pPr>
        <w:spacing w:line="0" w:lineRule="atLeast"/>
        <w:rPr>
          <w:rFonts w:ascii="微軟正黑體" w:eastAsia="微軟正黑體" w:hAnsi="微軟正黑體"/>
          <w:b/>
          <w:color w:val="FF0000"/>
          <w:sz w:val="22"/>
          <w:szCs w:val="22"/>
        </w:rPr>
      </w:pPr>
      <w:r w:rsidRPr="001D587B">
        <w:rPr>
          <w:rFonts w:ascii="微軟正黑體" w:eastAsia="微軟正黑體" w:hAnsi="微軟正黑體" w:hint="eastAsia"/>
          <w:b/>
          <w:color w:val="FF0000"/>
          <w:sz w:val="22"/>
          <w:szCs w:val="22"/>
        </w:rPr>
        <w:t>【報價包含】</w:t>
      </w:r>
    </w:p>
    <w:p w14:paraId="632C2D11" w14:textId="44E3620D" w:rsidR="001D587B" w:rsidRPr="001D587B" w:rsidRDefault="00FD4846" w:rsidP="001D587B">
      <w:pPr>
        <w:pStyle w:val="af6"/>
        <w:numPr>
          <w:ilvl w:val="0"/>
          <w:numId w:val="31"/>
        </w:numPr>
        <w:spacing w:line="0" w:lineRule="atLeast"/>
        <w:ind w:leftChars="100" w:left="597" w:hanging="357"/>
        <w:rPr>
          <w:rFonts w:ascii="微軟正黑體" w:eastAsia="微軟正黑體" w:hAnsi="微軟正黑體"/>
          <w:sz w:val="22"/>
          <w:szCs w:val="22"/>
          <w:shd w:val="clear" w:color="auto" w:fill="FFFFFF"/>
        </w:rPr>
      </w:pPr>
      <w:r w:rsidRPr="001D587B">
        <w:rPr>
          <w:rFonts w:ascii="微軟正黑體" w:eastAsia="微軟正黑體" w:hAnsi="微軟正黑體"/>
          <w:sz w:val="22"/>
          <w:szCs w:val="22"/>
          <w:shd w:val="clear" w:color="auto" w:fill="FFFFFF"/>
        </w:rPr>
        <w:t>經濟</w:t>
      </w:r>
      <w:r w:rsidRPr="001D587B">
        <w:rPr>
          <w:rFonts w:ascii="微軟正黑體" w:eastAsia="微軟正黑體" w:hAnsi="微軟正黑體"/>
          <w:color w:val="000000"/>
          <w:sz w:val="22"/>
          <w:szCs w:val="22"/>
          <w:bdr w:val="none" w:sz="0" w:space="0" w:color="auto" w:frame="1"/>
          <w:shd w:val="clear" w:color="auto" w:fill="FFFFFF"/>
        </w:rPr>
        <w:t>艙團體機票來回。</w:t>
      </w:r>
    </w:p>
    <w:p w14:paraId="137874A6" w14:textId="2E112F5B" w:rsidR="001D587B" w:rsidRPr="001D587B" w:rsidRDefault="00FD4846" w:rsidP="001D587B">
      <w:pPr>
        <w:pStyle w:val="af6"/>
        <w:numPr>
          <w:ilvl w:val="0"/>
          <w:numId w:val="31"/>
        </w:numPr>
        <w:spacing w:line="0" w:lineRule="atLeast"/>
        <w:ind w:leftChars="100" w:left="597" w:hanging="357"/>
        <w:rPr>
          <w:rFonts w:ascii="微軟正黑體" w:eastAsia="微軟正黑體" w:hAnsi="微軟正黑體"/>
          <w:sz w:val="22"/>
          <w:szCs w:val="22"/>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全程餐食、景點、住宿飯店</w:t>
      </w:r>
      <w:r w:rsidR="001D587B">
        <w:rPr>
          <w:rFonts w:ascii="微軟正黑體" w:eastAsia="微軟正黑體" w:hAnsi="微軟正黑體"/>
          <w:color w:val="000000"/>
          <w:sz w:val="22"/>
          <w:szCs w:val="22"/>
          <w:bdr w:val="none" w:sz="0" w:space="0" w:color="auto" w:frame="1"/>
          <w:shd w:val="clear" w:color="auto" w:fill="FFFFFF"/>
        </w:rPr>
        <w:t>（</w:t>
      </w:r>
      <w:r w:rsidRPr="001D587B">
        <w:rPr>
          <w:rFonts w:ascii="微軟正黑體" w:eastAsia="微軟正黑體" w:hAnsi="微軟正黑體"/>
          <w:color w:val="000000"/>
          <w:sz w:val="22"/>
          <w:szCs w:val="22"/>
          <w:bdr w:val="none" w:sz="0" w:space="0" w:color="auto" w:frame="1"/>
          <w:shd w:val="clear" w:color="auto" w:fill="FFFFFF"/>
        </w:rPr>
        <w:t>兩人一室</w:t>
      </w:r>
      <w:r w:rsidR="001D587B">
        <w:rPr>
          <w:rFonts w:ascii="微軟正黑體" w:eastAsia="微軟正黑體" w:hAnsi="微軟正黑體"/>
          <w:color w:val="000000"/>
          <w:sz w:val="22"/>
          <w:szCs w:val="22"/>
          <w:bdr w:val="none" w:sz="0" w:space="0" w:color="auto" w:frame="1"/>
          <w:shd w:val="clear" w:color="auto" w:fill="FFFFFF"/>
        </w:rPr>
        <w:t>）</w:t>
      </w:r>
      <w:r w:rsidRPr="001D587B">
        <w:rPr>
          <w:rFonts w:ascii="微軟正黑體" w:eastAsia="微軟正黑體" w:hAnsi="微軟正黑體"/>
          <w:color w:val="000000"/>
          <w:sz w:val="22"/>
          <w:szCs w:val="22"/>
          <w:bdr w:val="none" w:sz="0" w:space="0" w:color="auto" w:frame="1"/>
          <w:shd w:val="clear" w:color="auto" w:fill="FFFFFF"/>
        </w:rPr>
        <w:t>、車資。</w:t>
      </w:r>
    </w:p>
    <w:p w14:paraId="65C3D3D7" w14:textId="77777777" w:rsidR="001D587B" w:rsidRPr="001D587B" w:rsidRDefault="00FD4846" w:rsidP="001D587B">
      <w:pPr>
        <w:pStyle w:val="af6"/>
        <w:numPr>
          <w:ilvl w:val="0"/>
          <w:numId w:val="31"/>
        </w:numPr>
        <w:spacing w:line="0" w:lineRule="atLeast"/>
        <w:ind w:leftChars="100" w:left="597" w:hanging="357"/>
        <w:rPr>
          <w:rFonts w:ascii="微軟正黑體" w:eastAsia="微軟正黑體" w:hAnsi="微軟正黑體"/>
          <w:sz w:val="22"/>
          <w:szCs w:val="22"/>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保險：</w:t>
      </w:r>
      <w:r w:rsidRPr="001D587B">
        <w:rPr>
          <w:rFonts w:ascii="微軟正黑體" w:eastAsia="微軟正黑體" w:hAnsi="微軟正黑體" w:hint="eastAsia"/>
          <w:color w:val="000000"/>
          <w:sz w:val="22"/>
          <w:szCs w:val="22"/>
          <w:bdr w:val="none" w:sz="0" w:space="0" w:color="auto" w:frame="1"/>
          <w:shd w:val="clear" w:color="auto" w:fill="FFFFFF"/>
        </w:rPr>
        <w:t>300</w:t>
      </w:r>
      <w:r w:rsidRPr="001D587B">
        <w:rPr>
          <w:rFonts w:ascii="微軟正黑體" w:eastAsia="微軟正黑體" w:hAnsi="微軟正黑體"/>
          <w:color w:val="000000"/>
          <w:sz w:val="22"/>
          <w:szCs w:val="22"/>
          <w:bdr w:val="none" w:sz="0" w:space="0" w:color="auto" w:frame="1"/>
          <w:shd w:val="clear" w:color="auto" w:fill="FFFFFF"/>
        </w:rPr>
        <w:t>萬旅約責任險及20萬元意外醫療給付。（旅客未滿15歲或70歲以上，依法限制最高新台幣250萬旅行業責任險。）</w:t>
      </w:r>
    </w:p>
    <w:p w14:paraId="78C5AF97" w14:textId="56892100" w:rsidR="00FD4846" w:rsidRPr="001D587B" w:rsidRDefault="00FD4846" w:rsidP="001D587B">
      <w:pPr>
        <w:pStyle w:val="af6"/>
        <w:numPr>
          <w:ilvl w:val="0"/>
          <w:numId w:val="31"/>
        </w:numPr>
        <w:spacing w:line="0" w:lineRule="atLeast"/>
        <w:ind w:leftChars="100" w:left="597" w:hanging="357"/>
        <w:rPr>
          <w:rFonts w:ascii="微軟正黑體" w:eastAsia="微軟正黑體" w:hAnsi="微軟正黑體"/>
          <w:sz w:val="22"/>
          <w:szCs w:val="22"/>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機場稅</w:t>
      </w:r>
      <w:r w:rsidRPr="001D587B">
        <w:rPr>
          <w:rFonts w:ascii="微軟正黑體" w:eastAsia="微軟正黑體" w:hAnsi="微軟正黑體"/>
          <w:sz w:val="22"/>
          <w:szCs w:val="22"/>
          <w:shd w:val="clear" w:color="auto" w:fill="FFFFFF"/>
        </w:rPr>
        <w:t>、燃料稅雜支及代辦費。</w:t>
      </w:r>
    </w:p>
    <w:p w14:paraId="52EE3601" w14:textId="77777777" w:rsidR="00FD4846" w:rsidRPr="001D587B" w:rsidRDefault="00FD4846" w:rsidP="001D587B">
      <w:pPr>
        <w:spacing w:line="0" w:lineRule="atLeast"/>
        <w:rPr>
          <w:rFonts w:ascii="微軟正黑體" w:eastAsia="微軟正黑體" w:hAnsi="微軟正黑體"/>
          <w:b/>
          <w:color w:val="FF0000"/>
          <w:sz w:val="22"/>
          <w:szCs w:val="22"/>
        </w:rPr>
      </w:pPr>
      <w:r w:rsidRPr="001D587B">
        <w:rPr>
          <w:rFonts w:ascii="微軟正黑體" w:eastAsia="微軟正黑體" w:hAnsi="微軟正黑體" w:hint="eastAsia"/>
          <w:b/>
          <w:color w:val="FF0000"/>
          <w:sz w:val="22"/>
          <w:szCs w:val="22"/>
        </w:rPr>
        <w:t>【報價不包含】</w:t>
      </w:r>
    </w:p>
    <w:p w14:paraId="6AAC9264" w14:textId="77777777" w:rsidR="001D587B" w:rsidRPr="001D587B" w:rsidRDefault="00FD4846" w:rsidP="001D587B">
      <w:pPr>
        <w:pStyle w:val="af6"/>
        <w:numPr>
          <w:ilvl w:val="0"/>
          <w:numId w:val="32"/>
        </w:numPr>
        <w:spacing w:line="0" w:lineRule="atLeast"/>
        <w:ind w:leftChars="100" w:left="597" w:hanging="357"/>
        <w:rPr>
          <w:rFonts w:ascii="微軟正黑體" w:eastAsia="微軟正黑體" w:hAnsi="微軟正黑體"/>
          <w:color w:val="000000"/>
          <w:sz w:val="22"/>
          <w:szCs w:val="22"/>
          <w:bdr w:val="none" w:sz="0" w:space="0" w:color="auto" w:frame="1"/>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新辦卡式電子臺胞證（費用請洽服務人員）。</w:t>
      </w:r>
    </w:p>
    <w:p w14:paraId="683A1169" w14:textId="77777777" w:rsidR="001D587B" w:rsidRPr="001D587B" w:rsidRDefault="00FD4846" w:rsidP="001D587B">
      <w:pPr>
        <w:pStyle w:val="af6"/>
        <w:numPr>
          <w:ilvl w:val="0"/>
          <w:numId w:val="32"/>
        </w:numPr>
        <w:spacing w:line="0" w:lineRule="atLeast"/>
        <w:ind w:leftChars="100" w:left="597" w:hanging="357"/>
        <w:rPr>
          <w:rFonts w:ascii="微軟正黑體" w:eastAsia="微軟正黑體" w:hAnsi="微軟正黑體"/>
          <w:color w:val="000000"/>
          <w:sz w:val="22"/>
          <w:szCs w:val="22"/>
          <w:bdr w:val="none" w:sz="0" w:space="0" w:color="auto" w:frame="1"/>
          <w:shd w:val="clear" w:color="auto" w:fill="FFFFFF"/>
        </w:rPr>
      </w:pPr>
      <w:r w:rsidRPr="001D587B">
        <w:rPr>
          <w:rFonts w:ascii="微軟正黑體" w:eastAsia="微軟正黑體" w:hAnsi="微軟正黑體"/>
          <w:color w:val="0000FF"/>
          <w:sz w:val="22"/>
          <w:szCs w:val="22"/>
          <w:bdr w:val="none" w:sz="0" w:space="0" w:color="auto" w:frame="1"/>
          <w:shd w:val="clear" w:color="auto" w:fill="FFFFFF"/>
        </w:rPr>
        <w:t>導遊、領隊和司機之服務費，每人每日新台幣300元（小孩亦同）。請交於領隊，由領隊統籌付給當地的導遊及司機。</w:t>
      </w:r>
    </w:p>
    <w:p w14:paraId="0A0B9A63" w14:textId="77777777" w:rsidR="001D587B" w:rsidRPr="001D587B" w:rsidRDefault="00FD4846" w:rsidP="001D587B">
      <w:pPr>
        <w:pStyle w:val="af6"/>
        <w:numPr>
          <w:ilvl w:val="0"/>
          <w:numId w:val="32"/>
        </w:numPr>
        <w:spacing w:line="0" w:lineRule="atLeast"/>
        <w:ind w:leftChars="100" w:left="597" w:hanging="357"/>
        <w:rPr>
          <w:rFonts w:ascii="微軟正黑體" w:eastAsia="微軟正黑體" w:hAnsi="微軟正黑體"/>
          <w:color w:val="000000"/>
          <w:sz w:val="22"/>
          <w:szCs w:val="22"/>
          <w:bdr w:val="none" w:sz="0" w:space="0" w:color="auto" w:frame="1"/>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個人之消費電話費、洗衣費、飲料費、房間服務費行李超重費及其他個別要求之費用。</w:t>
      </w:r>
    </w:p>
    <w:p w14:paraId="7975025C" w14:textId="77777777" w:rsidR="001D587B" w:rsidRPr="001D587B" w:rsidRDefault="00FD4846" w:rsidP="001D587B">
      <w:pPr>
        <w:pStyle w:val="af6"/>
        <w:numPr>
          <w:ilvl w:val="0"/>
          <w:numId w:val="32"/>
        </w:numPr>
        <w:spacing w:line="0" w:lineRule="atLeast"/>
        <w:ind w:leftChars="100" w:left="597" w:hanging="357"/>
        <w:rPr>
          <w:rFonts w:ascii="微軟正黑體" w:eastAsia="微軟正黑體" w:hAnsi="微軟正黑體"/>
          <w:color w:val="000000"/>
          <w:sz w:val="22"/>
          <w:szCs w:val="22"/>
          <w:bdr w:val="none" w:sz="0" w:space="0" w:color="auto" w:frame="1"/>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個人旅行平安保險請自行投保。</w:t>
      </w:r>
    </w:p>
    <w:p w14:paraId="179AB1D6" w14:textId="2B2C917A" w:rsidR="00FD4846" w:rsidRPr="001D587B" w:rsidRDefault="00FD4846" w:rsidP="001D587B">
      <w:pPr>
        <w:pStyle w:val="af6"/>
        <w:numPr>
          <w:ilvl w:val="0"/>
          <w:numId w:val="32"/>
        </w:numPr>
        <w:spacing w:line="0" w:lineRule="atLeast"/>
        <w:ind w:leftChars="100" w:left="597" w:hanging="357"/>
        <w:rPr>
          <w:rFonts w:ascii="微軟正黑體" w:eastAsia="微軟正黑體" w:hAnsi="微軟正黑體"/>
          <w:color w:val="000000"/>
          <w:sz w:val="22"/>
          <w:szCs w:val="22"/>
          <w:bdr w:val="none" w:sz="0" w:space="0" w:color="auto" w:frame="1"/>
          <w:shd w:val="clear" w:color="auto" w:fill="FFFFFF"/>
        </w:rPr>
      </w:pPr>
      <w:r w:rsidRPr="001D587B">
        <w:rPr>
          <w:rFonts w:ascii="微軟正黑體" w:eastAsia="微軟正黑體" w:hAnsi="微軟正黑體"/>
          <w:color w:val="000000"/>
          <w:sz w:val="22"/>
          <w:szCs w:val="22"/>
          <w:bdr w:val="none" w:sz="0" w:space="0" w:color="auto" w:frame="1"/>
          <w:shd w:val="clear" w:color="auto" w:fill="FFFFFF"/>
        </w:rPr>
        <w:t>貼心說明：給小費也是國際禮儀之一喔！足浴按摩小費人民幣10元；行李小費人民幣5-10元；床頭小費人民幣5-10元。</w:t>
      </w:r>
    </w:p>
    <w:p w14:paraId="0EB1E3D0" w14:textId="3EA930CC" w:rsidR="001D587B" w:rsidRPr="001D587B" w:rsidRDefault="001D587B" w:rsidP="001D587B">
      <w:pPr>
        <w:tabs>
          <w:tab w:val="left" w:pos="1440"/>
          <w:tab w:val="left" w:pos="1980"/>
          <w:tab w:val="left" w:pos="4860"/>
        </w:tabs>
        <w:snapToGrid w:val="0"/>
        <w:spacing w:line="0" w:lineRule="atLeast"/>
        <w:rPr>
          <w:rFonts w:ascii="微軟正黑體" w:eastAsia="微軟正黑體" w:hAnsi="微軟正黑體"/>
          <w:b/>
          <w:iCs/>
          <w:color w:val="0000FF"/>
          <w:sz w:val="36"/>
          <w:u w:val="thick" w:color="4F6228"/>
        </w:rPr>
      </w:pPr>
      <w:r>
        <w:rPr>
          <w:rFonts w:ascii="微軟正黑體" w:eastAsia="微軟正黑體" w:hAnsi="微軟正黑體"/>
          <w:b/>
          <w:iCs/>
          <w:color w:val="0000FF"/>
          <w:sz w:val="36"/>
          <w:u w:val="thick" w:color="4F6228"/>
        </w:rPr>
        <w:t>行程規定</w:t>
      </w:r>
      <w:r w:rsidRPr="00A836DB">
        <w:rPr>
          <w:rFonts w:ascii="微軟正黑體" w:eastAsia="微軟正黑體" w:hAnsi="微軟正黑體" w:hint="eastAsia"/>
          <w:b/>
          <w:iCs/>
          <w:color w:val="0000FF"/>
          <w:sz w:val="36"/>
          <w:u w:val="thick" w:color="4F6228"/>
        </w:rPr>
        <w:t xml:space="preserve">                                                    </w:t>
      </w:r>
    </w:p>
    <w:p w14:paraId="4CC107BD"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貼心提醒: 旅客若於旅遊中因法定傳染病原因，所增加之住宿、餐食、交通費用由旅客自行負擔，建議旅客若有疑慮可自行洽詢保險公司購買旅遊平安保險。</w:t>
      </w:r>
    </w:p>
    <w:p w14:paraId="2452CDFB"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正確行程內容、順序、班機時間、降落城市以及住宿飯店，請以行前旅遊手冊之行程表或說明會資料為準。</w:t>
      </w:r>
    </w:p>
    <w:p w14:paraId="17B4D460"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行程及餐食將會視情況（如季節、預約狀況、觀光地區休假及住宿飯店地點）調整。</w:t>
      </w:r>
    </w:p>
    <w:p w14:paraId="0F443793"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如有行程不參加者，視為自動放棄，恕無法退費。</w:t>
      </w:r>
    </w:p>
    <w:p w14:paraId="4714CDEE"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為顧及旅客人身安全與相關問題，在旅遊行程期間恕無法接受脫隊要求。</w:t>
      </w:r>
    </w:p>
    <w:p w14:paraId="042D00E7" w14:textId="4B146282"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如有特殊餐食者，請於出發前至少三天</w:t>
      </w:r>
      <w:r w:rsidR="001D587B">
        <w:rPr>
          <w:rFonts w:ascii="微軟正黑體" w:eastAsia="微軟正黑體" w:hAnsi="微軟正黑體"/>
          <w:sz w:val="22"/>
          <w:szCs w:val="22"/>
        </w:rPr>
        <w:t>（</w:t>
      </w:r>
      <w:r w:rsidRPr="001D587B">
        <w:rPr>
          <w:rFonts w:ascii="微軟正黑體" w:eastAsia="微軟正黑體" w:hAnsi="微軟正黑體"/>
          <w:sz w:val="22"/>
          <w:szCs w:val="22"/>
        </w:rPr>
        <w:t>不含假日</w:t>
      </w:r>
      <w:r w:rsidR="001D587B">
        <w:rPr>
          <w:rFonts w:ascii="微軟正黑體" w:eastAsia="微軟正黑體" w:hAnsi="微軟正黑體"/>
          <w:sz w:val="22"/>
          <w:szCs w:val="22"/>
        </w:rPr>
        <w:t>）</w:t>
      </w:r>
      <w:r w:rsidRPr="001D587B">
        <w:rPr>
          <w:rFonts w:ascii="微軟正黑體" w:eastAsia="微軟正黑體" w:hAnsi="微軟正黑體"/>
          <w:sz w:val="22"/>
          <w:szCs w:val="22"/>
        </w:rPr>
        <w:t>告知承辦人員，以便提早為您安排。</w:t>
      </w:r>
    </w:p>
    <w:p w14:paraId="4D883E70"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國外旅遊因搭乘飛機之飛行航程、行程內容之安排及當地醫療狀況等因素，不同於國內旅遊，敬請旅客斟酌自己及同行親友之身心、健康狀況後，再行報名及付訂。</w:t>
      </w:r>
    </w:p>
    <w:p w14:paraId="7ED02214"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同團報名旅客可能因私人因素於行程出發之7日前取消參團，故本公司網上所載組團狀態、可售團位等即時資訊，並非代表最終參團人數之依據，敬請諒解。</w:t>
      </w:r>
    </w:p>
    <w:p w14:paraId="11B85FD7"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旅遊期間，敬請旅客隨時注意自身安全並妥善保管財物，以免發生意外或個人財物損失等事宜。</w:t>
      </w:r>
    </w:p>
    <w:p w14:paraId="6941774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凡舉任何優惠項目均屬限時限量，正確內容、價格及出發日期，以報名當下實際銷售狀況為主，本公司保留活動內容修改、解釋及終止之權利。</w:t>
      </w:r>
    </w:p>
    <w:p w14:paraId="0F898CCD"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大陸線-預訂須知 </w:t>
      </w:r>
      <w:r w:rsidRPr="001D587B">
        <w:rPr>
          <w:rFonts w:ascii="微軟正黑體" w:eastAsia="微軟正黑體" w:hAnsi="微軟正黑體" w:hint="eastAsia"/>
          <w:b/>
          <w:color w:val="0000FF"/>
          <w:sz w:val="22"/>
          <w:szCs w:val="22"/>
        </w:rPr>
        <w:t>:</w:t>
      </w:r>
      <w:r w:rsidRPr="001D587B">
        <w:rPr>
          <w:rFonts w:ascii="微軟正黑體" w:eastAsia="微軟正黑體" w:hAnsi="微軟正黑體"/>
          <w:b/>
          <w:color w:val="0000FF"/>
          <w:sz w:val="22"/>
          <w:szCs w:val="22"/>
        </w:rPr>
        <w:t xml:space="preserve">  </w:t>
      </w:r>
    </w:p>
    <w:p w14:paraId="2AEB5C2E"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1.本行程最低出團人數為1</w:t>
      </w:r>
      <w:r w:rsidRPr="001D587B">
        <w:rPr>
          <w:rFonts w:ascii="微軟正黑體" w:eastAsia="微軟正黑體" w:hAnsi="微軟正黑體" w:hint="eastAsia"/>
          <w:sz w:val="22"/>
          <w:szCs w:val="22"/>
        </w:rPr>
        <w:t>5</w:t>
      </w:r>
      <w:r w:rsidRPr="001D587B">
        <w:rPr>
          <w:rFonts w:ascii="微軟正黑體" w:eastAsia="微軟正黑體" w:hAnsi="微軟正黑體"/>
          <w:sz w:val="22"/>
          <w:szCs w:val="22"/>
        </w:rPr>
        <w:t xml:space="preserve">人以上（含），台灣地區將派遣合格領隊隨行服務。 </w:t>
      </w:r>
    </w:p>
    <w:p w14:paraId="223C2409"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2.如有特殊需求者，請務必於報名時主動告知業務人員，讓我們為您提供專業的建議及安排。最遲請在出發前7個工作日內臨時提出需求。 </w:t>
      </w:r>
    </w:p>
    <w:p w14:paraId="783F202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●凡年滿70歲以上或行動不便之貴賓，需有家人或友人同行，方始接受報名，不便之處，尚祈鑑諒。 </w:t>
      </w:r>
    </w:p>
    <w:p w14:paraId="28C11218"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●嬰幼兒同行：可能無法妥適兼顧，所以煩請貴賓於報名時，多方考量帶嬰幼兒同行可能產生的不便，以避免造成您的不悅與困擾。 </w:t>
      </w:r>
    </w:p>
    <w:p w14:paraId="11DFF6DE"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●未滿18歲：未與透過法定代理人一同報名參加旅遊行程者：須將旅遊定型化契約書，提供給法定代理人簽名，報名始為有效。 </w:t>
      </w:r>
    </w:p>
    <w:p w14:paraId="580E5573" w14:textId="5E8AFF12"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●懷孕旅客：需主動告知懷孕週數及胎數，並隨身攜帶醫師開立註明預產期診斷證明文件，懷孕27週以上</w:t>
      </w:r>
      <w:r w:rsidR="001D587B">
        <w:rPr>
          <w:rFonts w:ascii="微軟正黑體" w:eastAsia="微軟正黑體" w:hAnsi="微軟正黑體"/>
          <w:sz w:val="22"/>
          <w:szCs w:val="22"/>
        </w:rPr>
        <w:t>（</w:t>
      </w:r>
      <w:r w:rsidRPr="001D587B">
        <w:rPr>
          <w:rFonts w:ascii="微軟正黑體" w:eastAsia="微軟正黑體" w:hAnsi="微軟正黑體"/>
          <w:sz w:val="22"/>
          <w:szCs w:val="22"/>
        </w:rPr>
        <w:t>各家航空公司規定週數略有不同，請依照參加的行程所搭乘航空公司之規定</w:t>
      </w:r>
      <w:r w:rsidR="00986553" w:rsidRPr="001D587B">
        <w:rPr>
          <w:rFonts w:ascii="微軟正黑體" w:eastAsia="微軟正黑體" w:hAnsi="微軟正黑體"/>
          <w:sz w:val="22"/>
          <w:szCs w:val="22"/>
        </w:rPr>
        <w:t>）</w:t>
      </w:r>
    </w:p>
    <w:p w14:paraId="38F0FC76" w14:textId="5D8EB8A0"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於3個工作天完成申請，備妥「適航申請書」、「診斷書」。航空公司不接受懷孕36週以上單胞胎及懷孕32週以上多胞胎孕婦搭機</w:t>
      </w:r>
      <w:r w:rsidR="001D587B">
        <w:rPr>
          <w:rFonts w:ascii="微軟正黑體" w:eastAsia="微軟正黑體" w:hAnsi="微軟正黑體"/>
          <w:sz w:val="22"/>
          <w:szCs w:val="22"/>
        </w:rPr>
        <w:t>（</w:t>
      </w:r>
      <w:r w:rsidRPr="001D587B">
        <w:rPr>
          <w:rFonts w:ascii="微軟正黑體" w:eastAsia="微軟正黑體" w:hAnsi="微軟正黑體"/>
          <w:sz w:val="22"/>
          <w:szCs w:val="22"/>
        </w:rPr>
        <w:t xml:space="preserve">各航空公司規定略有不同）。若因旅客隱瞞自身孕期或身心狀況，導致航空公司航程受影響因而產生之成本，航空公司將保留法律追訴權。 </w:t>
      </w:r>
    </w:p>
    <w:p w14:paraId="101212FC" w14:textId="0DFE040A"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●役男：須向相關主管機關申請出境許可。</w:t>
      </w:r>
      <w:r w:rsidR="001D587B">
        <w:rPr>
          <w:rFonts w:ascii="微軟正黑體" w:eastAsia="微軟正黑體" w:hAnsi="微軟正黑體"/>
          <w:sz w:val="22"/>
          <w:szCs w:val="22"/>
        </w:rPr>
        <w:t>（</w:t>
      </w:r>
      <w:r w:rsidRPr="001D587B">
        <w:rPr>
          <w:rFonts w:ascii="微軟正黑體" w:eastAsia="微軟正黑體" w:hAnsi="微軟正黑體"/>
          <w:sz w:val="22"/>
          <w:szCs w:val="22"/>
        </w:rPr>
        <w:t>役男是指年滿十九歲當年一月一日起至屆滿三十六歲之年十二月三十一日止，尚未履行兵役義務之役齡男子。</w:t>
      </w:r>
      <w:r w:rsidR="00986553" w:rsidRPr="001D587B">
        <w:rPr>
          <w:rFonts w:ascii="微軟正黑體" w:eastAsia="微軟正黑體" w:hAnsi="微軟正黑體"/>
          <w:sz w:val="22"/>
          <w:szCs w:val="22"/>
        </w:rPr>
        <w:t>）</w:t>
      </w:r>
    </w:p>
    <w:p w14:paraId="206F1867" w14:textId="0B1CBB43"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●現役軍人應向服役</w:t>
      </w:r>
      <w:r w:rsidR="001D587B">
        <w:rPr>
          <w:rFonts w:ascii="微軟正黑體" w:eastAsia="微軟正黑體" w:hAnsi="微軟正黑體"/>
          <w:sz w:val="22"/>
          <w:szCs w:val="22"/>
        </w:rPr>
        <w:t>（</w:t>
      </w:r>
      <w:r w:rsidRPr="001D587B">
        <w:rPr>
          <w:rFonts w:ascii="微軟正黑體" w:eastAsia="微軟正黑體" w:hAnsi="微軟正黑體"/>
          <w:sz w:val="22"/>
          <w:szCs w:val="22"/>
        </w:rPr>
        <w:t>勤</w:t>
      </w:r>
      <w:r w:rsidR="001D587B">
        <w:rPr>
          <w:rFonts w:ascii="微軟正黑體" w:eastAsia="微軟正黑體" w:hAnsi="微軟正黑體"/>
          <w:sz w:val="22"/>
          <w:szCs w:val="22"/>
        </w:rPr>
        <w:t>）</w:t>
      </w:r>
      <w:r w:rsidRPr="001D587B">
        <w:rPr>
          <w:rFonts w:ascii="微軟正黑體" w:eastAsia="微軟正黑體" w:hAnsi="微軟正黑體"/>
          <w:sz w:val="22"/>
          <w:szCs w:val="22"/>
        </w:rPr>
        <w:t xml:space="preserve">單位申請出境核准後，始得出國。 </w:t>
      </w:r>
    </w:p>
    <w:p w14:paraId="6107EC80"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●旅客若具國家安全之人員身分，自行先經服務機關核准，始得出國。 </w:t>
      </w:r>
    </w:p>
    <w:p w14:paraId="0808D67A"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●雙重國籍：務必攜帶符合出入境本國籍及前往國家之規定的護照。 </w:t>
      </w:r>
    </w:p>
    <w:p w14:paraId="5618AFFB"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●外籍人士：本行程僅適用於本國人（中華民國護照者）參團有效；非本國國籍之旅客及台商及大陸人士，價格需另計。相關售價請洽詢客服人員，造成不便，敬請見諒!! </w:t>
      </w:r>
    </w:p>
    <w:p w14:paraId="0C2409BA"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●特殊餐食：報名付訂金時請一併告之特殊餐食 例如:全程素食或不吃牛肉或其它餐食及分房表 </w:t>
      </w:r>
    </w:p>
    <w:p w14:paraId="5D95DA5E"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●單人報名：飯店房型以兩人一室為主。單人報名者，本公司將盡量安排同性別旅客或領隊同房；若指定單人入住，請按房型補足單人房價差，實際價差費用以當團說明公布為準。 </w:t>
      </w:r>
    </w:p>
    <w:p w14:paraId="58E73205" w14:textId="48D54BAE"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●擬於大陸當地會合外站參團 （Join）之的旅客，請洽服務業務人員另行報價，屆時售報價原則上不含簽證費用、機票</w:t>
      </w:r>
      <w:r w:rsidR="001D587B">
        <w:rPr>
          <w:rFonts w:ascii="微軟正黑體" w:eastAsia="微軟正黑體" w:hAnsi="微軟正黑體"/>
          <w:sz w:val="22"/>
          <w:szCs w:val="22"/>
        </w:rPr>
        <w:t>（</w:t>
      </w:r>
      <w:r w:rsidRPr="001D587B">
        <w:rPr>
          <w:rFonts w:ascii="微軟正黑體" w:eastAsia="微軟正黑體" w:hAnsi="微軟正黑體"/>
          <w:sz w:val="22"/>
          <w:szCs w:val="22"/>
        </w:rPr>
        <w:t>國際段/內陸段</w:t>
      </w:r>
      <w:r w:rsidR="001D587B">
        <w:rPr>
          <w:rFonts w:ascii="微軟正黑體" w:eastAsia="微軟正黑體" w:hAnsi="微軟正黑體"/>
          <w:sz w:val="22"/>
          <w:szCs w:val="22"/>
        </w:rPr>
        <w:t>）</w:t>
      </w:r>
      <w:r w:rsidRPr="001D587B">
        <w:rPr>
          <w:rFonts w:ascii="微軟正黑體" w:eastAsia="微軟正黑體" w:hAnsi="微軟正黑體"/>
          <w:sz w:val="22"/>
          <w:szCs w:val="22"/>
        </w:rPr>
        <w:t xml:space="preserve">亦不含機場稅及燃油附加費，並依實際報價內容為準。 </w:t>
      </w:r>
    </w:p>
    <w:p w14:paraId="3876DCE8" w14:textId="5EC722E8"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●團費包含之所有票券，已分攤各式票種</w:t>
      </w:r>
      <w:r w:rsidR="001D587B">
        <w:rPr>
          <w:rFonts w:ascii="微軟正黑體" w:eastAsia="微軟正黑體" w:hAnsi="微軟正黑體"/>
          <w:sz w:val="22"/>
          <w:szCs w:val="22"/>
        </w:rPr>
        <w:t>（</w:t>
      </w:r>
      <w:r w:rsidRPr="001D587B">
        <w:rPr>
          <w:rFonts w:ascii="微軟正黑體" w:eastAsia="微軟正黑體" w:hAnsi="微軟正黑體"/>
          <w:sz w:val="22"/>
          <w:szCs w:val="22"/>
        </w:rPr>
        <w:t>如老人、孩童優惠</w:t>
      </w:r>
      <w:r w:rsidR="001D587B">
        <w:rPr>
          <w:rFonts w:ascii="微軟正黑體" w:eastAsia="微軟正黑體" w:hAnsi="微軟正黑體"/>
          <w:sz w:val="22"/>
          <w:szCs w:val="22"/>
        </w:rPr>
        <w:t>）</w:t>
      </w:r>
      <w:r w:rsidRPr="001D587B">
        <w:rPr>
          <w:rFonts w:ascii="微軟正黑體" w:eastAsia="微軟正黑體" w:hAnsi="微軟正黑體"/>
          <w:sz w:val="22"/>
          <w:szCs w:val="22"/>
        </w:rPr>
        <w:t xml:space="preserve">價格，恕不退回價差。 </w:t>
      </w:r>
    </w:p>
    <w:p w14:paraId="43058A1F"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●中華民國護照用於台灣出入境查驗，出入境中國大陸時請出示有效期限內之台胞卡（證）。 </w:t>
      </w:r>
    </w:p>
    <w:p w14:paraId="469098EF"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中國幅員遼闊，且各地政策不一，遊覽車車型及條件各省均有差異，並非全國統一規格，無法與台灣及其他國家做比較。   </w:t>
      </w:r>
    </w:p>
    <w:p w14:paraId="3447E237"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●但為確保各位貴賓保險資料之正確性，及方便出發當日辦理登機手續能較為順暢，建議貴賓將護照正本於團體出發前七個工作日繳交予本公司，以減少各位貴賓於辦理登機時等待過多時間。 </w:t>
      </w:r>
    </w:p>
    <w:p w14:paraId="44BE263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●本公司網上所載組團狀態、可售團位等即時資訊，並非代表最終參團人數之依據，敬請諒解 </w:t>
      </w:r>
    </w:p>
    <w:p w14:paraId="4DCC8B02"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w:t>
      </w:r>
      <w:r w:rsidRPr="001D587B">
        <w:rPr>
          <w:rFonts w:ascii="微軟正黑體" w:eastAsia="微軟正黑體" w:hAnsi="微軟正黑體" w:hint="eastAsia"/>
          <w:sz w:val="22"/>
          <w:szCs w:val="22"/>
        </w:rPr>
        <w:t>超悠</w:t>
      </w:r>
      <w:r w:rsidRPr="001D587B">
        <w:rPr>
          <w:rFonts w:ascii="微軟正黑體" w:eastAsia="微軟正黑體" w:hAnsi="微軟正黑體"/>
          <w:sz w:val="22"/>
          <w:szCs w:val="22"/>
        </w:rPr>
        <w:t xml:space="preserve">旅行社於行程中，保有自身或使第三方向旅客兜售商品之權利。 </w:t>
      </w:r>
    </w:p>
    <w:p w14:paraId="3AFD97B4"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●除本商品頁面另有記載、或雙方另有約定外，旅遊費用相關項目，均以團體方式計價，如遇年長、兒童、不佔床者或特殊身分者，均無相關價差優惠。 </w:t>
      </w:r>
    </w:p>
    <w:p w14:paraId="2DB1B546"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機位說明： </w:t>
      </w:r>
    </w:p>
    <w:p w14:paraId="158412F4"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●團體機票經開票後，需團去團回，開票後即無退票價值，故於開票後或當日臨時取消出發者，恕無法辦理退票。脫隊延回者須自行開立個人機票。 </w:t>
      </w:r>
    </w:p>
    <w:p w14:paraId="06D7C9ED"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●全程使用團體機票，不適用於出發前預先選位，也無法事先確認座位相關需求（如，靠窗、靠走道..等）。同行者座位可能無法相鄰，敬請參團貴賓了解。</w:t>
      </w:r>
    </w:p>
    <w:p w14:paraId="1F6A2DD1"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住宿說明： </w:t>
      </w:r>
    </w:p>
    <w:p w14:paraId="476C5E8D"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●行程飯店所使用之房型除行程特別載明或依旅客特別需求另行安排者外，正常以提供各飯店之標準房型為主。 </w:t>
      </w:r>
    </w:p>
    <w:p w14:paraId="237426D5" w14:textId="063D99F6"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●住房安排為二人一室，如需求單人住宿一間房，則須另補價差</w:t>
      </w:r>
      <w:r w:rsidR="00986553" w:rsidRPr="001D587B">
        <w:rPr>
          <w:rFonts w:ascii="微軟正黑體" w:eastAsia="微軟正黑體" w:hAnsi="微軟正黑體"/>
          <w:sz w:val="22"/>
          <w:szCs w:val="22"/>
        </w:rPr>
        <w:t>（</w:t>
      </w:r>
      <w:r w:rsidRPr="001D587B">
        <w:rPr>
          <w:rFonts w:ascii="微軟正黑體" w:eastAsia="微軟正黑體" w:hAnsi="微軟正黑體"/>
          <w:sz w:val="22"/>
          <w:szCs w:val="22"/>
        </w:rPr>
        <w:t>請洽業務確認單人房加價費用</w:t>
      </w:r>
      <w:r w:rsidR="001D587B">
        <w:rPr>
          <w:rFonts w:ascii="微軟正黑體" w:eastAsia="微軟正黑體" w:hAnsi="微軟正黑體"/>
          <w:sz w:val="22"/>
          <w:szCs w:val="22"/>
        </w:rPr>
        <w:t>）</w:t>
      </w:r>
      <w:r w:rsidRPr="001D587B">
        <w:rPr>
          <w:rFonts w:ascii="微軟正黑體" w:eastAsia="微軟正黑體" w:hAnsi="微軟正黑體"/>
          <w:sz w:val="22"/>
          <w:szCs w:val="22"/>
        </w:rPr>
        <w:t xml:space="preserve">。  </w:t>
      </w:r>
    </w:p>
    <w:p w14:paraId="3A028A87"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●大陸地區飯店無提供團體自然單間，凡單人報名之旅客在最終分房之結果落單時，須另補收單人房差，敬請知悉。 </w:t>
      </w:r>
    </w:p>
    <w:p w14:paraId="0E892C0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●團體房型均以2人一室兩張單人床為主，如需指定大床房或3人一室加床，請於出發前提出，並以酒店實際回覆為準，部分酒店有加價的可能或是無大床及加床的房型，此需求恕無法保證安排。 </w:t>
      </w:r>
    </w:p>
    <w:p w14:paraId="3F6A8087"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●若旅客需指定大床房型時，可能『需加價』與『無法保證』給房，或同團者無法保證入住同一樓層，遇到上述情況，尚請諒解。 </w:t>
      </w:r>
    </w:p>
    <w:p w14:paraId="73D1842C"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●團體住宿以行程中載明之酒店為優先，如遇旺季滿房或承接大型會議或政府徵收等，導致無法安排，則將改以其他同級酒店替代。 </w:t>
      </w:r>
    </w:p>
    <w:p w14:paraId="47C8709D"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●中國酒店於季節交替之際常出現無法提供冷（暖）氣之現象，係因各省份地區冷（暖）氣提供時間，需視當局評定實際氣候而定，但此並無明文規定，如遇此情況敬請理解與配合。 </w:t>
      </w:r>
    </w:p>
    <w:p w14:paraId="6F950EC6" w14:textId="77777777" w:rsidR="00FD4846" w:rsidRPr="001D587B" w:rsidRDefault="00FD4846" w:rsidP="001D587B">
      <w:pPr>
        <w:numPr>
          <w:ilvl w:val="0"/>
          <w:numId w:val="29"/>
        </w:numPr>
        <w:spacing w:line="0" w:lineRule="atLeast"/>
        <w:ind w:left="714" w:hanging="357"/>
        <w:rPr>
          <w:rFonts w:ascii="微軟正黑體" w:eastAsia="微軟正黑體" w:hAnsi="微軟正黑體"/>
          <w:color w:val="FF00FF"/>
          <w:sz w:val="22"/>
          <w:szCs w:val="22"/>
        </w:rPr>
      </w:pPr>
      <w:r w:rsidRPr="001D587B">
        <w:rPr>
          <w:rFonts w:ascii="微軟正黑體" w:eastAsia="微軟正黑體" w:hAnsi="微軟正黑體"/>
          <w:color w:val="FF00FF"/>
          <w:sz w:val="22"/>
          <w:szCs w:val="22"/>
        </w:rPr>
        <w:t xml:space="preserve">●全球環保意識抬頭，中國大陸部份酒店將不提供一次性用品（牙膏、牙刷、梳子、浴巾、刮鬍刀等物品），建議旅客自行攜帶個人盥洗用具及拖鞋，以免造成生活上的不便。 </w:t>
      </w:r>
    </w:p>
    <w:p w14:paraId="4464B6AB" w14:textId="77777777" w:rsidR="00FD4846" w:rsidRPr="001D587B" w:rsidRDefault="00FD4846" w:rsidP="001D587B">
      <w:pPr>
        <w:numPr>
          <w:ilvl w:val="0"/>
          <w:numId w:val="29"/>
        </w:numPr>
        <w:spacing w:line="0" w:lineRule="atLeast"/>
        <w:ind w:left="714" w:hanging="357"/>
        <w:rPr>
          <w:rFonts w:ascii="微軟正黑體" w:eastAsia="微軟正黑體" w:hAnsi="微軟正黑體"/>
          <w:color w:val="008000"/>
          <w:sz w:val="22"/>
          <w:szCs w:val="22"/>
        </w:rPr>
      </w:pPr>
      <w:r w:rsidRPr="001D587B">
        <w:rPr>
          <w:rFonts w:ascii="微軟正黑體" w:eastAsia="微軟正黑體" w:hAnsi="微軟正黑體"/>
          <w:color w:val="008000"/>
          <w:sz w:val="22"/>
          <w:szCs w:val="22"/>
        </w:rPr>
        <w:t>●</w:t>
      </w:r>
      <w:r w:rsidRPr="001D587B">
        <w:rPr>
          <w:rFonts w:ascii="微軟正黑體" w:eastAsia="微軟正黑體" w:hAnsi="微軟正黑體" w:hint="eastAsia"/>
          <w:b/>
          <w:color w:val="008000"/>
          <w:sz w:val="22"/>
          <w:szCs w:val="22"/>
          <w:shd w:val="clear" w:color="auto" w:fill="FFFFFF"/>
        </w:rPr>
        <w:t>中國境內目前使用220V，一般插座為圓形。台灣是使用110V，因此由台灣攜帶電器用品，在中國境內使用請考慮適用性或攜帶變壓器。</w:t>
      </w:r>
    </w:p>
    <w:p w14:paraId="66C097F5"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中國大陸地區酒店規則說明： </w:t>
      </w:r>
    </w:p>
    <w:p w14:paraId="05928A0B"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近年來中國地區逐步發展迅速，飯店如雨後春筍般增加，故會有一種【準星級】名詞出現。 </w:t>
      </w:r>
    </w:p>
    <w:p w14:paraId="61C67B0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大陸地區新酒店成立需經試營業一年後才能進行星級評等，但各酒店在建立時會依各星級之規格建造設定，故會有此【準五、四、三】名詞產生。</w:t>
      </w:r>
    </w:p>
    <w:p w14:paraId="166A6368"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團體餐食說明： </w:t>
      </w:r>
    </w:p>
    <w:p w14:paraId="0A74588A" w14:textId="3A71E1E9"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●團體桌採10人一桌</w:t>
      </w:r>
      <w:r w:rsidR="00986553" w:rsidRPr="001D587B">
        <w:rPr>
          <w:rFonts w:ascii="微軟正黑體" w:eastAsia="微軟正黑體" w:hAnsi="微軟正黑體"/>
          <w:sz w:val="22"/>
          <w:szCs w:val="22"/>
        </w:rPr>
        <w:t>（</w:t>
      </w:r>
      <w:r w:rsidRPr="001D587B">
        <w:rPr>
          <w:rFonts w:ascii="微軟正黑體" w:eastAsia="微軟正黑體" w:hAnsi="微軟正黑體"/>
          <w:sz w:val="22"/>
          <w:szCs w:val="22"/>
        </w:rPr>
        <w:t xml:space="preserve"> 八菜一湯 </w:t>
      </w:r>
      <w:r w:rsidR="00986553" w:rsidRPr="001D587B">
        <w:rPr>
          <w:rFonts w:ascii="微軟正黑體" w:eastAsia="微軟正黑體" w:hAnsi="微軟正黑體"/>
          <w:sz w:val="22"/>
          <w:szCs w:val="22"/>
        </w:rPr>
        <w:t>）</w:t>
      </w:r>
      <w:r w:rsidRPr="001D587B">
        <w:rPr>
          <w:rFonts w:ascii="微軟正黑體" w:eastAsia="微軟正黑體" w:hAnsi="微軟正黑體"/>
          <w:sz w:val="22"/>
          <w:szCs w:val="22"/>
        </w:rPr>
        <w:t xml:space="preserve">方式，若未達人數，餐色及餐量上會依人數比例遞減及調整。 </w:t>
      </w:r>
    </w:p>
    <w:p w14:paraId="2C754BC0"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●中國地區烹飪方法與口味與台灣落差甚大，會提醒各餐廳及帶團導遊交代少油少鹽，若口味仍偏重，再煩請與領隊／導遊協助，以儘量符合台灣團體的餐食口味。 </w:t>
      </w:r>
    </w:p>
    <w:p w14:paraId="2AE7BF4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●中國地區素食烹飪方法與口味與台灣落差甚大，各團體餐廳素食餐皆以簡便的炒青菜2~3道為主，請素食旅客如前往旅遊時，可先備素食罐頭或泡麵等。  </w:t>
      </w:r>
    </w:p>
    <w:p w14:paraId="17A18E97"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行程變更： </w:t>
      </w:r>
    </w:p>
    <w:p w14:paraId="2BE7E623"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為維護旅遊品質及貴賓們的權益，在不變更行程內容之前提下，將依正式取得飯店飯店的結果，再綜合當地實際交通等情況，為貴賓們斟酌調整並妥善安排旅遊行程、飯店入住之先後順序或旅遊路線，請以行前說明會或最後確認的行程說明資料為準。           </w:t>
      </w:r>
    </w:p>
    <w:p w14:paraId="7A7497CA"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●因氣候無法預測，故若遇颱風、地震等不可抗力情況，則會以行程安全順利為考量，採緊急行程應變措施，敬請見諒。 </w:t>
      </w:r>
    </w:p>
    <w:p w14:paraId="65F020BC"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行程脫隊：</w:t>
      </w:r>
    </w:p>
    <w:p w14:paraId="4824ABFB" w14:textId="77777777" w:rsidR="00FD4846" w:rsidRPr="001D587B" w:rsidRDefault="00FD4846" w:rsidP="001D587B">
      <w:pPr>
        <w:spacing w:line="0" w:lineRule="atLeast"/>
        <w:ind w:left="357"/>
        <w:rPr>
          <w:rFonts w:ascii="微軟正黑體" w:eastAsia="微軟正黑體" w:hAnsi="微軟正黑體"/>
          <w:sz w:val="22"/>
          <w:szCs w:val="22"/>
        </w:rPr>
      </w:pPr>
      <w:r w:rsidRPr="001D587B">
        <w:rPr>
          <w:rFonts w:ascii="微軟正黑體" w:eastAsia="微軟正黑體" w:hAnsi="微軟正黑體" w:hint="eastAsia"/>
          <w:sz w:val="22"/>
          <w:szCs w:val="22"/>
        </w:rPr>
        <w:t xml:space="preserve">  </w:t>
      </w:r>
      <w:r w:rsidRPr="001D587B">
        <w:rPr>
          <w:rFonts w:ascii="微軟正黑體" w:eastAsia="微軟正黑體" w:hAnsi="微軟正黑體"/>
          <w:sz w:val="22"/>
          <w:szCs w:val="22"/>
        </w:rPr>
        <w:t xml:space="preserve">●此行程為團體旅遊行程，顧及旅客於出遊期間之人身安全及相關問題，需與團體同進同出。 </w:t>
      </w:r>
    </w:p>
    <w:p w14:paraId="41E6944D"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若有中途脫隊者，行程中所載明之餐食、旅遊、住宿、機位等團體旅遊行程相關項目，均除視同個人放棄外，不另退費。小費亦需付足旅遊天數。若因此而無法滿足您的旅遊需求，建議您另行選購套裝自由行商品。 </w:t>
      </w:r>
    </w:p>
    <w:p w14:paraId="45D418D3"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小費說明：</w:t>
      </w:r>
    </w:p>
    <w:p w14:paraId="74C94219" w14:textId="77777777" w:rsidR="00FD4846" w:rsidRPr="001D587B" w:rsidRDefault="00FD4846" w:rsidP="001D587B">
      <w:pPr>
        <w:spacing w:line="0" w:lineRule="atLeast"/>
        <w:rPr>
          <w:rFonts w:ascii="微軟正黑體" w:eastAsia="微軟正黑體" w:hAnsi="微軟正黑體"/>
          <w:sz w:val="22"/>
          <w:szCs w:val="22"/>
        </w:rPr>
      </w:pPr>
      <w:r w:rsidRPr="001D587B">
        <w:rPr>
          <w:rFonts w:ascii="微軟正黑體" w:eastAsia="微軟正黑體" w:hAnsi="微軟正黑體" w:hint="eastAsia"/>
          <w:sz w:val="22"/>
          <w:szCs w:val="22"/>
        </w:rPr>
        <w:t xml:space="preserve">      </w:t>
      </w:r>
      <w:r w:rsidRPr="001D587B">
        <w:rPr>
          <w:rFonts w:ascii="微軟正黑體" w:eastAsia="微軟正黑體" w:hAnsi="微軟正黑體"/>
          <w:sz w:val="22"/>
          <w:szCs w:val="22"/>
        </w:rPr>
        <w:t>●領隊、導遊及司機服務小費總計新台幣300元台幣x天數。服務小費是由各位貴賓給予領隊</w:t>
      </w:r>
      <w:r w:rsidRPr="001D587B">
        <w:rPr>
          <w:rFonts w:ascii="微軟正黑體" w:eastAsia="微軟正黑體" w:hAnsi="微軟正黑體" w:hint="eastAsia"/>
          <w:sz w:val="22"/>
          <w:szCs w:val="22"/>
        </w:rPr>
        <w:t xml:space="preserve">    </w:t>
      </w:r>
    </w:p>
    <w:p w14:paraId="67F9A50D" w14:textId="77777777" w:rsidR="00FD4846" w:rsidRPr="001D587B" w:rsidRDefault="00FD4846" w:rsidP="001D587B">
      <w:pPr>
        <w:spacing w:line="0" w:lineRule="atLeast"/>
        <w:rPr>
          <w:rFonts w:ascii="微軟正黑體" w:eastAsia="微軟正黑體" w:hAnsi="微軟正黑體"/>
          <w:sz w:val="22"/>
          <w:szCs w:val="22"/>
        </w:rPr>
      </w:pPr>
      <w:r w:rsidRPr="001D587B">
        <w:rPr>
          <w:rFonts w:ascii="微軟正黑體" w:eastAsia="微軟正黑體" w:hAnsi="微軟正黑體" w:hint="eastAsia"/>
          <w:sz w:val="22"/>
          <w:szCs w:val="22"/>
        </w:rPr>
        <w:t xml:space="preserve">        </w:t>
      </w:r>
      <w:r w:rsidRPr="001D587B">
        <w:rPr>
          <w:rFonts w:ascii="微軟正黑體" w:eastAsia="微軟正黑體" w:hAnsi="微軟正黑體"/>
          <w:sz w:val="22"/>
          <w:szCs w:val="22"/>
        </w:rPr>
        <w:t xml:space="preserve">導遊、司機等人員之肯定與鼓勵，感謝您的嘉許。 </w:t>
      </w:r>
    </w:p>
    <w:p w14:paraId="6F3DDA2F"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●行李小費：人民幣 5-10元。  </w:t>
      </w:r>
    </w:p>
    <w:p w14:paraId="32E81D95"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●房間小費：人民幣 5-10元。   </w:t>
      </w:r>
    </w:p>
    <w:p w14:paraId="0DC3B52C"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●足浴按摩小費：人民幣 10 -25元。 </w:t>
      </w:r>
    </w:p>
    <w:p w14:paraId="280A1CDF"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其他服務費，因地區及服務性質不同，可事先徵詢領隊或導遊之意見，再決定付服務費之多寡。</w:t>
      </w:r>
    </w:p>
    <w:p w14:paraId="27026038" w14:textId="77777777" w:rsidR="00FD4846" w:rsidRPr="001D587B" w:rsidRDefault="00FD4846" w:rsidP="001D587B">
      <w:pPr>
        <w:spacing w:line="0" w:lineRule="atLeast"/>
        <w:ind w:left="714"/>
        <w:rPr>
          <w:rFonts w:ascii="微軟正黑體" w:eastAsia="微軟正黑體" w:hAnsi="微軟正黑體"/>
          <w:sz w:val="22"/>
          <w:szCs w:val="22"/>
        </w:rPr>
      </w:pPr>
      <w:r w:rsidRPr="001D587B">
        <w:rPr>
          <w:rFonts w:ascii="微軟正黑體" w:eastAsia="微軟正黑體" w:hAnsi="微軟正黑體"/>
          <w:sz w:val="22"/>
          <w:szCs w:val="22"/>
        </w:rPr>
        <w:t xml:space="preserve"> </w:t>
      </w:r>
    </w:p>
    <w:p w14:paraId="21320994" w14:textId="77777777" w:rsidR="00FD4846" w:rsidRPr="001D587B" w:rsidRDefault="00FD4846" w:rsidP="001D587B">
      <w:pPr>
        <w:spacing w:line="0" w:lineRule="atLeast"/>
        <w:rPr>
          <w:rFonts w:ascii="微軟正黑體" w:eastAsia="微軟正黑體" w:hAnsi="微軟正黑體"/>
          <w:b/>
          <w:color w:val="0000FF"/>
          <w:sz w:val="22"/>
          <w:szCs w:val="22"/>
        </w:rPr>
      </w:pPr>
      <w:r w:rsidRPr="001D587B">
        <w:rPr>
          <w:rFonts w:ascii="微軟正黑體" w:eastAsia="微軟正黑體" w:hAnsi="微軟正黑體"/>
          <w:b/>
          <w:color w:val="0000FF"/>
          <w:sz w:val="22"/>
          <w:szCs w:val="22"/>
        </w:rPr>
        <w:t xml:space="preserve">注意事項：  </w:t>
      </w:r>
    </w:p>
    <w:p w14:paraId="17A64650" w14:textId="69BBF0D6"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●大陸餐廳、廁所休息站等處所均、普遍性販皆賣絲綢字畫、雕刻品茶壺、茶葉...等等，藝術品、或當地土特產，並非特定購物點</w:t>
      </w:r>
      <w:r w:rsidR="00986553" w:rsidRPr="001D587B">
        <w:rPr>
          <w:rFonts w:ascii="微軟正黑體" w:eastAsia="微軟正黑體" w:hAnsi="微軟正黑體"/>
          <w:sz w:val="22"/>
          <w:szCs w:val="22"/>
        </w:rPr>
        <w:t>（</w:t>
      </w:r>
      <w:r w:rsidRPr="001D587B">
        <w:rPr>
          <w:rFonts w:ascii="微軟正黑體" w:eastAsia="微軟正黑體" w:hAnsi="微軟正黑體"/>
          <w:sz w:val="22"/>
          <w:szCs w:val="22"/>
        </w:rPr>
        <w:t xml:space="preserve"> SHOPPING </w:t>
      </w:r>
      <w:r w:rsidR="00986553" w:rsidRPr="001D587B">
        <w:rPr>
          <w:rFonts w:ascii="微軟正黑體" w:eastAsia="微軟正黑體" w:hAnsi="微軟正黑體"/>
          <w:sz w:val="22"/>
          <w:szCs w:val="22"/>
        </w:rPr>
        <w:t>）</w:t>
      </w:r>
      <w:r w:rsidRPr="001D587B">
        <w:rPr>
          <w:rFonts w:ascii="微軟正黑體" w:eastAsia="微軟正黑體" w:hAnsi="微軟正黑體"/>
          <w:sz w:val="22"/>
          <w:szCs w:val="22"/>
        </w:rPr>
        <w:t xml:space="preserve">，敬請知悉理解。 </w:t>
      </w:r>
    </w:p>
    <w:p w14:paraId="60E432D8"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鑑於中國大陸運輸安全法規定，搭乘高鐵（動車）所攜帶的隨身或托運行李中，不得含有各式刀具、槍砲、彈藥等危險物品，故請勿攜帶搭乘，否則將面臨罰款、拘留或沒收等行政處罰，如造成任何損失，請自行承擔。   </w:t>
      </w:r>
    </w:p>
    <w:p w14:paraId="2D7F62C2"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●禁止事項：不得嫖妓，不得攜帶水果及肉類製品入出境。另為使旅遊更加順暢，盡量避免談論政治話題影響旅遊氣氛。   </w:t>
      </w:r>
    </w:p>
    <w:p w14:paraId="0AFC8199"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●入境大陸之行動電源須在標示10,000 mAh 以下，超過規格之行動電源中國海關會沒收。且行動電源每人限帶2個，僅能放置於隨身行李攜帶，不得置入行李箱托運。 </w:t>
      </w:r>
    </w:p>
    <w:p w14:paraId="14048B40"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 xml:space="preserve">●行動電源凡未沒標示廠牌或容量者，中國海關會將予沒收。 </w:t>
      </w:r>
    </w:p>
    <w:p w14:paraId="0D5EC05D" w14:textId="77777777" w:rsidR="00FD4846" w:rsidRPr="001D587B" w:rsidRDefault="00FD4846" w:rsidP="001D587B">
      <w:pPr>
        <w:numPr>
          <w:ilvl w:val="0"/>
          <w:numId w:val="29"/>
        </w:numPr>
        <w:spacing w:line="0" w:lineRule="atLeast"/>
        <w:ind w:left="714" w:hanging="357"/>
        <w:rPr>
          <w:rFonts w:ascii="微軟正黑體" w:eastAsia="微軟正黑體" w:hAnsi="微軟正黑體"/>
          <w:sz w:val="22"/>
          <w:szCs w:val="22"/>
        </w:rPr>
      </w:pPr>
      <w:r w:rsidRPr="001D587B">
        <w:rPr>
          <w:rFonts w:ascii="微軟正黑體" w:eastAsia="微軟正黑體" w:hAnsi="微軟正黑體"/>
          <w:sz w:val="22"/>
          <w:szCs w:val="22"/>
        </w:rPr>
        <w:t>●所有大陸內陸之海空陸交通，食宿及遊覽，均由內大陸當地公營旅遊單位協助負責安排且仍有當地政府國家制度上之限制，將會適度的調整及修正。</w:t>
      </w:r>
    </w:p>
    <w:p w14:paraId="07066669" w14:textId="77777777" w:rsidR="00FD4846" w:rsidRPr="001D587B" w:rsidRDefault="00FD4846" w:rsidP="001D587B">
      <w:pPr>
        <w:spacing w:line="0" w:lineRule="atLeast"/>
        <w:rPr>
          <w:rFonts w:ascii="微軟正黑體" w:eastAsia="微軟正黑體" w:hAnsi="微軟正黑體"/>
          <w:b/>
          <w:color w:val="0000FF"/>
          <w:sz w:val="22"/>
          <w:szCs w:val="22"/>
        </w:rPr>
      </w:pPr>
    </w:p>
    <w:p w14:paraId="1B938D95" w14:textId="77777777" w:rsidR="00FD4846" w:rsidRPr="001D587B" w:rsidRDefault="00FD4846" w:rsidP="001D587B">
      <w:pPr>
        <w:spacing w:line="0" w:lineRule="atLeast"/>
        <w:rPr>
          <w:rFonts w:ascii="微軟正黑體" w:eastAsia="微軟正黑體" w:hAnsi="微軟正黑體"/>
          <w:sz w:val="22"/>
          <w:szCs w:val="22"/>
        </w:rPr>
      </w:pPr>
      <w:r w:rsidRPr="001D587B">
        <w:rPr>
          <w:rFonts w:ascii="微軟正黑體" w:eastAsia="微軟正黑體" w:hAnsi="微軟正黑體" w:hint="eastAsia"/>
          <w:b/>
          <w:color w:val="0000FF"/>
          <w:sz w:val="22"/>
          <w:szCs w:val="22"/>
        </w:rPr>
        <w:t>【護照新辦＆過期重辦所需證件資料】</w:t>
      </w:r>
    </w:p>
    <w:p w14:paraId="06AB52E4" w14:textId="7BD6609F" w:rsidR="00FD4846" w:rsidRPr="001D587B" w:rsidRDefault="00FD4846" w:rsidP="001D587B">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1D587B">
        <w:rPr>
          <w:rFonts w:ascii="微軟正黑體" w:eastAsia="微軟正黑體" w:hAnsi="微軟正黑體" w:cs="Arial" w:hint="eastAsia"/>
          <w:b/>
          <w:bCs/>
          <w:color w:val="FF0000"/>
          <w:sz w:val="22"/>
          <w:szCs w:val="22"/>
        </w:rPr>
        <w:t>護照新辦</w:t>
      </w:r>
      <w:r w:rsidR="00986553" w:rsidRPr="001D587B">
        <w:rPr>
          <w:rFonts w:ascii="微軟正黑體" w:eastAsia="微軟正黑體" w:hAnsi="微軟正黑體" w:cs="Arial" w:hint="eastAsia"/>
          <w:sz w:val="22"/>
          <w:szCs w:val="22"/>
        </w:rPr>
        <w:t>（</w:t>
      </w:r>
      <w:r w:rsidRPr="001D587B">
        <w:rPr>
          <w:rFonts w:ascii="微軟正黑體" w:eastAsia="微軟正黑體" w:hAnsi="微軟正黑體" w:cs="Arial" w:hint="eastAsia"/>
          <w:sz w:val="22"/>
          <w:szCs w:val="22"/>
        </w:rPr>
        <w:t>從未辦過</w:t>
      </w:r>
      <w:r w:rsidR="00986553" w:rsidRPr="001D587B">
        <w:rPr>
          <w:rFonts w:ascii="微軟正黑體" w:eastAsia="微軟正黑體" w:hAnsi="微軟正黑體" w:cs="Arial" w:hint="eastAsia"/>
          <w:sz w:val="22"/>
          <w:szCs w:val="22"/>
        </w:rPr>
        <w:t>）</w:t>
      </w:r>
      <w:r w:rsidRPr="001D587B">
        <w:rPr>
          <w:rFonts w:ascii="微軟正黑體" w:eastAsia="微軟正黑體" w:hAnsi="微軟正黑體" w:cs="Arial" w:hint="eastAsia"/>
          <w:sz w:val="22"/>
          <w:szCs w:val="22"/>
        </w:rPr>
        <w:t>請本人持身分證正本及彩色照片2吋大頭-白底2張  前往戶政事務所做人證識別後將人證識別後的護照申請單跟身分證正本轉交旅行社辦理申辦。</w:t>
      </w:r>
    </w:p>
    <w:p w14:paraId="7597AC6C" w14:textId="77777777" w:rsidR="00FD4846" w:rsidRPr="001D587B" w:rsidRDefault="00FD4846" w:rsidP="001D587B">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1D587B">
        <w:rPr>
          <w:rFonts w:ascii="微軟正黑體" w:eastAsia="微軟正黑體" w:hAnsi="微軟正黑體" w:cs="Arial" w:hint="eastAsia"/>
          <w:sz w:val="22"/>
          <w:szCs w:val="22"/>
        </w:rPr>
        <w:t>（目前申辦日期約為3-4週、身分證退還日約為7-14天、費用為ＮＴ1800）</w:t>
      </w:r>
    </w:p>
    <w:p w14:paraId="56BEA2E5" w14:textId="10690D38" w:rsidR="00FD4846" w:rsidRPr="001D587B" w:rsidRDefault="00FD4846" w:rsidP="001D587B">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1D587B">
        <w:rPr>
          <w:rFonts w:ascii="微軟正黑體" w:eastAsia="微軟正黑體" w:hAnsi="微軟正黑體" w:cs="Arial" w:hint="eastAsia"/>
          <w:b/>
          <w:bCs/>
          <w:color w:val="FF0000"/>
          <w:sz w:val="22"/>
          <w:szCs w:val="22"/>
        </w:rPr>
        <w:t>護照過期重辦</w:t>
      </w:r>
      <w:r w:rsidR="00986553" w:rsidRPr="001D587B">
        <w:rPr>
          <w:rFonts w:ascii="微軟正黑體" w:eastAsia="微軟正黑體" w:hAnsi="微軟正黑體" w:cs="Arial" w:hint="eastAsia"/>
          <w:sz w:val="22"/>
          <w:szCs w:val="22"/>
        </w:rPr>
        <w:t>（</w:t>
      </w:r>
      <w:r w:rsidRPr="001D587B">
        <w:rPr>
          <w:rFonts w:ascii="微軟正黑體" w:eastAsia="微軟正黑體" w:hAnsi="微軟正黑體" w:cs="Arial" w:hint="eastAsia"/>
          <w:sz w:val="22"/>
          <w:szCs w:val="22"/>
        </w:rPr>
        <w:t>護照效期未過需交回註銷</w:t>
      </w:r>
      <w:r w:rsidR="00986553" w:rsidRPr="001D587B">
        <w:rPr>
          <w:rFonts w:ascii="微軟正黑體" w:eastAsia="微軟正黑體" w:hAnsi="微軟正黑體" w:cs="Arial" w:hint="eastAsia"/>
          <w:sz w:val="22"/>
          <w:szCs w:val="22"/>
        </w:rPr>
        <w:t>）</w:t>
      </w:r>
      <w:r w:rsidRPr="001D587B">
        <w:rPr>
          <w:rFonts w:ascii="微軟正黑體" w:eastAsia="微軟正黑體" w:hAnsi="微軟正黑體" w:cs="Arial" w:hint="eastAsia"/>
          <w:sz w:val="22"/>
          <w:szCs w:val="22"/>
        </w:rPr>
        <w:t>從新辦理資料:身分證正本.彩色照片2吋大頭-白底2張</w:t>
      </w:r>
    </w:p>
    <w:p w14:paraId="6A7C082D" w14:textId="77777777" w:rsidR="00FD4846" w:rsidRPr="001D587B" w:rsidRDefault="00FD4846" w:rsidP="001D587B">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1D587B">
        <w:rPr>
          <w:rFonts w:ascii="微軟正黑體" w:eastAsia="微軟正黑體" w:hAnsi="微軟正黑體" w:cs="Arial" w:hint="eastAsia"/>
          <w:sz w:val="22"/>
          <w:szCs w:val="22"/>
        </w:rPr>
        <w:t>（目前申辦日期約為3-4週、身分證退還日約為7-14天、費用為ＮＴ1800）</w:t>
      </w:r>
    </w:p>
    <w:p w14:paraId="33529026" w14:textId="77777777" w:rsidR="00FD4846" w:rsidRPr="001D587B" w:rsidRDefault="00FD4846" w:rsidP="001D587B">
      <w:pPr>
        <w:spacing w:line="0" w:lineRule="atLeast"/>
        <w:rPr>
          <w:rFonts w:ascii="微軟正黑體" w:eastAsia="微軟正黑體" w:hAnsi="微軟正黑體"/>
          <w:b/>
          <w:color w:val="FF0000"/>
          <w:sz w:val="22"/>
          <w:szCs w:val="22"/>
        </w:rPr>
      </w:pPr>
      <w:r w:rsidRPr="001D587B">
        <w:rPr>
          <w:rFonts w:ascii="微軟正黑體" w:eastAsia="微軟正黑體" w:hAnsi="微軟正黑體" w:hint="eastAsia"/>
          <w:b/>
          <w:color w:val="0000FF"/>
          <w:sz w:val="22"/>
          <w:szCs w:val="22"/>
        </w:rPr>
        <w:t>【台胞證新辦＆過期重辦所需證件資料】</w:t>
      </w:r>
    </w:p>
    <w:p w14:paraId="0170C791" w14:textId="77777777" w:rsidR="00FD4846" w:rsidRPr="001D587B" w:rsidRDefault="00FD4846" w:rsidP="001D587B">
      <w:pPr>
        <w:tabs>
          <w:tab w:val="left" w:pos="1440"/>
          <w:tab w:val="left" w:pos="1980"/>
          <w:tab w:val="left" w:pos="4860"/>
        </w:tabs>
        <w:snapToGrid w:val="0"/>
        <w:spacing w:line="0" w:lineRule="atLeast"/>
        <w:jc w:val="both"/>
        <w:rPr>
          <w:rFonts w:ascii="微軟正黑體" w:eastAsia="微軟正黑體" w:hAnsi="微軟正黑體" w:cs="Arial"/>
          <w:b/>
          <w:bCs/>
          <w:color w:val="FF0000"/>
          <w:sz w:val="22"/>
          <w:szCs w:val="22"/>
        </w:rPr>
      </w:pPr>
      <w:r w:rsidRPr="001D587B">
        <w:rPr>
          <w:rFonts w:ascii="微軟正黑體" w:eastAsia="微軟正黑體" w:hAnsi="微軟正黑體" w:cs="Arial" w:hint="eastAsia"/>
          <w:b/>
          <w:bCs/>
          <w:color w:val="FF0000"/>
          <w:sz w:val="22"/>
          <w:szCs w:val="22"/>
        </w:rPr>
        <w:t>台胞證新辦</w:t>
      </w:r>
      <w:r w:rsidRPr="001D587B">
        <w:rPr>
          <w:rFonts w:ascii="微軟正黑體" w:eastAsia="微軟正黑體" w:hAnsi="微軟正黑體" w:cs="Arial" w:hint="eastAsia"/>
          <w:sz w:val="22"/>
          <w:szCs w:val="22"/>
        </w:rPr>
        <w:t>、</w:t>
      </w:r>
      <w:r w:rsidRPr="001D587B">
        <w:rPr>
          <w:rFonts w:ascii="微軟正黑體" w:eastAsia="微軟正黑體" w:hAnsi="微軟正黑體" w:cs="Arial" w:hint="eastAsia"/>
          <w:b/>
          <w:bCs/>
          <w:color w:val="FF0000"/>
          <w:sz w:val="22"/>
          <w:szCs w:val="22"/>
        </w:rPr>
        <w:t>過期重辦</w:t>
      </w:r>
    </w:p>
    <w:p w14:paraId="5EA4BD45" w14:textId="0091300C" w:rsidR="00FD4846" w:rsidRPr="001D587B" w:rsidRDefault="00986553" w:rsidP="001D587B">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1D587B">
        <w:rPr>
          <w:rFonts w:ascii="微軟正黑體" w:eastAsia="微軟正黑體" w:hAnsi="微軟正黑體" w:cs="Arial" w:hint="eastAsia"/>
          <w:sz w:val="22"/>
          <w:szCs w:val="22"/>
        </w:rPr>
        <w:t>（</w:t>
      </w:r>
      <w:r w:rsidR="00FD4846" w:rsidRPr="001D587B">
        <w:rPr>
          <w:rFonts w:ascii="微軟正黑體" w:eastAsia="微軟正黑體" w:hAnsi="微軟正黑體" w:cs="Arial" w:hint="eastAsia"/>
          <w:sz w:val="22"/>
          <w:szCs w:val="22"/>
        </w:rPr>
        <w:t>超過６個月有效期之護照正本、身分證正反面影本、彩色照片2吋大頭-白底１張</w:t>
      </w:r>
    </w:p>
    <w:p w14:paraId="70FDF7BA" w14:textId="77777777" w:rsidR="00FD4846" w:rsidRPr="001D587B" w:rsidRDefault="00FD4846" w:rsidP="001D587B">
      <w:pPr>
        <w:tabs>
          <w:tab w:val="left" w:pos="1440"/>
          <w:tab w:val="left" w:pos="1980"/>
          <w:tab w:val="left" w:pos="4860"/>
        </w:tabs>
        <w:snapToGrid w:val="0"/>
        <w:spacing w:line="0" w:lineRule="atLeast"/>
        <w:jc w:val="both"/>
        <w:rPr>
          <w:rFonts w:ascii="微軟正黑體" w:eastAsia="微軟正黑體" w:hAnsi="微軟正黑體" w:cs="Arial"/>
          <w:sz w:val="22"/>
          <w:szCs w:val="22"/>
        </w:rPr>
      </w:pPr>
      <w:r w:rsidRPr="001D587B">
        <w:rPr>
          <w:rFonts w:ascii="微軟正黑體" w:eastAsia="微軟正黑體" w:hAnsi="微軟正黑體" w:cs="Arial" w:hint="eastAsia"/>
          <w:sz w:val="22"/>
          <w:szCs w:val="22"/>
        </w:rPr>
        <w:t>（目前申辦日期約為10日、費用為ＮＴ1800）</w:t>
      </w:r>
    </w:p>
    <w:p w14:paraId="5FB189A9" w14:textId="77777777" w:rsidR="00876A80" w:rsidRPr="001D587B" w:rsidRDefault="00876A80" w:rsidP="001D587B">
      <w:pPr>
        <w:tabs>
          <w:tab w:val="left" w:pos="1440"/>
          <w:tab w:val="left" w:pos="1980"/>
          <w:tab w:val="left" w:pos="4860"/>
        </w:tabs>
        <w:snapToGrid w:val="0"/>
        <w:spacing w:line="0" w:lineRule="atLeast"/>
        <w:rPr>
          <w:rFonts w:ascii="微軟正黑體" w:eastAsia="微軟正黑體" w:hAnsi="微軟正黑體" w:cs="Courier New"/>
          <w:color w:val="0000FF"/>
          <w:sz w:val="22"/>
          <w:szCs w:val="22"/>
        </w:rPr>
      </w:pPr>
    </w:p>
    <w:sectPr w:rsidR="00876A80" w:rsidRPr="001D587B" w:rsidSect="00877CD7">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4FF22" w14:textId="77777777" w:rsidR="007D6DA1" w:rsidRDefault="007D6DA1">
      <w:r>
        <w:separator/>
      </w:r>
    </w:p>
  </w:endnote>
  <w:endnote w:type="continuationSeparator" w:id="0">
    <w:p w14:paraId="71A66DA6" w14:textId="77777777" w:rsidR="007D6DA1" w:rsidRDefault="007D6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文鼎中圓">
    <w:altName w:val="?要坦"/>
    <w:charset w:val="88"/>
    <w:family w:val="modern"/>
    <w:pitch w:val="fixed"/>
    <w:sig w:usb0="00000001" w:usb1="08080000" w:usb2="00000010" w:usb3="00000000" w:csb0="00100000" w:csb1="00000000"/>
  </w:font>
  <w:font w:name="全真中明體">
    <w:altName w:val="細明體"/>
    <w:charset w:val="88"/>
    <w:family w:val="modern"/>
    <w:pitch w:val="default"/>
    <w:sig w:usb0="00000000" w:usb1="00000000" w:usb2="00000010" w:usb3="00000000" w:csb0="00100000" w:csb1="00000000"/>
  </w:font>
  <w:font w:name="ө">
    <w:altName w:val="Times New Roman"/>
    <w:charset w:val="00"/>
    <w:family w:val="roman"/>
    <w:pitch w:val="default"/>
  </w:font>
  <w:font w:name="Arial Unicode MS">
    <w:panose1 w:val="020B0604020202020204"/>
    <w:charset w:val="88"/>
    <w:family w:val="swiss"/>
    <w:pitch w:val="default"/>
    <w:sig w:usb0="00000000" w:usb1="00000000" w:usb2="0000003F" w:usb3="00000000" w:csb0="603F01FF" w:csb1="FFFF0000"/>
  </w:font>
  <w:font w:name="細明體">
    <w:altName w:val="MingLiU"/>
    <w:panose1 w:val="02020509000000000000"/>
    <w:charset w:val="88"/>
    <w:family w:val="modern"/>
    <w:pitch w:val="fixed"/>
    <w:sig w:usb0="A00002FF" w:usb1="28CFFCFA" w:usb2="00000016" w:usb3="00000000" w:csb0="00100001" w:csb1="00000000"/>
  </w:font>
  <w:font w:name="&amp;#1257">
    <w:altName w:val="Segoe Print"/>
    <w:charset w:val="00"/>
    <w:family w:val="roman"/>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5D3F4" w14:textId="77777777" w:rsidR="007D6DA1" w:rsidRDefault="007D6DA1">
      <w:r>
        <w:separator/>
      </w:r>
    </w:p>
  </w:footnote>
  <w:footnote w:type="continuationSeparator" w:id="0">
    <w:p w14:paraId="326F3228" w14:textId="77777777" w:rsidR="007D6DA1" w:rsidRDefault="007D6D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79BF"/>
    <w:multiLevelType w:val="hybridMultilevel"/>
    <w:tmpl w:val="3702BA4E"/>
    <w:lvl w:ilvl="0" w:tplc="2BC0AA3C">
      <w:start w:val="7"/>
      <w:numFmt w:val="taiwaneseCountingThousand"/>
      <w:lvlText w:val="第%1天"/>
      <w:lvlJc w:val="left"/>
      <w:pPr>
        <w:tabs>
          <w:tab w:val="num" w:pos="975"/>
        </w:tabs>
        <w:ind w:left="975" w:hanging="975"/>
      </w:pPr>
      <w:rPr>
        <w:rFonts w:cs="Times New Roman" w:hint="default"/>
        <w:b/>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3661FF8"/>
    <w:multiLevelType w:val="hybridMultilevel"/>
    <w:tmpl w:val="04905FA2"/>
    <w:lvl w:ilvl="0" w:tplc="936AB5E0">
      <w:start w:val="1"/>
      <w:numFmt w:val="taiwaneseCountingThousand"/>
      <w:lvlText w:val="第%1天"/>
      <w:lvlJc w:val="left"/>
      <w:pPr>
        <w:ind w:left="960" w:hanging="960"/>
      </w:pPr>
      <w:rPr>
        <w:rFonts w:hint="default"/>
        <w:color w:val="99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9770C3"/>
    <w:multiLevelType w:val="hybridMultilevel"/>
    <w:tmpl w:val="C70CC2F4"/>
    <w:lvl w:ilvl="0" w:tplc="4D1E0778">
      <w:start w:val="1"/>
      <w:numFmt w:val="taiwaneseCountingThousand"/>
      <w:lvlText w:val="第%1天"/>
      <w:lvlJc w:val="left"/>
      <w:pPr>
        <w:ind w:left="975" w:hanging="9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2B43C3"/>
    <w:multiLevelType w:val="hybridMultilevel"/>
    <w:tmpl w:val="6856468A"/>
    <w:lvl w:ilvl="0" w:tplc="F02EB554">
      <w:start w:val="1"/>
      <w:numFmt w:val="taiwaneseCountingThousand"/>
      <w:lvlText w:val="第%1天"/>
      <w:lvlJc w:val="left"/>
      <w:pPr>
        <w:ind w:left="480" w:hanging="48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F41E44"/>
    <w:multiLevelType w:val="hybridMultilevel"/>
    <w:tmpl w:val="94A61C9E"/>
    <w:lvl w:ilvl="0" w:tplc="4CDE6818">
      <w:start w:val="2"/>
      <w:numFmt w:val="bullet"/>
      <w:lvlText w:val="＊"/>
      <w:lvlJc w:val="left"/>
      <w:pPr>
        <w:ind w:left="480" w:hanging="480"/>
      </w:pPr>
      <w:rPr>
        <w:rFonts w:ascii="微軟正黑體" w:eastAsia="微軟正黑體" w:hAnsi="微軟正黑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B4D3C12"/>
    <w:multiLevelType w:val="hybridMultilevel"/>
    <w:tmpl w:val="EE8AC0E2"/>
    <w:lvl w:ilvl="0" w:tplc="82821B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D86031D"/>
    <w:multiLevelType w:val="hybridMultilevel"/>
    <w:tmpl w:val="5900BCEE"/>
    <w:lvl w:ilvl="0" w:tplc="A4782E0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225DE6"/>
    <w:multiLevelType w:val="hybridMultilevel"/>
    <w:tmpl w:val="06AAF3C4"/>
    <w:lvl w:ilvl="0" w:tplc="0409000F">
      <w:start w:val="1"/>
      <w:numFmt w:val="decimal"/>
      <w:lvlText w:val="%1."/>
      <w:lvlJc w:val="left"/>
      <w:pPr>
        <w:ind w:left="480" w:hanging="480"/>
      </w:pPr>
    </w:lvl>
    <w:lvl w:ilvl="1" w:tplc="4CDE6818">
      <w:start w:val="2"/>
      <w:numFmt w:val="bullet"/>
      <w:lvlText w:val="＊"/>
      <w:lvlJc w:val="left"/>
      <w:pPr>
        <w:ind w:left="840" w:hanging="360"/>
      </w:pPr>
      <w:rPr>
        <w:rFonts w:ascii="微軟正黑體" w:eastAsia="微軟正黑體" w:hAnsi="微軟正黑體" w:cs="Arial"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A432EE7"/>
    <w:multiLevelType w:val="hybridMultilevel"/>
    <w:tmpl w:val="93CA56BA"/>
    <w:lvl w:ilvl="0" w:tplc="127ED096">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64265"/>
    <w:multiLevelType w:val="hybridMultilevel"/>
    <w:tmpl w:val="8E46AA0A"/>
    <w:lvl w:ilvl="0" w:tplc="305A5760">
      <w:start w:val="1"/>
      <w:numFmt w:val="taiwaneseCountingThousand"/>
      <w:lvlText w:val="第%1天"/>
      <w:lvlJc w:val="left"/>
      <w:pPr>
        <w:ind w:left="1890" w:hanging="990"/>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10" w15:restartNumberingAfterBreak="0">
    <w:nsid w:val="372C5A2E"/>
    <w:multiLevelType w:val="hybridMultilevel"/>
    <w:tmpl w:val="9B6ADBE6"/>
    <w:lvl w:ilvl="0" w:tplc="48787088">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372E22F6"/>
    <w:multiLevelType w:val="hybridMultilevel"/>
    <w:tmpl w:val="DD5E1136"/>
    <w:lvl w:ilvl="0" w:tplc="7A8E239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B6075F"/>
    <w:multiLevelType w:val="hybridMultilevel"/>
    <w:tmpl w:val="5B2C2D36"/>
    <w:lvl w:ilvl="0" w:tplc="69CC4960">
      <w:start w:val="1"/>
      <w:numFmt w:val="taiwaneseCountingThousand"/>
      <w:lvlText w:val="第%1天"/>
      <w:lvlJc w:val="left"/>
      <w:pPr>
        <w:tabs>
          <w:tab w:val="num" w:pos="960"/>
        </w:tabs>
        <w:ind w:left="960" w:hanging="960"/>
      </w:pPr>
      <w:rPr>
        <w:rFonts w:ascii="新細明體" w:hAnsi="新細明體" w:hint="default"/>
        <w:color w:val="99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A7735B4"/>
    <w:multiLevelType w:val="hybridMultilevel"/>
    <w:tmpl w:val="0354EF66"/>
    <w:lvl w:ilvl="0" w:tplc="49106570">
      <w:start w:val="1"/>
      <w:numFmt w:val="decimal"/>
      <w:lvlText w:val="%1."/>
      <w:lvlJc w:val="left"/>
      <w:pPr>
        <w:tabs>
          <w:tab w:val="num" w:pos="360"/>
        </w:tabs>
        <w:ind w:left="360" w:hanging="360"/>
      </w:pPr>
      <w:rPr>
        <w:rFonts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D4D69D0"/>
    <w:multiLevelType w:val="hybridMultilevel"/>
    <w:tmpl w:val="DFA4405A"/>
    <w:lvl w:ilvl="0" w:tplc="FD684380">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425C7B12"/>
    <w:multiLevelType w:val="hybridMultilevel"/>
    <w:tmpl w:val="6226C4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37F1858"/>
    <w:multiLevelType w:val="hybridMultilevel"/>
    <w:tmpl w:val="F04E9B26"/>
    <w:lvl w:ilvl="0" w:tplc="AB06A64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FD238C"/>
    <w:multiLevelType w:val="multilevel"/>
    <w:tmpl w:val="F6E6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314E34"/>
    <w:multiLevelType w:val="multilevel"/>
    <w:tmpl w:val="CEE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F64758"/>
    <w:multiLevelType w:val="hybridMultilevel"/>
    <w:tmpl w:val="005E6416"/>
    <w:lvl w:ilvl="0" w:tplc="CB82C9F2">
      <w:start w:val="1"/>
      <w:numFmt w:val="decimal"/>
      <w:lvlText w:val="%1."/>
      <w:lvlJc w:val="left"/>
      <w:pPr>
        <w:tabs>
          <w:tab w:val="num" w:pos="360"/>
        </w:tabs>
        <w:ind w:left="360" w:hanging="360"/>
      </w:pPr>
      <w:rPr>
        <w:rFonts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450411F"/>
    <w:multiLevelType w:val="hybridMultilevel"/>
    <w:tmpl w:val="155849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A220D2E"/>
    <w:multiLevelType w:val="hybridMultilevel"/>
    <w:tmpl w:val="1AFCA074"/>
    <w:lvl w:ilvl="0" w:tplc="55C84504">
      <w:start w:val="1"/>
      <w:numFmt w:val="decimal"/>
      <w:lvlText w:val="%1."/>
      <w:lvlJc w:val="left"/>
      <w:pPr>
        <w:tabs>
          <w:tab w:val="num" w:pos="360"/>
        </w:tabs>
        <w:ind w:left="360" w:hanging="360"/>
      </w:pPr>
      <w:rPr>
        <w:rFonts w:ascii="Times New Roman" w:eastAsia="文鼎中圓" w:hAnsi="Times New Roman" w:cs="Times New Roman" w:hint="default"/>
        <w:sz w:val="1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5D815B86"/>
    <w:multiLevelType w:val="hybridMultilevel"/>
    <w:tmpl w:val="4A30A11A"/>
    <w:lvl w:ilvl="0" w:tplc="7408DD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64432A3A"/>
    <w:multiLevelType w:val="hybridMultilevel"/>
    <w:tmpl w:val="44AA853C"/>
    <w:lvl w:ilvl="0" w:tplc="AB06A648">
      <w:start w:val="1"/>
      <w:numFmt w:val="decimal"/>
      <w:lvlText w:val="%1."/>
      <w:lvlJc w:val="left"/>
      <w:pPr>
        <w:ind w:left="480" w:hanging="480"/>
      </w:pPr>
      <w:rPr>
        <w:rFonts w:hint="eastAsia"/>
      </w:r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9FC3CED"/>
    <w:multiLevelType w:val="hybridMultilevel"/>
    <w:tmpl w:val="99004386"/>
    <w:lvl w:ilvl="0" w:tplc="D2940204">
      <w:start w:val="5"/>
      <w:numFmt w:val="taiwaneseCountingThousand"/>
      <w:lvlText w:val="第%1天"/>
      <w:lvlJc w:val="left"/>
      <w:pPr>
        <w:tabs>
          <w:tab w:val="num" w:pos="960"/>
        </w:tabs>
        <w:ind w:left="960" w:hanging="960"/>
      </w:pPr>
      <w:rPr>
        <w:rFonts w:ascii="Times New Roman" w:hAnsi="Times New Roman" w:hint="default"/>
        <w:color w:val="99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EDD5B22"/>
    <w:multiLevelType w:val="hybridMultilevel"/>
    <w:tmpl w:val="DAF8D548"/>
    <w:lvl w:ilvl="0" w:tplc="D460EBB6">
      <w:start w:val="1"/>
      <w:numFmt w:val="taiwaneseCountingThousand"/>
      <w:lvlText w:val="第%1天"/>
      <w:lvlJc w:val="left"/>
      <w:pPr>
        <w:ind w:left="480" w:hanging="480"/>
      </w:pPr>
      <w:rPr>
        <w:rFonts w:ascii="Times New Roman" w:hAnsi="Times New Roman" w:hint="default"/>
        <w:b/>
        <w:color w:val="632423" w:themeColor="accent2" w:themeShade="8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4A07665"/>
    <w:multiLevelType w:val="hybridMultilevel"/>
    <w:tmpl w:val="255EF6F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7" w15:restartNumberingAfterBreak="0">
    <w:nsid w:val="78965349"/>
    <w:multiLevelType w:val="hybridMultilevel"/>
    <w:tmpl w:val="255EF6FE"/>
    <w:lvl w:ilvl="0" w:tplc="7A2E98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C713C2D"/>
    <w:multiLevelType w:val="hybridMultilevel"/>
    <w:tmpl w:val="247CFDEC"/>
    <w:lvl w:ilvl="0" w:tplc="21AE759A">
      <w:start w:val="1"/>
      <w:numFmt w:val="decimal"/>
      <w:lvlText w:val="%1."/>
      <w:lvlJc w:val="left"/>
      <w:pPr>
        <w:tabs>
          <w:tab w:val="num" w:pos="360"/>
        </w:tabs>
        <w:ind w:left="360" w:hanging="360"/>
      </w:pPr>
      <w:rPr>
        <w:rFonts w:ascii="Times New Roman" w:eastAsia="文鼎中圓" w:hAnsi="Times New Roman" w:cs="Times New Roman" w:hint="default"/>
        <w:color w:val="auto"/>
        <w:sz w:val="18"/>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7CF1701C"/>
    <w:multiLevelType w:val="hybridMultilevel"/>
    <w:tmpl w:val="89D67F1E"/>
    <w:lvl w:ilvl="0" w:tplc="2A323036">
      <w:start w:val="1"/>
      <w:numFmt w:val="taiwaneseCountingThousand"/>
      <w:lvlText w:val="第%1天"/>
      <w:lvlJc w:val="left"/>
      <w:pPr>
        <w:ind w:left="1048" w:hanging="48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03295457">
    <w:abstractNumId w:val="19"/>
  </w:num>
  <w:num w:numId="2" w16cid:durableId="13509112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1952095">
    <w:abstractNumId w:val="13"/>
  </w:num>
  <w:num w:numId="4" w16cid:durableId="1322153978">
    <w:abstractNumId w:val="10"/>
  </w:num>
  <w:num w:numId="5" w16cid:durableId="266810624">
    <w:abstractNumId w:val="14"/>
  </w:num>
  <w:num w:numId="6" w16cid:durableId="817763331">
    <w:abstractNumId w:val="0"/>
  </w:num>
  <w:num w:numId="7" w16cid:durableId="1429884269">
    <w:abstractNumId w:val="18"/>
  </w:num>
  <w:num w:numId="8" w16cid:durableId="1832332311">
    <w:abstractNumId w:val="24"/>
  </w:num>
  <w:num w:numId="9" w16cid:durableId="1548026256">
    <w:abstractNumId w:val="22"/>
  </w:num>
  <w:num w:numId="10" w16cid:durableId="1260410993">
    <w:abstractNumId w:val="12"/>
  </w:num>
  <w:num w:numId="11" w16cid:durableId="552814922">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2621440">
    <w:abstractNumId w:val="5"/>
  </w:num>
  <w:num w:numId="13" w16cid:durableId="184834161">
    <w:abstractNumId w:val="28"/>
  </w:num>
  <w:num w:numId="14" w16cid:durableId="526603023">
    <w:abstractNumId w:val="21"/>
  </w:num>
  <w:num w:numId="15" w16cid:durableId="839587069">
    <w:abstractNumId w:val="29"/>
  </w:num>
  <w:num w:numId="16" w16cid:durableId="1245802003">
    <w:abstractNumId w:val="1"/>
  </w:num>
  <w:num w:numId="17" w16cid:durableId="542448521">
    <w:abstractNumId w:val="16"/>
  </w:num>
  <w:num w:numId="18" w16cid:durableId="875313295">
    <w:abstractNumId w:val="15"/>
  </w:num>
  <w:num w:numId="19" w16cid:durableId="1429816021">
    <w:abstractNumId w:val="23"/>
  </w:num>
  <w:num w:numId="20" w16cid:durableId="1539663383">
    <w:abstractNumId w:val="9"/>
  </w:num>
  <w:num w:numId="21" w16cid:durableId="520243824">
    <w:abstractNumId w:val="2"/>
  </w:num>
  <w:num w:numId="22" w16cid:durableId="342826936">
    <w:abstractNumId w:val="25"/>
  </w:num>
  <w:num w:numId="23" w16cid:durableId="1304237282">
    <w:abstractNumId w:val="3"/>
  </w:num>
  <w:num w:numId="24" w16cid:durableId="1860510678">
    <w:abstractNumId w:val="11"/>
  </w:num>
  <w:num w:numId="25" w16cid:durableId="2047562217">
    <w:abstractNumId w:val="7"/>
  </w:num>
  <w:num w:numId="26" w16cid:durableId="840202010">
    <w:abstractNumId w:val="6"/>
  </w:num>
  <w:num w:numId="27" w16cid:durableId="1580094604">
    <w:abstractNumId w:val="20"/>
  </w:num>
  <w:num w:numId="28" w16cid:durableId="90902120">
    <w:abstractNumId w:val="4"/>
  </w:num>
  <w:num w:numId="29" w16cid:durableId="574508780">
    <w:abstractNumId w:val="17"/>
  </w:num>
  <w:num w:numId="30" w16cid:durableId="1218592020">
    <w:abstractNumId w:val="8"/>
  </w:num>
  <w:num w:numId="31" w16cid:durableId="1198619350">
    <w:abstractNumId w:val="27"/>
  </w:num>
  <w:num w:numId="32" w16cid:durableId="109932777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591"/>
    <w:rsid w:val="00001797"/>
    <w:rsid w:val="00003583"/>
    <w:rsid w:val="00004FB5"/>
    <w:rsid w:val="00005C30"/>
    <w:rsid w:val="00006BBC"/>
    <w:rsid w:val="000120AB"/>
    <w:rsid w:val="0001309E"/>
    <w:rsid w:val="00016A33"/>
    <w:rsid w:val="000219D3"/>
    <w:rsid w:val="000239A7"/>
    <w:rsid w:val="0002541E"/>
    <w:rsid w:val="00030A2F"/>
    <w:rsid w:val="00035550"/>
    <w:rsid w:val="00035FC9"/>
    <w:rsid w:val="00036036"/>
    <w:rsid w:val="000417BF"/>
    <w:rsid w:val="00046116"/>
    <w:rsid w:val="00047F9A"/>
    <w:rsid w:val="0005086B"/>
    <w:rsid w:val="00053137"/>
    <w:rsid w:val="0005333A"/>
    <w:rsid w:val="00053366"/>
    <w:rsid w:val="00054937"/>
    <w:rsid w:val="000561B3"/>
    <w:rsid w:val="00056640"/>
    <w:rsid w:val="000614E7"/>
    <w:rsid w:val="0006173A"/>
    <w:rsid w:val="00062117"/>
    <w:rsid w:val="000635C1"/>
    <w:rsid w:val="00066AAD"/>
    <w:rsid w:val="00070AA4"/>
    <w:rsid w:val="000810E8"/>
    <w:rsid w:val="000825C9"/>
    <w:rsid w:val="00082BE4"/>
    <w:rsid w:val="00083DAF"/>
    <w:rsid w:val="000A0AAF"/>
    <w:rsid w:val="000A416C"/>
    <w:rsid w:val="000A4997"/>
    <w:rsid w:val="000B1571"/>
    <w:rsid w:val="000B50DB"/>
    <w:rsid w:val="000B6E94"/>
    <w:rsid w:val="000C1306"/>
    <w:rsid w:val="000C4EE4"/>
    <w:rsid w:val="000D10F9"/>
    <w:rsid w:val="000D2B73"/>
    <w:rsid w:val="000E4C7E"/>
    <w:rsid w:val="000E5C7A"/>
    <w:rsid w:val="000F1400"/>
    <w:rsid w:val="000F5C23"/>
    <w:rsid w:val="000F6286"/>
    <w:rsid w:val="000F66FE"/>
    <w:rsid w:val="0010145B"/>
    <w:rsid w:val="00102DBC"/>
    <w:rsid w:val="00102F06"/>
    <w:rsid w:val="00105751"/>
    <w:rsid w:val="00107AF8"/>
    <w:rsid w:val="00113A77"/>
    <w:rsid w:val="0012192D"/>
    <w:rsid w:val="0012229D"/>
    <w:rsid w:val="00125B58"/>
    <w:rsid w:val="00127754"/>
    <w:rsid w:val="00135EB6"/>
    <w:rsid w:val="001404D2"/>
    <w:rsid w:val="00142A59"/>
    <w:rsid w:val="001439E9"/>
    <w:rsid w:val="0014652B"/>
    <w:rsid w:val="00146B25"/>
    <w:rsid w:val="00147FD0"/>
    <w:rsid w:val="00150034"/>
    <w:rsid w:val="001505F0"/>
    <w:rsid w:val="00151FA3"/>
    <w:rsid w:val="00156CA7"/>
    <w:rsid w:val="00160ECB"/>
    <w:rsid w:val="00164C65"/>
    <w:rsid w:val="00166E29"/>
    <w:rsid w:val="001675C2"/>
    <w:rsid w:val="00170920"/>
    <w:rsid w:val="001816FC"/>
    <w:rsid w:val="001836E8"/>
    <w:rsid w:val="00185081"/>
    <w:rsid w:val="00192205"/>
    <w:rsid w:val="00192C21"/>
    <w:rsid w:val="0019302A"/>
    <w:rsid w:val="001932F0"/>
    <w:rsid w:val="00197200"/>
    <w:rsid w:val="00197C96"/>
    <w:rsid w:val="001A1156"/>
    <w:rsid w:val="001A19FB"/>
    <w:rsid w:val="001A4394"/>
    <w:rsid w:val="001A4AB1"/>
    <w:rsid w:val="001B326C"/>
    <w:rsid w:val="001B7043"/>
    <w:rsid w:val="001C2FDD"/>
    <w:rsid w:val="001C5026"/>
    <w:rsid w:val="001C50D4"/>
    <w:rsid w:val="001D05C9"/>
    <w:rsid w:val="001D08A9"/>
    <w:rsid w:val="001D0AE6"/>
    <w:rsid w:val="001D13B0"/>
    <w:rsid w:val="001D587B"/>
    <w:rsid w:val="001D64E1"/>
    <w:rsid w:val="001D6DEE"/>
    <w:rsid w:val="001E0B05"/>
    <w:rsid w:val="001E1BBB"/>
    <w:rsid w:val="001E7DDA"/>
    <w:rsid w:val="001F030E"/>
    <w:rsid w:val="001F1219"/>
    <w:rsid w:val="001F2B9E"/>
    <w:rsid w:val="001F3CF3"/>
    <w:rsid w:val="001F5696"/>
    <w:rsid w:val="00202955"/>
    <w:rsid w:val="00203A7B"/>
    <w:rsid w:val="00204A73"/>
    <w:rsid w:val="00225BA5"/>
    <w:rsid w:val="00231D2D"/>
    <w:rsid w:val="0023578C"/>
    <w:rsid w:val="0023686C"/>
    <w:rsid w:val="00236E77"/>
    <w:rsid w:val="00237B14"/>
    <w:rsid w:val="00240E33"/>
    <w:rsid w:val="00243878"/>
    <w:rsid w:val="002460E7"/>
    <w:rsid w:val="00247179"/>
    <w:rsid w:val="002523C1"/>
    <w:rsid w:val="0025367F"/>
    <w:rsid w:val="00253D75"/>
    <w:rsid w:val="00257A3F"/>
    <w:rsid w:val="00273F50"/>
    <w:rsid w:val="00276F7D"/>
    <w:rsid w:val="00284302"/>
    <w:rsid w:val="002868DB"/>
    <w:rsid w:val="00287BA1"/>
    <w:rsid w:val="00291CE0"/>
    <w:rsid w:val="0029304C"/>
    <w:rsid w:val="00294BF3"/>
    <w:rsid w:val="00294FD8"/>
    <w:rsid w:val="00295E35"/>
    <w:rsid w:val="002971DE"/>
    <w:rsid w:val="002A6CDF"/>
    <w:rsid w:val="002B418D"/>
    <w:rsid w:val="002B447E"/>
    <w:rsid w:val="002D1DB7"/>
    <w:rsid w:val="002D6C04"/>
    <w:rsid w:val="002E0282"/>
    <w:rsid w:val="002E1E30"/>
    <w:rsid w:val="002F1465"/>
    <w:rsid w:val="002F43A1"/>
    <w:rsid w:val="002F7FF0"/>
    <w:rsid w:val="00303DE5"/>
    <w:rsid w:val="00307419"/>
    <w:rsid w:val="00311A84"/>
    <w:rsid w:val="00312452"/>
    <w:rsid w:val="00313AAE"/>
    <w:rsid w:val="00317EE4"/>
    <w:rsid w:val="00321E3A"/>
    <w:rsid w:val="00324639"/>
    <w:rsid w:val="00325314"/>
    <w:rsid w:val="00330B9E"/>
    <w:rsid w:val="00332910"/>
    <w:rsid w:val="003334E2"/>
    <w:rsid w:val="003404FB"/>
    <w:rsid w:val="003411BC"/>
    <w:rsid w:val="00343C3B"/>
    <w:rsid w:val="00343E76"/>
    <w:rsid w:val="00345F72"/>
    <w:rsid w:val="003464C3"/>
    <w:rsid w:val="0034777D"/>
    <w:rsid w:val="0035343E"/>
    <w:rsid w:val="003538A4"/>
    <w:rsid w:val="00356394"/>
    <w:rsid w:val="003568BE"/>
    <w:rsid w:val="00357AE2"/>
    <w:rsid w:val="0036121F"/>
    <w:rsid w:val="00361710"/>
    <w:rsid w:val="00364100"/>
    <w:rsid w:val="00383113"/>
    <w:rsid w:val="00393814"/>
    <w:rsid w:val="003A6EC8"/>
    <w:rsid w:val="003B5ACF"/>
    <w:rsid w:val="003B6364"/>
    <w:rsid w:val="003B7BC8"/>
    <w:rsid w:val="003C0365"/>
    <w:rsid w:val="003C2649"/>
    <w:rsid w:val="003C26D5"/>
    <w:rsid w:val="003C4804"/>
    <w:rsid w:val="003D20D1"/>
    <w:rsid w:val="003D484F"/>
    <w:rsid w:val="003D4A3D"/>
    <w:rsid w:val="003D64A2"/>
    <w:rsid w:val="003E2BEB"/>
    <w:rsid w:val="003E5E5E"/>
    <w:rsid w:val="003F1718"/>
    <w:rsid w:val="003F641D"/>
    <w:rsid w:val="003F71BB"/>
    <w:rsid w:val="004017B9"/>
    <w:rsid w:val="00403A98"/>
    <w:rsid w:val="004050B3"/>
    <w:rsid w:val="0042176D"/>
    <w:rsid w:val="004236EA"/>
    <w:rsid w:val="0042713D"/>
    <w:rsid w:val="00434030"/>
    <w:rsid w:val="004364A3"/>
    <w:rsid w:val="0045119F"/>
    <w:rsid w:val="0045443C"/>
    <w:rsid w:val="0045552E"/>
    <w:rsid w:val="00455D26"/>
    <w:rsid w:val="00456221"/>
    <w:rsid w:val="00456B78"/>
    <w:rsid w:val="0046145F"/>
    <w:rsid w:val="00461B6E"/>
    <w:rsid w:val="00463BF8"/>
    <w:rsid w:val="00466FCB"/>
    <w:rsid w:val="004713E6"/>
    <w:rsid w:val="00474320"/>
    <w:rsid w:val="00481E2A"/>
    <w:rsid w:val="004840E8"/>
    <w:rsid w:val="0048449E"/>
    <w:rsid w:val="0048654B"/>
    <w:rsid w:val="0048772C"/>
    <w:rsid w:val="00490378"/>
    <w:rsid w:val="004979C3"/>
    <w:rsid w:val="004A4B45"/>
    <w:rsid w:val="004A5DCB"/>
    <w:rsid w:val="004B31E4"/>
    <w:rsid w:val="004B3557"/>
    <w:rsid w:val="004B60D2"/>
    <w:rsid w:val="004C0A9E"/>
    <w:rsid w:val="004C2618"/>
    <w:rsid w:val="004C3136"/>
    <w:rsid w:val="004C31F4"/>
    <w:rsid w:val="004C57CE"/>
    <w:rsid w:val="004D3313"/>
    <w:rsid w:val="004D7B6A"/>
    <w:rsid w:val="004D7D28"/>
    <w:rsid w:val="004E1801"/>
    <w:rsid w:val="004E1C07"/>
    <w:rsid w:val="004E2504"/>
    <w:rsid w:val="004E35E5"/>
    <w:rsid w:val="004E6018"/>
    <w:rsid w:val="004F399C"/>
    <w:rsid w:val="004F3C38"/>
    <w:rsid w:val="004F602D"/>
    <w:rsid w:val="004F773A"/>
    <w:rsid w:val="005070A9"/>
    <w:rsid w:val="005146E7"/>
    <w:rsid w:val="00525595"/>
    <w:rsid w:val="005268E4"/>
    <w:rsid w:val="00532830"/>
    <w:rsid w:val="00533D19"/>
    <w:rsid w:val="00535B7A"/>
    <w:rsid w:val="00540E73"/>
    <w:rsid w:val="00540ED3"/>
    <w:rsid w:val="0054516E"/>
    <w:rsid w:val="00547136"/>
    <w:rsid w:val="00552C66"/>
    <w:rsid w:val="00554EF1"/>
    <w:rsid w:val="00565221"/>
    <w:rsid w:val="005652FA"/>
    <w:rsid w:val="00566504"/>
    <w:rsid w:val="00566A3B"/>
    <w:rsid w:val="0058151E"/>
    <w:rsid w:val="00584127"/>
    <w:rsid w:val="005910F3"/>
    <w:rsid w:val="00591C98"/>
    <w:rsid w:val="005B0BC8"/>
    <w:rsid w:val="005B5B87"/>
    <w:rsid w:val="005B76AE"/>
    <w:rsid w:val="005B771D"/>
    <w:rsid w:val="005B7D67"/>
    <w:rsid w:val="005C1052"/>
    <w:rsid w:val="005C10B2"/>
    <w:rsid w:val="005D3934"/>
    <w:rsid w:val="005D3A56"/>
    <w:rsid w:val="005D3B65"/>
    <w:rsid w:val="005D3C45"/>
    <w:rsid w:val="005D6037"/>
    <w:rsid w:val="005D78BA"/>
    <w:rsid w:val="005E2579"/>
    <w:rsid w:val="005E4014"/>
    <w:rsid w:val="005E67E5"/>
    <w:rsid w:val="00600388"/>
    <w:rsid w:val="00604F4E"/>
    <w:rsid w:val="006057A1"/>
    <w:rsid w:val="00606485"/>
    <w:rsid w:val="00606A88"/>
    <w:rsid w:val="00611B9B"/>
    <w:rsid w:val="006132FB"/>
    <w:rsid w:val="0061627B"/>
    <w:rsid w:val="00622B17"/>
    <w:rsid w:val="00624E3B"/>
    <w:rsid w:val="00627A9B"/>
    <w:rsid w:val="006326A1"/>
    <w:rsid w:val="0063494C"/>
    <w:rsid w:val="0065318A"/>
    <w:rsid w:val="00655F27"/>
    <w:rsid w:val="00660276"/>
    <w:rsid w:val="006609E7"/>
    <w:rsid w:val="00665B83"/>
    <w:rsid w:val="00667A99"/>
    <w:rsid w:val="00667EEC"/>
    <w:rsid w:val="00677215"/>
    <w:rsid w:val="006773E4"/>
    <w:rsid w:val="00685CD0"/>
    <w:rsid w:val="00692EC2"/>
    <w:rsid w:val="00696923"/>
    <w:rsid w:val="006A3213"/>
    <w:rsid w:val="006A67E7"/>
    <w:rsid w:val="006A70F8"/>
    <w:rsid w:val="006A7537"/>
    <w:rsid w:val="006B3659"/>
    <w:rsid w:val="006B6E79"/>
    <w:rsid w:val="006C1B98"/>
    <w:rsid w:val="006C641B"/>
    <w:rsid w:val="006C6FDD"/>
    <w:rsid w:val="006C7F68"/>
    <w:rsid w:val="006D5F86"/>
    <w:rsid w:val="006E1760"/>
    <w:rsid w:val="006E4DC3"/>
    <w:rsid w:val="006F33DA"/>
    <w:rsid w:val="0070427D"/>
    <w:rsid w:val="00705302"/>
    <w:rsid w:val="007066F3"/>
    <w:rsid w:val="007128D1"/>
    <w:rsid w:val="00720DA0"/>
    <w:rsid w:val="007226B9"/>
    <w:rsid w:val="007261BF"/>
    <w:rsid w:val="00727925"/>
    <w:rsid w:val="00727BDA"/>
    <w:rsid w:val="00731E85"/>
    <w:rsid w:val="00734C53"/>
    <w:rsid w:val="007356EF"/>
    <w:rsid w:val="00741297"/>
    <w:rsid w:val="007418A2"/>
    <w:rsid w:val="00750B12"/>
    <w:rsid w:val="00755F68"/>
    <w:rsid w:val="00760931"/>
    <w:rsid w:val="00762F51"/>
    <w:rsid w:val="007648AD"/>
    <w:rsid w:val="007663AA"/>
    <w:rsid w:val="00767DCA"/>
    <w:rsid w:val="00772AA9"/>
    <w:rsid w:val="00773734"/>
    <w:rsid w:val="00781686"/>
    <w:rsid w:val="00790B7C"/>
    <w:rsid w:val="00792080"/>
    <w:rsid w:val="00793E07"/>
    <w:rsid w:val="00794480"/>
    <w:rsid w:val="00794EF7"/>
    <w:rsid w:val="00795591"/>
    <w:rsid w:val="007A34E5"/>
    <w:rsid w:val="007B39BB"/>
    <w:rsid w:val="007B5049"/>
    <w:rsid w:val="007B5798"/>
    <w:rsid w:val="007B5810"/>
    <w:rsid w:val="007C4CB5"/>
    <w:rsid w:val="007D09B7"/>
    <w:rsid w:val="007D0E96"/>
    <w:rsid w:val="007D4B7C"/>
    <w:rsid w:val="007D6DA1"/>
    <w:rsid w:val="007E2165"/>
    <w:rsid w:val="007E411B"/>
    <w:rsid w:val="007E4AB6"/>
    <w:rsid w:val="007E6396"/>
    <w:rsid w:val="007F113A"/>
    <w:rsid w:val="007F2122"/>
    <w:rsid w:val="007F25A8"/>
    <w:rsid w:val="007F7330"/>
    <w:rsid w:val="007F787C"/>
    <w:rsid w:val="00800957"/>
    <w:rsid w:val="008060B7"/>
    <w:rsid w:val="0081169E"/>
    <w:rsid w:val="008156D2"/>
    <w:rsid w:val="00816999"/>
    <w:rsid w:val="00817441"/>
    <w:rsid w:val="008308C3"/>
    <w:rsid w:val="00833BB1"/>
    <w:rsid w:val="00834743"/>
    <w:rsid w:val="008417BB"/>
    <w:rsid w:val="0084350D"/>
    <w:rsid w:val="00845691"/>
    <w:rsid w:val="00845861"/>
    <w:rsid w:val="00851623"/>
    <w:rsid w:val="008548F1"/>
    <w:rsid w:val="00860D7E"/>
    <w:rsid w:val="00861EC9"/>
    <w:rsid w:val="0086279D"/>
    <w:rsid w:val="00863B81"/>
    <w:rsid w:val="00864FDA"/>
    <w:rsid w:val="00866D4D"/>
    <w:rsid w:val="00867F89"/>
    <w:rsid w:val="00870F33"/>
    <w:rsid w:val="00872743"/>
    <w:rsid w:val="00874F65"/>
    <w:rsid w:val="00876918"/>
    <w:rsid w:val="00876A80"/>
    <w:rsid w:val="00877187"/>
    <w:rsid w:val="00877CD7"/>
    <w:rsid w:val="00886196"/>
    <w:rsid w:val="00887991"/>
    <w:rsid w:val="008906CE"/>
    <w:rsid w:val="008935D5"/>
    <w:rsid w:val="008947D2"/>
    <w:rsid w:val="008A23A0"/>
    <w:rsid w:val="008A5EF2"/>
    <w:rsid w:val="008B4F90"/>
    <w:rsid w:val="008C1BF3"/>
    <w:rsid w:val="008C54AF"/>
    <w:rsid w:val="008D1431"/>
    <w:rsid w:val="008D2CDD"/>
    <w:rsid w:val="008D55BB"/>
    <w:rsid w:val="008D5D17"/>
    <w:rsid w:val="008D736B"/>
    <w:rsid w:val="008F3CE2"/>
    <w:rsid w:val="008F5CA7"/>
    <w:rsid w:val="008F6BB6"/>
    <w:rsid w:val="009209B4"/>
    <w:rsid w:val="0092318E"/>
    <w:rsid w:val="00924FC2"/>
    <w:rsid w:val="00925375"/>
    <w:rsid w:val="00927427"/>
    <w:rsid w:val="00934298"/>
    <w:rsid w:val="00944D8E"/>
    <w:rsid w:val="00951399"/>
    <w:rsid w:val="00955A1A"/>
    <w:rsid w:val="009566A1"/>
    <w:rsid w:val="00956CD7"/>
    <w:rsid w:val="0096643A"/>
    <w:rsid w:val="009740CD"/>
    <w:rsid w:val="0097472B"/>
    <w:rsid w:val="00975B9B"/>
    <w:rsid w:val="00976072"/>
    <w:rsid w:val="0097669F"/>
    <w:rsid w:val="00985D7F"/>
    <w:rsid w:val="00986553"/>
    <w:rsid w:val="009865A8"/>
    <w:rsid w:val="00991645"/>
    <w:rsid w:val="009A0053"/>
    <w:rsid w:val="009A2548"/>
    <w:rsid w:val="009A5106"/>
    <w:rsid w:val="009B2C6C"/>
    <w:rsid w:val="009B4C97"/>
    <w:rsid w:val="009B5A80"/>
    <w:rsid w:val="009C30D1"/>
    <w:rsid w:val="009C681A"/>
    <w:rsid w:val="009F5378"/>
    <w:rsid w:val="00A0062F"/>
    <w:rsid w:val="00A00631"/>
    <w:rsid w:val="00A00B48"/>
    <w:rsid w:val="00A038CE"/>
    <w:rsid w:val="00A04695"/>
    <w:rsid w:val="00A04AFD"/>
    <w:rsid w:val="00A06263"/>
    <w:rsid w:val="00A130C9"/>
    <w:rsid w:val="00A151FE"/>
    <w:rsid w:val="00A2197F"/>
    <w:rsid w:val="00A25EBB"/>
    <w:rsid w:val="00A301DA"/>
    <w:rsid w:val="00A3281F"/>
    <w:rsid w:val="00A32DC3"/>
    <w:rsid w:val="00A43DD2"/>
    <w:rsid w:val="00A50DDA"/>
    <w:rsid w:val="00A57701"/>
    <w:rsid w:val="00A63214"/>
    <w:rsid w:val="00A63E01"/>
    <w:rsid w:val="00A67D41"/>
    <w:rsid w:val="00A73950"/>
    <w:rsid w:val="00A80621"/>
    <w:rsid w:val="00A84C8B"/>
    <w:rsid w:val="00A85B4B"/>
    <w:rsid w:val="00A86A69"/>
    <w:rsid w:val="00A95895"/>
    <w:rsid w:val="00A97D1B"/>
    <w:rsid w:val="00AA41BF"/>
    <w:rsid w:val="00AA52DA"/>
    <w:rsid w:val="00AB132F"/>
    <w:rsid w:val="00AB1893"/>
    <w:rsid w:val="00AB286B"/>
    <w:rsid w:val="00AB5CEE"/>
    <w:rsid w:val="00AD023E"/>
    <w:rsid w:val="00AD0E88"/>
    <w:rsid w:val="00AD1A7B"/>
    <w:rsid w:val="00AE0DC6"/>
    <w:rsid w:val="00AE2264"/>
    <w:rsid w:val="00AE2EB7"/>
    <w:rsid w:val="00AE3244"/>
    <w:rsid w:val="00AE550E"/>
    <w:rsid w:val="00AE5EC0"/>
    <w:rsid w:val="00AE7846"/>
    <w:rsid w:val="00AF010B"/>
    <w:rsid w:val="00AF0C6F"/>
    <w:rsid w:val="00AF1709"/>
    <w:rsid w:val="00B00AC1"/>
    <w:rsid w:val="00B03B38"/>
    <w:rsid w:val="00B06FA5"/>
    <w:rsid w:val="00B13134"/>
    <w:rsid w:val="00B23645"/>
    <w:rsid w:val="00B24612"/>
    <w:rsid w:val="00B2646F"/>
    <w:rsid w:val="00B2764B"/>
    <w:rsid w:val="00B276CB"/>
    <w:rsid w:val="00B300B2"/>
    <w:rsid w:val="00B30A80"/>
    <w:rsid w:val="00B34A8C"/>
    <w:rsid w:val="00B3508C"/>
    <w:rsid w:val="00B42EA1"/>
    <w:rsid w:val="00B518F7"/>
    <w:rsid w:val="00B54094"/>
    <w:rsid w:val="00B54B67"/>
    <w:rsid w:val="00B570B8"/>
    <w:rsid w:val="00B57458"/>
    <w:rsid w:val="00B57A2F"/>
    <w:rsid w:val="00B704EE"/>
    <w:rsid w:val="00B72337"/>
    <w:rsid w:val="00B74A5C"/>
    <w:rsid w:val="00B801EE"/>
    <w:rsid w:val="00B8042F"/>
    <w:rsid w:val="00B81D56"/>
    <w:rsid w:val="00B858A7"/>
    <w:rsid w:val="00B87D45"/>
    <w:rsid w:val="00B923D3"/>
    <w:rsid w:val="00B93BDF"/>
    <w:rsid w:val="00B940AA"/>
    <w:rsid w:val="00B94BBE"/>
    <w:rsid w:val="00BA24D9"/>
    <w:rsid w:val="00BA343B"/>
    <w:rsid w:val="00BA7578"/>
    <w:rsid w:val="00BB0D1B"/>
    <w:rsid w:val="00BB17C1"/>
    <w:rsid w:val="00BB2F86"/>
    <w:rsid w:val="00BB3127"/>
    <w:rsid w:val="00BB335A"/>
    <w:rsid w:val="00BC0F11"/>
    <w:rsid w:val="00BC1FAC"/>
    <w:rsid w:val="00BC2CAD"/>
    <w:rsid w:val="00BD0FE6"/>
    <w:rsid w:val="00BD54C9"/>
    <w:rsid w:val="00BF1AC4"/>
    <w:rsid w:val="00BF27AB"/>
    <w:rsid w:val="00BF3407"/>
    <w:rsid w:val="00BF41E6"/>
    <w:rsid w:val="00BF6B4F"/>
    <w:rsid w:val="00C00335"/>
    <w:rsid w:val="00C00B5F"/>
    <w:rsid w:val="00C04157"/>
    <w:rsid w:val="00C12B32"/>
    <w:rsid w:val="00C213CF"/>
    <w:rsid w:val="00C21560"/>
    <w:rsid w:val="00C23571"/>
    <w:rsid w:val="00C26687"/>
    <w:rsid w:val="00C308E7"/>
    <w:rsid w:val="00C333D5"/>
    <w:rsid w:val="00C3612E"/>
    <w:rsid w:val="00C41403"/>
    <w:rsid w:val="00C4337C"/>
    <w:rsid w:val="00C540FA"/>
    <w:rsid w:val="00C54653"/>
    <w:rsid w:val="00C54E37"/>
    <w:rsid w:val="00C60C77"/>
    <w:rsid w:val="00C63A47"/>
    <w:rsid w:val="00C64216"/>
    <w:rsid w:val="00C652BD"/>
    <w:rsid w:val="00C72F3E"/>
    <w:rsid w:val="00C76B11"/>
    <w:rsid w:val="00C81048"/>
    <w:rsid w:val="00C811B5"/>
    <w:rsid w:val="00C8717A"/>
    <w:rsid w:val="00C87325"/>
    <w:rsid w:val="00C91C5F"/>
    <w:rsid w:val="00C933AB"/>
    <w:rsid w:val="00C96A08"/>
    <w:rsid w:val="00C9739E"/>
    <w:rsid w:val="00CA00B7"/>
    <w:rsid w:val="00CA486F"/>
    <w:rsid w:val="00CA7118"/>
    <w:rsid w:val="00CB0BBE"/>
    <w:rsid w:val="00CB2DBB"/>
    <w:rsid w:val="00CB43B7"/>
    <w:rsid w:val="00CB7589"/>
    <w:rsid w:val="00CC120B"/>
    <w:rsid w:val="00CD4C51"/>
    <w:rsid w:val="00CE1A86"/>
    <w:rsid w:val="00CE39EB"/>
    <w:rsid w:val="00CE56F9"/>
    <w:rsid w:val="00CE676A"/>
    <w:rsid w:val="00CF0100"/>
    <w:rsid w:val="00CF05CB"/>
    <w:rsid w:val="00CF0784"/>
    <w:rsid w:val="00CF2318"/>
    <w:rsid w:val="00CF28C5"/>
    <w:rsid w:val="00CF6F9A"/>
    <w:rsid w:val="00CF7773"/>
    <w:rsid w:val="00D00FBB"/>
    <w:rsid w:val="00D079EF"/>
    <w:rsid w:val="00D17002"/>
    <w:rsid w:val="00D170ED"/>
    <w:rsid w:val="00D26AE0"/>
    <w:rsid w:val="00D2762D"/>
    <w:rsid w:val="00D325A3"/>
    <w:rsid w:val="00D4367E"/>
    <w:rsid w:val="00D450A5"/>
    <w:rsid w:val="00D56BE2"/>
    <w:rsid w:val="00D57447"/>
    <w:rsid w:val="00D62531"/>
    <w:rsid w:val="00D7572A"/>
    <w:rsid w:val="00D87E89"/>
    <w:rsid w:val="00D919F4"/>
    <w:rsid w:val="00D93A88"/>
    <w:rsid w:val="00D97805"/>
    <w:rsid w:val="00DA2799"/>
    <w:rsid w:val="00DA2884"/>
    <w:rsid w:val="00DA605A"/>
    <w:rsid w:val="00DB5FE1"/>
    <w:rsid w:val="00DD2F0A"/>
    <w:rsid w:val="00DD5EA5"/>
    <w:rsid w:val="00DE38D7"/>
    <w:rsid w:val="00DE5007"/>
    <w:rsid w:val="00DE5D09"/>
    <w:rsid w:val="00DF2042"/>
    <w:rsid w:val="00E03288"/>
    <w:rsid w:val="00E1115D"/>
    <w:rsid w:val="00E1313C"/>
    <w:rsid w:val="00E17158"/>
    <w:rsid w:val="00E309B4"/>
    <w:rsid w:val="00E320AA"/>
    <w:rsid w:val="00E32BBC"/>
    <w:rsid w:val="00E3364A"/>
    <w:rsid w:val="00E5275B"/>
    <w:rsid w:val="00E543E0"/>
    <w:rsid w:val="00E549C4"/>
    <w:rsid w:val="00E676E0"/>
    <w:rsid w:val="00E75417"/>
    <w:rsid w:val="00E769C3"/>
    <w:rsid w:val="00E7760A"/>
    <w:rsid w:val="00E8391D"/>
    <w:rsid w:val="00E85EDA"/>
    <w:rsid w:val="00E86658"/>
    <w:rsid w:val="00E934A9"/>
    <w:rsid w:val="00EA0738"/>
    <w:rsid w:val="00EA11FB"/>
    <w:rsid w:val="00EA1AAB"/>
    <w:rsid w:val="00EA2572"/>
    <w:rsid w:val="00EA3E2B"/>
    <w:rsid w:val="00EA54A1"/>
    <w:rsid w:val="00EB481B"/>
    <w:rsid w:val="00EC288D"/>
    <w:rsid w:val="00EC4928"/>
    <w:rsid w:val="00EC7557"/>
    <w:rsid w:val="00ED484E"/>
    <w:rsid w:val="00EE1BD3"/>
    <w:rsid w:val="00EE388C"/>
    <w:rsid w:val="00EE5ADB"/>
    <w:rsid w:val="00EE7BA0"/>
    <w:rsid w:val="00EF4A2D"/>
    <w:rsid w:val="00F03285"/>
    <w:rsid w:val="00F0632E"/>
    <w:rsid w:val="00F17FF1"/>
    <w:rsid w:val="00F234FD"/>
    <w:rsid w:val="00F23AF7"/>
    <w:rsid w:val="00F30935"/>
    <w:rsid w:val="00F33730"/>
    <w:rsid w:val="00F60286"/>
    <w:rsid w:val="00F63E79"/>
    <w:rsid w:val="00F6447A"/>
    <w:rsid w:val="00F64875"/>
    <w:rsid w:val="00F7515C"/>
    <w:rsid w:val="00F76315"/>
    <w:rsid w:val="00F77A80"/>
    <w:rsid w:val="00F862C2"/>
    <w:rsid w:val="00F86C63"/>
    <w:rsid w:val="00F87728"/>
    <w:rsid w:val="00F91CE8"/>
    <w:rsid w:val="00F937EA"/>
    <w:rsid w:val="00F942BD"/>
    <w:rsid w:val="00F95552"/>
    <w:rsid w:val="00FA0684"/>
    <w:rsid w:val="00FA1823"/>
    <w:rsid w:val="00FA4023"/>
    <w:rsid w:val="00FB12BF"/>
    <w:rsid w:val="00FB1E9E"/>
    <w:rsid w:val="00FB75AD"/>
    <w:rsid w:val="00FB7BE3"/>
    <w:rsid w:val="00FC1790"/>
    <w:rsid w:val="00FD07E3"/>
    <w:rsid w:val="00FD1E09"/>
    <w:rsid w:val="00FD452C"/>
    <w:rsid w:val="00FD4846"/>
    <w:rsid w:val="00FE13A2"/>
    <w:rsid w:val="00FE4566"/>
    <w:rsid w:val="00FE583E"/>
    <w:rsid w:val="00FE7911"/>
    <w:rsid w:val="00FF38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18B409"/>
  <w15:docId w15:val="{20AD7057-DE6D-4153-95FE-3BA1D674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link w:val="10"/>
    <w:uiPriority w:val="9"/>
    <w:qFormat/>
    <w:rsid w:val="0001309E"/>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480"/>
    </w:pPr>
    <w:rPr>
      <w:rFonts w:eastAsia="全真中明體"/>
      <w:sz w:val="22"/>
      <w:szCs w:val="20"/>
    </w:rPr>
  </w:style>
  <w:style w:type="character" w:customStyle="1" w:styleId="waydetail1">
    <w:name w:val="way_detail1"/>
    <w:rPr>
      <w:rFonts w:ascii="ө" w:hAnsi="ө"/>
      <w:color w:val="000000"/>
      <w:spacing w:val="280"/>
      <w:sz w:val="22"/>
      <w:szCs w:val="2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2"/>
      <w:szCs w:val="22"/>
    </w:rPr>
  </w:style>
  <w:style w:type="paragraph" w:styleId="a4">
    <w:name w:val="Body Text Indent"/>
    <w:basedOn w:val="a"/>
    <w:link w:val="a5"/>
    <w:pPr>
      <w:ind w:left="900"/>
      <w:jc w:val="both"/>
    </w:pPr>
    <w:rPr>
      <w:szCs w:val="20"/>
    </w:rPr>
  </w:style>
  <w:style w:type="character" w:customStyle="1" w:styleId="major3">
    <w:name w:val="major3"/>
    <w:rPr>
      <w:sz w:val="24"/>
      <w:szCs w:val="24"/>
    </w:rPr>
  </w:style>
  <w:style w:type="character" w:customStyle="1" w:styleId="major21">
    <w:name w:val="major21"/>
    <w:rPr>
      <w:spacing w:val="31680"/>
      <w:sz w:val="24"/>
      <w:szCs w:val="24"/>
    </w:rPr>
  </w:style>
  <w:style w:type="paragraph" w:styleId="a6">
    <w:name w:val="Note Heading"/>
    <w:basedOn w:val="a"/>
    <w:next w:val="a"/>
    <w:pPr>
      <w:jc w:val="center"/>
    </w:pPr>
    <w:rPr>
      <w:rFonts w:ascii="新細明體" w:hint="eastAsia"/>
      <w:szCs w:val="20"/>
    </w:rPr>
  </w:style>
  <w:style w:type="character" w:customStyle="1" w:styleId="text12trff33001">
    <w:name w:val="text12trff33001"/>
    <w:rPr>
      <w:color w:val="FF3300"/>
    </w:rPr>
  </w:style>
  <w:style w:type="paragraph" w:customStyle="1" w:styleId="newscontent">
    <w:name w:val="news_content"/>
    <w:basedOn w:val="a"/>
    <w:pPr>
      <w:widowControl/>
      <w:spacing w:before="100" w:beforeAutospacing="1" w:after="100" w:afterAutospacing="1" w:line="360" w:lineRule="auto"/>
      <w:ind w:left="240" w:firstLine="528"/>
    </w:pPr>
    <w:rPr>
      <w:rFonts w:ascii="Arial Unicode MS" w:eastAsia="Arial Unicode MS" w:hAnsi="Arial Unicode MS" w:cs="Arial Unicode MS"/>
      <w:color w:val="000000"/>
      <w:kern w:val="0"/>
    </w:rPr>
  </w:style>
  <w:style w:type="paragraph" w:styleId="a7">
    <w:name w:val="header"/>
    <w:basedOn w:val="a"/>
    <w:pPr>
      <w:tabs>
        <w:tab w:val="center" w:pos="4153"/>
        <w:tab w:val="right" w:pos="8306"/>
      </w:tabs>
      <w:snapToGrid w:val="0"/>
    </w:pPr>
    <w:rPr>
      <w:sz w:val="20"/>
      <w:szCs w:val="20"/>
    </w:rPr>
  </w:style>
  <w:style w:type="paragraph" w:styleId="a8">
    <w:name w:val="footer"/>
    <w:basedOn w:val="a"/>
    <w:pPr>
      <w:tabs>
        <w:tab w:val="center" w:pos="4153"/>
        <w:tab w:val="right" w:pos="8306"/>
      </w:tabs>
      <w:snapToGrid w:val="0"/>
    </w:pPr>
    <w:rPr>
      <w:sz w:val="20"/>
      <w:szCs w:val="20"/>
    </w:rPr>
  </w:style>
  <w:style w:type="paragraph" w:styleId="a9">
    <w:name w:val="Plain Text"/>
    <w:basedOn w:val="a"/>
    <w:rsid w:val="00793E07"/>
    <w:rPr>
      <w:rFonts w:ascii="細明體" w:eastAsia="細明體" w:hAnsi="Courier New"/>
      <w:szCs w:val="20"/>
    </w:rPr>
  </w:style>
  <w:style w:type="character" w:styleId="aa">
    <w:name w:val="annotation reference"/>
    <w:semiHidden/>
    <w:rsid w:val="00600388"/>
    <w:rPr>
      <w:sz w:val="18"/>
      <w:szCs w:val="18"/>
    </w:rPr>
  </w:style>
  <w:style w:type="paragraph" w:styleId="ab">
    <w:name w:val="annotation text"/>
    <w:basedOn w:val="a"/>
    <w:semiHidden/>
    <w:rsid w:val="00600388"/>
  </w:style>
  <w:style w:type="paragraph" w:styleId="ac">
    <w:name w:val="annotation subject"/>
    <w:basedOn w:val="ab"/>
    <w:next w:val="ab"/>
    <w:semiHidden/>
    <w:rsid w:val="00600388"/>
    <w:rPr>
      <w:b/>
      <w:bCs/>
    </w:rPr>
  </w:style>
  <w:style w:type="paragraph" w:styleId="ad">
    <w:name w:val="Balloon Text"/>
    <w:basedOn w:val="a"/>
    <w:semiHidden/>
    <w:rsid w:val="00600388"/>
    <w:rPr>
      <w:rFonts w:ascii="Arial" w:hAnsi="Arial"/>
      <w:sz w:val="18"/>
      <w:szCs w:val="18"/>
    </w:rPr>
  </w:style>
  <w:style w:type="character" w:styleId="ae">
    <w:name w:val="Hyperlink"/>
    <w:rsid w:val="004B3557"/>
    <w:rPr>
      <w:color w:val="0000FF"/>
      <w:u w:val="single"/>
    </w:rPr>
  </w:style>
  <w:style w:type="character" w:styleId="af">
    <w:name w:val="Strong"/>
    <w:uiPriority w:val="22"/>
    <w:qFormat/>
    <w:rsid w:val="004B3557"/>
    <w:rPr>
      <w:b/>
      <w:bCs/>
    </w:rPr>
  </w:style>
  <w:style w:type="character" w:customStyle="1" w:styleId="11">
    <w:name w:val="說明文1"/>
    <w:rsid w:val="004B3557"/>
    <w:rPr>
      <w:rFonts w:ascii="Arial" w:hAnsi="Arial" w:cs="Arial" w:hint="default"/>
      <w:b w:val="0"/>
      <w:bCs w:val="0"/>
      <w:color w:val="555555"/>
      <w:sz w:val="18"/>
      <w:szCs w:val="18"/>
    </w:rPr>
  </w:style>
  <w:style w:type="character" w:styleId="af0">
    <w:name w:val="FollowedHyperlink"/>
    <w:rsid w:val="00164C65"/>
    <w:rPr>
      <w:color w:val="800080"/>
      <w:u w:val="single"/>
    </w:rPr>
  </w:style>
  <w:style w:type="paragraph" w:styleId="af1">
    <w:name w:val="Body Text"/>
    <w:basedOn w:val="a"/>
    <w:link w:val="af2"/>
    <w:rsid w:val="00160ECB"/>
    <w:pPr>
      <w:spacing w:after="120"/>
    </w:pPr>
  </w:style>
  <w:style w:type="character" w:customStyle="1" w:styleId="c">
    <w:name w:val="c"/>
    <w:basedOn w:val="a0"/>
    <w:rsid w:val="00160ECB"/>
  </w:style>
  <w:style w:type="paragraph" w:styleId="2">
    <w:name w:val="Body Text 2"/>
    <w:basedOn w:val="a"/>
    <w:rsid w:val="00393814"/>
    <w:pPr>
      <w:spacing w:after="120" w:line="480" w:lineRule="auto"/>
    </w:pPr>
  </w:style>
  <w:style w:type="character" w:customStyle="1" w:styleId="style51">
    <w:name w:val="style51"/>
    <w:rsid w:val="00083DAF"/>
    <w:rPr>
      <w:rFonts w:ascii="新細明體" w:eastAsia="新細明體" w:hAnsi="新細明體" w:hint="eastAsia"/>
      <w:sz w:val="18"/>
      <w:szCs w:val="18"/>
    </w:rPr>
  </w:style>
  <w:style w:type="character" w:customStyle="1" w:styleId="txt1">
    <w:name w:val="txt1"/>
    <w:rsid w:val="006C6FDD"/>
    <w:rPr>
      <w:color w:val="333333"/>
    </w:rPr>
  </w:style>
  <w:style w:type="paragraph" w:styleId="Web">
    <w:name w:val="Normal (Web)"/>
    <w:basedOn w:val="a"/>
    <w:uiPriority w:val="99"/>
    <w:rsid w:val="004050B3"/>
  </w:style>
  <w:style w:type="character" w:customStyle="1" w:styleId="gray221">
    <w:name w:val="gray221"/>
    <w:rsid w:val="00FA0684"/>
    <w:rPr>
      <w:rFonts w:ascii="新細明體" w:eastAsia="新細明體" w:hAnsi="新細明體" w:hint="eastAsia"/>
      <w:b w:val="0"/>
      <w:bCs w:val="0"/>
      <w:i w:val="0"/>
      <w:iCs w:val="0"/>
      <w:caps w:val="0"/>
      <w:smallCaps w:val="0"/>
      <w:strike w:val="0"/>
      <w:dstrike w:val="0"/>
      <w:color w:val="333333"/>
      <w:sz w:val="20"/>
      <w:szCs w:val="20"/>
      <w:u w:val="none"/>
      <w:effect w:val="none"/>
    </w:rPr>
  </w:style>
  <w:style w:type="character" w:customStyle="1" w:styleId="waydetail10">
    <w:name w:val="waydetail1"/>
    <w:rsid w:val="003E5E5E"/>
    <w:rPr>
      <w:rFonts w:ascii="&amp;#1257" w:hAnsi="&amp;#1257" w:hint="default"/>
      <w:color w:val="000000"/>
    </w:rPr>
  </w:style>
  <w:style w:type="paragraph" w:styleId="3">
    <w:name w:val="Body Text 3"/>
    <w:basedOn w:val="a"/>
    <w:link w:val="30"/>
    <w:rsid w:val="007226B9"/>
    <w:pPr>
      <w:spacing w:after="120"/>
    </w:pPr>
    <w:rPr>
      <w:sz w:val="16"/>
      <w:szCs w:val="16"/>
    </w:rPr>
  </w:style>
  <w:style w:type="character" w:customStyle="1" w:styleId="30">
    <w:name w:val="本文 3 字元"/>
    <w:link w:val="3"/>
    <w:rsid w:val="007226B9"/>
    <w:rPr>
      <w:kern w:val="2"/>
      <w:sz w:val="16"/>
      <w:szCs w:val="16"/>
    </w:rPr>
  </w:style>
  <w:style w:type="character" w:customStyle="1" w:styleId="apple-converted-space">
    <w:name w:val="apple-converted-space"/>
    <w:rsid w:val="0058151E"/>
  </w:style>
  <w:style w:type="table" w:styleId="af3">
    <w:name w:val="Table Grid"/>
    <w:basedOn w:val="a1"/>
    <w:rsid w:val="003C0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losing"/>
    <w:basedOn w:val="a"/>
    <w:link w:val="af5"/>
    <w:rsid w:val="00C00335"/>
    <w:pPr>
      <w:ind w:leftChars="1800" w:left="100"/>
    </w:pPr>
    <w:rPr>
      <w:rFonts w:ascii="Arial" w:hAnsi="Arial" w:cs="Arial"/>
      <w:b/>
      <w:bCs/>
      <w:color w:val="444444"/>
      <w:sz w:val="20"/>
      <w:szCs w:val="20"/>
      <w:shd w:val="clear" w:color="auto" w:fill="F1F1F1"/>
    </w:rPr>
  </w:style>
  <w:style w:type="character" w:customStyle="1" w:styleId="af5">
    <w:name w:val="結語 字元"/>
    <w:link w:val="af4"/>
    <w:rsid w:val="00C00335"/>
    <w:rPr>
      <w:rFonts w:ascii="Arial" w:hAnsi="Arial" w:cs="Arial"/>
      <w:b/>
      <w:bCs/>
      <w:color w:val="444444"/>
      <w:kern w:val="2"/>
    </w:rPr>
  </w:style>
  <w:style w:type="paragraph" w:styleId="af6">
    <w:name w:val="List Paragraph"/>
    <w:basedOn w:val="a"/>
    <w:qFormat/>
    <w:rsid w:val="00236E77"/>
    <w:pPr>
      <w:widowControl/>
      <w:ind w:leftChars="200" w:left="480"/>
    </w:pPr>
    <w:rPr>
      <w:rFonts w:ascii="新細明體" w:hAnsi="新細明體" w:cs="新細明體"/>
      <w:kern w:val="0"/>
    </w:rPr>
  </w:style>
  <w:style w:type="character" w:styleId="af7">
    <w:name w:val="Emphasis"/>
    <w:qFormat/>
    <w:rsid w:val="00886196"/>
    <w:rPr>
      <w:i/>
      <w:iCs/>
    </w:rPr>
  </w:style>
  <w:style w:type="paragraph" w:customStyle="1" w:styleId="af8">
    <w:name w:val="大標"/>
    <w:basedOn w:val="af9"/>
    <w:rsid w:val="00A85B4B"/>
    <w:pPr>
      <w:adjustRightInd w:val="0"/>
      <w:spacing w:line="360" w:lineRule="atLeast"/>
      <w:ind w:left="1078" w:hangingChars="402" w:hanging="1078"/>
      <w:jc w:val="both"/>
    </w:pPr>
    <w:rPr>
      <w:rFonts w:ascii="新細明體"/>
      <w:b/>
      <w:bCs/>
      <w:spacing w:val="14"/>
      <w:kern w:val="0"/>
      <w:szCs w:val="20"/>
    </w:rPr>
  </w:style>
  <w:style w:type="paragraph" w:styleId="af9">
    <w:name w:val="Salutation"/>
    <w:basedOn w:val="a"/>
    <w:next w:val="a"/>
    <w:link w:val="afa"/>
    <w:rsid w:val="00A85B4B"/>
  </w:style>
  <w:style w:type="character" w:customStyle="1" w:styleId="afa">
    <w:name w:val="問候 字元"/>
    <w:basedOn w:val="a0"/>
    <w:link w:val="af9"/>
    <w:rsid w:val="00A85B4B"/>
    <w:rPr>
      <w:kern w:val="2"/>
      <w:sz w:val="24"/>
      <w:szCs w:val="24"/>
    </w:rPr>
  </w:style>
  <w:style w:type="paragraph" w:customStyle="1" w:styleId="CharChar">
    <w:name w:val="字元 字元 Char Char 字元 字元 字元 字元 字元 字元 字元 字元 字元"/>
    <w:basedOn w:val="a"/>
    <w:rsid w:val="000E5C7A"/>
    <w:pPr>
      <w:widowControl/>
      <w:spacing w:after="160" w:line="240" w:lineRule="exact"/>
    </w:pPr>
    <w:rPr>
      <w:rFonts w:ascii="Tahoma" w:eastAsia="Times New Roman" w:hAnsi="Tahoma" w:cs="Tahoma"/>
      <w:kern w:val="0"/>
      <w:sz w:val="20"/>
      <w:szCs w:val="20"/>
      <w:lang w:eastAsia="en-US"/>
    </w:rPr>
  </w:style>
  <w:style w:type="paragraph" w:customStyle="1" w:styleId="CharChar0">
    <w:name w:val="Char Char 字元"/>
    <w:basedOn w:val="a"/>
    <w:rsid w:val="003B5ACF"/>
    <w:pPr>
      <w:widowControl/>
      <w:spacing w:after="160" w:line="240" w:lineRule="exact"/>
    </w:pPr>
    <w:rPr>
      <w:rFonts w:eastAsia="SimSun"/>
      <w:sz w:val="21"/>
      <w:szCs w:val="20"/>
      <w:lang w:eastAsia="zh-CN"/>
    </w:rPr>
  </w:style>
  <w:style w:type="paragraph" w:customStyle="1" w:styleId="CharChar1CharChar">
    <w:name w:val="Char Char1 字元 字元 Char Char"/>
    <w:basedOn w:val="a"/>
    <w:rsid w:val="00CF28C5"/>
    <w:pPr>
      <w:widowControl/>
      <w:spacing w:after="160" w:line="240" w:lineRule="exact"/>
    </w:pPr>
    <w:rPr>
      <w:rFonts w:eastAsia="SimSun"/>
      <w:sz w:val="21"/>
      <w:szCs w:val="20"/>
      <w:lang w:eastAsia="zh-CN"/>
    </w:rPr>
  </w:style>
  <w:style w:type="paragraph" w:customStyle="1" w:styleId="CharChar1CharChar0">
    <w:name w:val="Char Char1 字元 字元 Char Char"/>
    <w:basedOn w:val="a"/>
    <w:rsid w:val="00B03B38"/>
    <w:pPr>
      <w:widowControl/>
      <w:spacing w:after="160" w:line="240" w:lineRule="exact"/>
    </w:pPr>
    <w:rPr>
      <w:rFonts w:eastAsia="SimSun"/>
      <w:sz w:val="21"/>
      <w:szCs w:val="20"/>
      <w:lang w:eastAsia="zh-CN"/>
    </w:rPr>
  </w:style>
  <w:style w:type="paragraph" w:styleId="afb">
    <w:name w:val="No Spacing"/>
    <w:uiPriority w:val="1"/>
    <w:qFormat/>
    <w:rsid w:val="00B03B38"/>
    <w:pPr>
      <w:widowControl w:val="0"/>
    </w:pPr>
    <w:rPr>
      <w:kern w:val="2"/>
      <w:sz w:val="24"/>
      <w:szCs w:val="24"/>
    </w:rPr>
  </w:style>
  <w:style w:type="character" w:customStyle="1" w:styleId="a5">
    <w:name w:val="本文縮排 字元"/>
    <w:basedOn w:val="a0"/>
    <w:link w:val="a4"/>
    <w:rsid w:val="0042713D"/>
    <w:rPr>
      <w:kern w:val="2"/>
      <w:sz w:val="24"/>
    </w:rPr>
  </w:style>
  <w:style w:type="character" w:customStyle="1" w:styleId="af2">
    <w:name w:val="本文 字元"/>
    <w:link w:val="af1"/>
    <w:uiPriority w:val="99"/>
    <w:rsid w:val="00070AA4"/>
    <w:rPr>
      <w:kern w:val="2"/>
      <w:sz w:val="24"/>
      <w:szCs w:val="24"/>
    </w:rPr>
  </w:style>
  <w:style w:type="paragraph" w:customStyle="1" w:styleId="CharChar1CharChar1">
    <w:name w:val="Char Char1 字元 字元 Char Char"/>
    <w:basedOn w:val="a"/>
    <w:rsid w:val="0097472B"/>
    <w:pPr>
      <w:widowControl/>
      <w:spacing w:after="160" w:line="240" w:lineRule="exact"/>
    </w:pPr>
    <w:rPr>
      <w:rFonts w:eastAsia="SimSun"/>
      <w:sz w:val="21"/>
      <w:szCs w:val="20"/>
      <w:lang w:eastAsia="zh-CN"/>
    </w:rPr>
  </w:style>
  <w:style w:type="paragraph" w:customStyle="1" w:styleId="CharChar1CharChar2">
    <w:name w:val="Char Char1 字元 字元 Char Char"/>
    <w:basedOn w:val="a"/>
    <w:rsid w:val="00660276"/>
    <w:pPr>
      <w:widowControl/>
      <w:spacing w:after="160" w:line="240" w:lineRule="exact"/>
    </w:pPr>
    <w:rPr>
      <w:rFonts w:eastAsia="SimSun"/>
      <w:sz w:val="21"/>
      <w:szCs w:val="20"/>
      <w:lang w:eastAsia="zh-CN"/>
    </w:rPr>
  </w:style>
  <w:style w:type="character" w:customStyle="1" w:styleId="10">
    <w:name w:val="標題 1 字元"/>
    <w:basedOn w:val="a0"/>
    <w:link w:val="1"/>
    <w:uiPriority w:val="9"/>
    <w:rsid w:val="0001309E"/>
    <w:rPr>
      <w:rFonts w:ascii="新細明體" w:hAnsi="新細明體" w:cs="新細明體"/>
      <w:b/>
      <w:bCs/>
      <w:kern w:val="36"/>
      <w:sz w:val="48"/>
      <w:szCs w:val="48"/>
    </w:rPr>
  </w:style>
  <w:style w:type="paragraph" w:customStyle="1" w:styleId="TableParagraph">
    <w:name w:val="Table Paragraph"/>
    <w:basedOn w:val="a"/>
    <w:uiPriority w:val="1"/>
    <w:qFormat/>
    <w:rsid w:val="005B76AE"/>
    <w:pPr>
      <w:autoSpaceDE w:val="0"/>
      <w:autoSpaceDN w:val="0"/>
      <w:adjustRightInd w:val="0"/>
      <w:spacing w:line="295" w:lineRule="exact"/>
    </w:pPr>
    <w:rPr>
      <w:rFonts w:ascii="微軟正黑體" w:eastAsia="微軟正黑體" w:cs="微軟正黑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72615">
      <w:bodyDiv w:val="1"/>
      <w:marLeft w:val="0"/>
      <w:marRight w:val="0"/>
      <w:marTop w:val="0"/>
      <w:marBottom w:val="0"/>
      <w:divBdr>
        <w:top w:val="none" w:sz="0" w:space="0" w:color="auto"/>
        <w:left w:val="none" w:sz="0" w:space="0" w:color="auto"/>
        <w:bottom w:val="none" w:sz="0" w:space="0" w:color="auto"/>
        <w:right w:val="none" w:sz="0" w:space="0" w:color="auto"/>
      </w:divBdr>
    </w:div>
    <w:div w:id="65297982">
      <w:bodyDiv w:val="1"/>
      <w:marLeft w:val="0"/>
      <w:marRight w:val="0"/>
      <w:marTop w:val="0"/>
      <w:marBottom w:val="0"/>
      <w:divBdr>
        <w:top w:val="none" w:sz="0" w:space="0" w:color="auto"/>
        <w:left w:val="none" w:sz="0" w:space="0" w:color="auto"/>
        <w:bottom w:val="none" w:sz="0" w:space="0" w:color="auto"/>
        <w:right w:val="none" w:sz="0" w:space="0" w:color="auto"/>
      </w:divBdr>
      <w:divsChild>
        <w:div w:id="2094278148">
          <w:marLeft w:val="0"/>
          <w:marRight w:val="0"/>
          <w:marTop w:val="0"/>
          <w:marBottom w:val="0"/>
          <w:divBdr>
            <w:top w:val="none" w:sz="0" w:space="0" w:color="auto"/>
            <w:left w:val="none" w:sz="0" w:space="0" w:color="auto"/>
            <w:bottom w:val="none" w:sz="0" w:space="0" w:color="auto"/>
            <w:right w:val="none" w:sz="0" w:space="0" w:color="auto"/>
          </w:divBdr>
          <w:divsChild>
            <w:div w:id="1296372026">
              <w:marLeft w:val="0"/>
              <w:marRight w:val="0"/>
              <w:marTop w:val="0"/>
              <w:marBottom w:val="0"/>
              <w:divBdr>
                <w:top w:val="none" w:sz="0" w:space="0" w:color="auto"/>
                <w:left w:val="none" w:sz="0" w:space="0" w:color="auto"/>
                <w:bottom w:val="none" w:sz="0" w:space="0" w:color="auto"/>
                <w:right w:val="none" w:sz="0" w:space="0" w:color="auto"/>
              </w:divBdr>
              <w:divsChild>
                <w:div w:id="628365662">
                  <w:marLeft w:val="0"/>
                  <w:marRight w:val="0"/>
                  <w:marTop w:val="0"/>
                  <w:marBottom w:val="0"/>
                  <w:divBdr>
                    <w:top w:val="none" w:sz="0" w:space="0" w:color="auto"/>
                    <w:left w:val="none" w:sz="0" w:space="0" w:color="auto"/>
                    <w:bottom w:val="none" w:sz="0" w:space="0" w:color="auto"/>
                    <w:right w:val="none" w:sz="0" w:space="0" w:color="auto"/>
                  </w:divBdr>
                  <w:divsChild>
                    <w:div w:id="14750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7876">
      <w:bodyDiv w:val="1"/>
      <w:marLeft w:val="0"/>
      <w:marRight w:val="0"/>
      <w:marTop w:val="0"/>
      <w:marBottom w:val="0"/>
      <w:divBdr>
        <w:top w:val="none" w:sz="0" w:space="0" w:color="auto"/>
        <w:left w:val="none" w:sz="0" w:space="0" w:color="auto"/>
        <w:bottom w:val="none" w:sz="0" w:space="0" w:color="auto"/>
        <w:right w:val="none" w:sz="0" w:space="0" w:color="auto"/>
      </w:divBdr>
    </w:div>
    <w:div w:id="235822860">
      <w:bodyDiv w:val="1"/>
      <w:marLeft w:val="0"/>
      <w:marRight w:val="0"/>
      <w:marTop w:val="0"/>
      <w:marBottom w:val="0"/>
      <w:divBdr>
        <w:top w:val="none" w:sz="0" w:space="0" w:color="auto"/>
        <w:left w:val="none" w:sz="0" w:space="0" w:color="auto"/>
        <w:bottom w:val="none" w:sz="0" w:space="0" w:color="auto"/>
        <w:right w:val="none" w:sz="0" w:space="0" w:color="auto"/>
      </w:divBdr>
    </w:div>
    <w:div w:id="236061456">
      <w:bodyDiv w:val="1"/>
      <w:marLeft w:val="0"/>
      <w:marRight w:val="0"/>
      <w:marTop w:val="0"/>
      <w:marBottom w:val="0"/>
      <w:divBdr>
        <w:top w:val="none" w:sz="0" w:space="0" w:color="auto"/>
        <w:left w:val="none" w:sz="0" w:space="0" w:color="auto"/>
        <w:bottom w:val="none" w:sz="0" w:space="0" w:color="auto"/>
        <w:right w:val="none" w:sz="0" w:space="0" w:color="auto"/>
      </w:divBdr>
      <w:divsChild>
        <w:div w:id="2091536703">
          <w:marLeft w:val="0"/>
          <w:marRight w:val="0"/>
          <w:marTop w:val="0"/>
          <w:marBottom w:val="0"/>
          <w:divBdr>
            <w:top w:val="none" w:sz="0" w:space="0" w:color="auto"/>
            <w:left w:val="none" w:sz="0" w:space="0" w:color="auto"/>
            <w:bottom w:val="none" w:sz="0" w:space="0" w:color="auto"/>
            <w:right w:val="none" w:sz="0" w:space="0" w:color="auto"/>
          </w:divBdr>
          <w:divsChild>
            <w:div w:id="181433979">
              <w:marLeft w:val="0"/>
              <w:marRight w:val="0"/>
              <w:marTop w:val="0"/>
              <w:marBottom w:val="0"/>
              <w:divBdr>
                <w:top w:val="none" w:sz="0" w:space="0" w:color="auto"/>
                <w:left w:val="none" w:sz="0" w:space="0" w:color="auto"/>
                <w:bottom w:val="none" w:sz="0" w:space="0" w:color="auto"/>
                <w:right w:val="none" w:sz="0" w:space="0" w:color="auto"/>
              </w:divBdr>
              <w:divsChild>
                <w:div w:id="2018461154">
                  <w:marLeft w:val="0"/>
                  <w:marRight w:val="0"/>
                  <w:marTop w:val="0"/>
                  <w:marBottom w:val="0"/>
                  <w:divBdr>
                    <w:top w:val="none" w:sz="0" w:space="0" w:color="auto"/>
                    <w:left w:val="none" w:sz="0" w:space="0" w:color="auto"/>
                    <w:bottom w:val="none" w:sz="0" w:space="0" w:color="auto"/>
                    <w:right w:val="none" w:sz="0" w:space="0" w:color="auto"/>
                  </w:divBdr>
                  <w:divsChild>
                    <w:div w:id="10821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01394">
      <w:bodyDiv w:val="1"/>
      <w:marLeft w:val="0"/>
      <w:marRight w:val="0"/>
      <w:marTop w:val="0"/>
      <w:marBottom w:val="0"/>
      <w:divBdr>
        <w:top w:val="none" w:sz="0" w:space="0" w:color="auto"/>
        <w:left w:val="none" w:sz="0" w:space="0" w:color="auto"/>
        <w:bottom w:val="none" w:sz="0" w:space="0" w:color="auto"/>
        <w:right w:val="none" w:sz="0" w:space="0" w:color="auto"/>
      </w:divBdr>
    </w:div>
    <w:div w:id="293413457">
      <w:bodyDiv w:val="1"/>
      <w:marLeft w:val="0"/>
      <w:marRight w:val="0"/>
      <w:marTop w:val="0"/>
      <w:marBottom w:val="0"/>
      <w:divBdr>
        <w:top w:val="none" w:sz="0" w:space="0" w:color="auto"/>
        <w:left w:val="none" w:sz="0" w:space="0" w:color="auto"/>
        <w:bottom w:val="none" w:sz="0" w:space="0" w:color="auto"/>
        <w:right w:val="none" w:sz="0" w:space="0" w:color="auto"/>
      </w:divBdr>
      <w:divsChild>
        <w:div w:id="1573274953">
          <w:marLeft w:val="0"/>
          <w:marRight w:val="0"/>
          <w:marTop w:val="0"/>
          <w:marBottom w:val="150"/>
          <w:divBdr>
            <w:top w:val="none" w:sz="0" w:space="0" w:color="auto"/>
            <w:left w:val="none" w:sz="0" w:space="0" w:color="auto"/>
            <w:bottom w:val="none" w:sz="0" w:space="0" w:color="auto"/>
            <w:right w:val="none" w:sz="0" w:space="0" w:color="auto"/>
          </w:divBdr>
          <w:divsChild>
            <w:div w:id="1627733392">
              <w:marLeft w:val="0"/>
              <w:marRight w:val="0"/>
              <w:marTop w:val="0"/>
              <w:marBottom w:val="0"/>
              <w:divBdr>
                <w:top w:val="none" w:sz="0" w:space="0" w:color="auto"/>
                <w:left w:val="none" w:sz="0" w:space="0" w:color="auto"/>
                <w:bottom w:val="none" w:sz="0" w:space="0" w:color="auto"/>
                <w:right w:val="none" w:sz="0" w:space="0" w:color="auto"/>
              </w:divBdr>
              <w:divsChild>
                <w:div w:id="13844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9343">
      <w:bodyDiv w:val="1"/>
      <w:marLeft w:val="0"/>
      <w:marRight w:val="0"/>
      <w:marTop w:val="0"/>
      <w:marBottom w:val="0"/>
      <w:divBdr>
        <w:top w:val="none" w:sz="0" w:space="0" w:color="auto"/>
        <w:left w:val="none" w:sz="0" w:space="0" w:color="auto"/>
        <w:bottom w:val="none" w:sz="0" w:space="0" w:color="auto"/>
        <w:right w:val="none" w:sz="0" w:space="0" w:color="auto"/>
      </w:divBdr>
    </w:div>
    <w:div w:id="433787876">
      <w:bodyDiv w:val="1"/>
      <w:marLeft w:val="0"/>
      <w:marRight w:val="0"/>
      <w:marTop w:val="0"/>
      <w:marBottom w:val="0"/>
      <w:divBdr>
        <w:top w:val="none" w:sz="0" w:space="0" w:color="auto"/>
        <w:left w:val="none" w:sz="0" w:space="0" w:color="auto"/>
        <w:bottom w:val="none" w:sz="0" w:space="0" w:color="auto"/>
        <w:right w:val="none" w:sz="0" w:space="0" w:color="auto"/>
      </w:divBdr>
    </w:div>
    <w:div w:id="438569961">
      <w:bodyDiv w:val="1"/>
      <w:marLeft w:val="0"/>
      <w:marRight w:val="0"/>
      <w:marTop w:val="0"/>
      <w:marBottom w:val="0"/>
      <w:divBdr>
        <w:top w:val="none" w:sz="0" w:space="0" w:color="auto"/>
        <w:left w:val="none" w:sz="0" w:space="0" w:color="auto"/>
        <w:bottom w:val="none" w:sz="0" w:space="0" w:color="auto"/>
        <w:right w:val="none" w:sz="0" w:space="0" w:color="auto"/>
      </w:divBdr>
    </w:div>
    <w:div w:id="449857307">
      <w:bodyDiv w:val="1"/>
      <w:marLeft w:val="0"/>
      <w:marRight w:val="0"/>
      <w:marTop w:val="0"/>
      <w:marBottom w:val="0"/>
      <w:divBdr>
        <w:top w:val="none" w:sz="0" w:space="0" w:color="auto"/>
        <w:left w:val="none" w:sz="0" w:space="0" w:color="auto"/>
        <w:bottom w:val="none" w:sz="0" w:space="0" w:color="auto"/>
        <w:right w:val="none" w:sz="0" w:space="0" w:color="auto"/>
      </w:divBdr>
      <w:divsChild>
        <w:div w:id="860897362">
          <w:marLeft w:val="0"/>
          <w:marRight w:val="0"/>
          <w:marTop w:val="0"/>
          <w:marBottom w:val="0"/>
          <w:divBdr>
            <w:top w:val="none" w:sz="0" w:space="0" w:color="auto"/>
            <w:left w:val="none" w:sz="0" w:space="0" w:color="auto"/>
            <w:bottom w:val="none" w:sz="0" w:space="0" w:color="auto"/>
            <w:right w:val="none" w:sz="0" w:space="0" w:color="auto"/>
          </w:divBdr>
          <w:divsChild>
            <w:div w:id="533618309">
              <w:marLeft w:val="0"/>
              <w:marRight w:val="0"/>
              <w:marTop w:val="0"/>
              <w:marBottom w:val="0"/>
              <w:divBdr>
                <w:top w:val="none" w:sz="0" w:space="0" w:color="auto"/>
                <w:left w:val="none" w:sz="0" w:space="0" w:color="auto"/>
                <w:bottom w:val="none" w:sz="0" w:space="0" w:color="auto"/>
                <w:right w:val="none" w:sz="0" w:space="0" w:color="auto"/>
              </w:divBdr>
              <w:divsChild>
                <w:div w:id="954866641">
                  <w:marLeft w:val="0"/>
                  <w:marRight w:val="0"/>
                  <w:marTop w:val="0"/>
                  <w:marBottom w:val="0"/>
                  <w:divBdr>
                    <w:top w:val="none" w:sz="0" w:space="0" w:color="auto"/>
                    <w:left w:val="none" w:sz="0" w:space="0" w:color="auto"/>
                    <w:bottom w:val="none" w:sz="0" w:space="0" w:color="auto"/>
                    <w:right w:val="none" w:sz="0" w:space="0" w:color="auto"/>
                  </w:divBdr>
                  <w:divsChild>
                    <w:div w:id="13636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55180">
      <w:bodyDiv w:val="1"/>
      <w:marLeft w:val="0"/>
      <w:marRight w:val="0"/>
      <w:marTop w:val="0"/>
      <w:marBottom w:val="0"/>
      <w:divBdr>
        <w:top w:val="none" w:sz="0" w:space="0" w:color="auto"/>
        <w:left w:val="none" w:sz="0" w:space="0" w:color="auto"/>
        <w:bottom w:val="none" w:sz="0" w:space="0" w:color="auto"/>
        <w:right w:val="none" w:sz="0" w:space="0" w:color="auto"/>
      </w:divBdr>
    </w:div>
    <w:div w:id="542794913">
      <w:bodyDiv w:val="1"/>
      <w:marLeft w:val="0"/>
      <w:marRight w:val="0"/>
      <w:marTop w:val="0"/>
      <w:marBottom w:val="0"/>
      <w:divBdr>
        <w:top w:val="none" w:sz="0" w:space="0" w:color="auto"/>
        <w:left w:val="none" w:sz="0" w:space="0" w:color="auto"/>
        <w:bottom w:val="none" w:sz="0" w:space="0" w:color="auto"/>
        <w:right w:val="none" w:sz="0" w:space="0" w:color="auto"/>
      </w:divBdr>
    </w:div>
    <w:div w:id="598295123">
      <w:bodyDiv w:val="1"/>
      <w:marLeft w:val="0"/>
      <w:marRight w:val="0"/>
      <w:marTop w:val="0"/>
      <w:marBottom w:val="0"/>
      <w:divBdr>
        <w:top w:val="none" w:sz="0" w:space="0" w:color="auto"/>
        <w:left w:val="none" w:sz="0" w:space="0" w:color="auto"/>
        <w:bottom w:val="none" w:sz="0" w:space="0" w:color="auto"/>
        <w:right w:val="none" w:sz="0" w:space="0" w:color="auto"/>
      </w:divBdr>
    </w:div>
    <w:div w:id="646402055">
      <w:bodyDiv w:val="1"/>
      <w:marLeft w:val="0"/>
      <w:marRight w:val="0"/>
      <w:marTop w:val="0"/>
      <w:marBottom w:val="0"/>
      <w:divBdr>
        <w:top w:val="none" w:sz="0" w:space="0" w:color="auto"/>
        <w:left w:val="none" w:sz="0" w:space="0" w:color="auto"/>
        <w:bottom w:val="none" w:sz="0" w:space="0" w:color="auto"/>
        <w:right w:val="none" w:sz="0" w:space="0" w:color="auto"/>
      </w:divBdr>
    </w:div>
    <w:div w:id="726877041">
      <w:bodyDiv w:val="1"/>
      <w:marLeft w:val="0"/>
      <w:marRight w:val="0"/>
      <w:marTop w:val="0"/>
      <w:marBottom w:val="0"/>
      <w:divBdr>
        <w:top w:val="none" w:sz="0" w:space="0" w:color="auto"/>
        <w:left w:val="none" w:sz="0" w:space="0" w:color="auto"/>
        <w:bottom w:val="none" w:sz="0" w:space="0" w:color="auto"/>
        <w:right w:val="none" w:sz="0" w:space="0" w:color="auto"/>
      </w:divBdr>
    </w:div>
    <w:div w:id="748385323">
      <w:bodyDiv w:val="1"/>
      <w:marLeft w:val="0"/>
      <w:marRight w:val="0"/>
      <w:marTop w:val="0"/>
      <w:marBottom w:val="0"/>
      <w:divBdr>
        <w:top w:val="none" w:sz="0" w:space="0" w:color="auto"/>
        <w:left w:val="none" w:sz="0" w:space="0" w:color="auto"/>
        <w:bottom w:val="none" w:sz="0" w:space="0" w:color="auto"/>
        <w:right w:val="none" w:sz="0" w:space="0" w:color="auto"/>
      </w:divBdr>
      <w:divsChild>
        <w:div w:id="678115930">
          <w:marLeft w:val="0"/>
          <w:marRight w:val="0"/>
          <w:marTop w:val="0"/>
          <w:marBottom w:val="0"/>
          <w:divBdr>
            <w:top w:val="none" w:sz="0" w:space="0" w:color="auto"/>
            <w:left w:val="none" w:sz="0" w:space="0" w:color="auto"/>
            <w:bottom w:val="none" w:sz="0" w:space="0" w:color="auto"/>
            <w:right w:val="none" w:sz="0" w:space="0" w:color="auto"/>
          </w:divBdr>
          <w:divsChild>
            <w:div w:id="533005727">
              <w:marLeft w:val="0"/>
              <w:marRight w:val="0"/>
              <w:marTop w:val="0"/>
              <w:marBottom w:val="0"/>
              <w:divBdr>
                <w:top w:val="none" w:sz="0" w:space="0" w:color="auto"/>
                <w:left w:val="none" w:sz="0" w:space="0" w:color="auto"/>
                <w:bottom w:val="none" w:sz="0" w:space="0" w:color="auto"/>
                <w:right w:val="none" w:sz="0" w:space="0" w:color="auto"/>
              </w:divBdr>
              <w:divsChild>
                <w:div w:id="308171152">
                  <w:marLeft w:val="0"/>
                  <w:marRight w:val="0"/>
                  <w:marTop w:val="0"/>
                  <w:marBottom w:val="0"/>
                  <w:divBdr>
                    <w:top w:val="none" w:sz="0" w:space="0" w:color="auto"/>
                    <w:left w:val="none" w:sz="0" w:space="0" w:color="auto"/>
                    <w:bottom w:val="none" w:sz="0" w:space="0" w:color="auto"/>
                    <w:right w:val="none" w:sz="0" w:space="0" w:color="auto"/>
                  </w:divBdr>
                  <w:divsChild>
                    <w:div w:id="1256481659">
                      <w:marLeft w:val="0"/>
                      <w:marRight w:val="0"/>
                      <w:marTop w:val="0"/>
                      <w:marBottom w:val="0"/>
                      <w:divBdr>
                        <w:top w:val="none" w:sz="0" w:space="0" w:color="auto"/>
                        <w:left w:val="none" w:sz="0" w:space="0" w:color="auto"/>
                        <w:bottom w:val="none" w:sz="0" w:space="0" w:color="auto"/>
                        <w:right w:val="none" w:sz="0" w:space="0" w:color="auto"/>
                      </w:divBdr>
                    </w:div>
                  </w:divsChild>
                </w:div>
                <w:div w:id="999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2319">
      <w:bodyDiv w:val="1"/>
      <w:marLeft w:val="0"/>
      <w:marRight w:val="0"/>
      <w:marTop w:val="0"/>
      <w:marBottom w:val="0"/>
      <w:divBdr>
        <w:top w:val="none" w:sz="0" w:space="0" w:color="auto"/>
        <w:left w:val="none" w:sz="0" w:space="0" w:color="auto"/>
        <w:bottom w:val="none" w:sz="0" w:space="0" w:color="auto"/>
        <w:right w:val="none" w:sz="0" w:space="0" w:color="auto"/>
      </w:divBdr>
    </w:div>
    <w:div w:id="760881757">
      <w:bodyDiv w:val="1"/>
      <w:marLeft w:val="0"/>
      <w:marRight w:val="0"/>
      <w:marTop w:val="0"/>
      <w:marBottom w:val="0"/>
      <w:divBdr>
        <w:top w:val="none" w:sz="0" w:space="0" w:color="auto"/>
        <w:left w:val="none" w:sz="0" w:space="0" w:color="auto"/>
        <w:bottom w:val="none" w:sz="0" w:space="0" w:color="auto"/>
        <w:right w:val="none" w:sz="0" w:space="0" w:color="auto"/>
      </w:divBdr>
    </w:div>
    <w:div w:id="780800818">
      <w:bodyDiv w:val="1"/>
      <w:marLeft w:val="0"/>
      <w:marRight w:val="0"/>
      <w:marTop w:val="0"/>
      <w:marBottom w:val="0"/>
      <w:divBdr>
        <w:top w:val="none" w:sz="0" w:space="0" w:color="auto"/>
        <w:left w:val="none" w:sz="0" w:space="0" w:color="auto"/>
        <w:bottom w:val="none" w:sz="0" w:space="0" w:color="auto"/>
        <w:right w:val="none" w:sz="0" w:space="0" w:color="auto"/>
      </w:divBdr>
      <w:divsChild>
        <w:div w:id="321852282">
          <w:marLeft w:val="0"/>
          <w:marRight w:val="0"/>
          <w:marTop w:val="0"/>
          <w:marBottom w:val="0"/>
          <w:divBdr>
            <w:top w:val="none" w:sz="0" w:space="0" w:color="auto"/>
            <w:left w:val="none" w:sz="0" w:space="0" w:color="auto"/>
            <w:bottom w:val="none" w:sz="0" w:space="0" w:color="auto"/>
            <w:right w:val="none" w:sz="0" w:space="0" w:color="auto"/>
          </w:divBdr>
          <w:divsChild>
            <w:div w:id="1817138756">
              <w:marLeft w:val="0"/>
              <w:marRight w:val="0"/>
              <w:marTop w:val="0"/>
              <w:marBottom w:val="0"/>
              <w:divBdr>
                <w:top w:val="single" w:sz="6" w:space="0" w:color="38B000"/>
                <w:left w:val="single" w:sz="6" w:space="0" w:color="38B000"/>
                <w:bottom w:val="single" w:sz="6" w:space="0" w:color="38B000"/>
                <w:right w:val="single" w:sz="6" w:space="0" w:color="38B000"/>
              </w:divBdr>
              <w:divsChild>
                <w:div w:id="10799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0151">
      <w:bodyDiv w:val="1"/>
      <w:marLeft w:val="0"/>
      <w:marRight w:val="0"/>
      <w:marTop w:val="0"/>
      <w:marBottom w:val="0"/>
      <w:divBdr>
        <w:top w:val="none" w:sz="0" w:space="0" w:color="auto"/>
        <w:left w:val="none" w:sz="0" w:space="0" w:color="auto"/>
        <w:bottom w:val="none" w:sz="0" w:space="0" w:color="auto"/>
        <w:right w:val="none" w:sz="0" w:space="0" w:color="auto"/>
      </w:divBdr>
      <w:divsChild>
        <w:div w:id="457769909">
          <w:marLeft w:val="0"/>
          <w:marRight w:val="0"/>
          <w:marTop w:val="0"/>
          <w:marBottom w:val="0"/>
          <w:divBdr>
            <w:top w:val="none" w:sz="0" w:space="0" w:color="auto"/>
            <w:left w:val="none" w:sz="0" w:space="0" w:color="auto"/>
            <w:bottom w:val="none" w:sz="0" w:space="0" w:color="auto"/>
            <w:right w:val="none" w:sz="0" w:space="0" w:color="auto"/>
          </w:divBdr>
          <w:divsChild>
            <w:div w:id="27948311">
              <w:marLeft w:val="0"/>
              <w:marRight w:val="0"/>
              <w:marTop w:val="0"/>
              <w:marBottom w:val="0"/>
              <w:divBdr>
                <w:top w:val="none" w:sz="0" w:space="0" w:color="auto"/>
                <w:left w:val="none" w:sz="0" w:space="0" w:color="auto"/>
                <w:bottom w:val="none" w:sz="0" w:space="0" w:color="auto"/>
                <w:right w:val="none" w:sz="0" w:space="0" w:color="auto"/>
              </w:divBdr>
              <w:divsChild>
                <w:div w:id="133373210">
                  <w:marLeft w:val="0"/>
                  <w:marRight w:val="0"/>
                  <w:marTop w:val="0"/>
                  <w:marBottom w:val="0"/>
                  <w:divBdr>
                    <w:top w:val="none" w:sz="0" w:space="0" w:color="auto"/>
                    <w:left w:val="none" w:sz="0" w:space="0" w:color="auto"/>
                    <w:bottom w:val="none" w:sz="0" w:space="0" w:color="auto"/>
                    <w:right w:val="none" w:sz="0" w:space="0" w:color="auto"/>
                  </w:divBdr>
                  <w:divsChild>
                    <w:div w:id="2114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803">
      <w:bodyDiv w:val="1"/>
      <w:marLeft w:val="0"/>
      <w:marRight w:val="0"/>
      <w:marTop w:val="0"/>
      <w:marBottom w:val="0"/>
      <w:divBdr>
        <w:top w:val="none" w:sz="0" w:space="0" w:color="auto"/>
        <w:left w:val="none" w:sz="0" w:space="0" w:color="auto"/>
        <w:bottom w:val="none" w:sz="0" w:space="0" w:color="auto"/>
        <w:right w:val="none" w:sz="0" w:space="0" w:color="auto"/>
      </w:divBdr>
    </w:div>
    <w:div w:id="879130549">
      <w:bodyDiv w:val="1"/>
      <w:marLeft w:val="0"/>
      <w:marRight w:val="0"/>
      <w:marTop w:val="0"/>
      <w:marBottom w:val="0"/>
      <w:divBdr>
        <w:top w:val="none" w:sz="0" w:space="0" w:color="auto"/>
        <w:left w:val="none" w:sz="0" w:space="0" w:color="auto"/>
        <w:bottom w:val="none" w:sz="0" w:space="0" w:color="auto"/>
        <w:right w:val="none" w:sz="0" w:space="0" w:color="auto"/>
      </w:divBdr>
      <w:divsChild>
        <w:div w:id="72818518">
          <w:marLeft w:val="0"/>
          <w:marRight w:val="0"/>
          <w:marTop w:val="0"/>
          <w:marBottom w:val="0"/>
          <w:divBdr>
            <w:top w:val="none" w:sz="0" w:space="0" w:color="auto"/>
            <w:left w:val="none" w:sz="0" w:space="0" w:color="auto"/>
            <w:bottom w:val="none" w:sz="0" w:space="0" w:color="auto"/>
            <w:right w:val="none" w:sz="0" w:space="0" w:color="auto"/>
          </w:divBdr>
          <w:divsChild>
            <w:div w:id="2142534251">
              <w:marLeft w:val="0"/>
              <w:marRight w:val="0"/>
              <w:marTop w:val="0"/>
              <w:marBottom w:val="0"/>
              <w:divBdr>
                <w:top w:val="none" w:sz="0" w:space="0" w:color="auto"/>
                <w:left w:val="none" w:sz="0" w:space="0" w:color="auto"/>
                <w:bottom w:val="none" w:sz="0" w:space="0" w:color="auto"/>
                <w:right w:val="none" w:sz="0" w:space="0" w:color="auto"/>
              </w:divBdr>
              <w:divsChild>
                <w:div w:id="5288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08076">
      <w:bodyDiv w:val="1"/>
      <w:marLeft w:val="0"/>
      <w:marRight w:val="0"/>
      <w:marTop w:val="0"/>
      <w:marBottom w:val="0"/>
      <w:divBdr>
        <w:top w:val="none" w:sz="0" w:space="0" w:color="auto"/>
        <w:left w:val="none" w:sz="0" w:space="0" w:color="auto"/>
        <w:bottom w:val="none" w:sz="0" w:space="0" w:color="auto"/>
        <w:right w:val="none" w:sz="0" w:space="0" w:color="auto"/>
      </w:divBdr>
    </w:div>
    <w:div w:id="994604640">
      <w:bodyDiv w:val="1"/>
      <w:marLeft w:val="0"/>
      <w:marRight w:val="0"/>
      <w:marTop w:val="0"/>
      <w:marBottom w:val="0"/>
      <w:divBdr>
        <w:top w:val="none" w:sz="0" w:space="0" w:color="auto"/>
        <w:left w:val="none" w:sz="0" w:space="0" w:color="auto"/>
        <w:bottom w:val="none" w:sz="0" w:space="0" w:color="auto"/>
        <w:right w:val="none" w:sz="0" w:space="0" w:color="auto"/>
      </w:divBdr>
    </w:div>
    <w:div w:id="1019233261">
      <w:bodyDiv w:val="1"/>
      <w:marLeft w:val="0"/>
      <w:marRight w:val="0"/>
      <w:marTop w:val="0"/>
      <w:marBottom w:val="0"/>
      <w:divBdr>
        <w:top w:val="none" w:sz="0" w:space="0" w:color="auto"/>
        <w:left w:val="none" w:sz="0" w:space="0" w:color="auto"/>
        <w:bottom w:val="none" w:sz="0" w:space="0" w:color="auto"/>
        <w:right w:val="none" w:sz="0" w:space="0" w:color="auto"/>
      </w:divBdr>
    </w:div>
    <w:div w:id="1165827822">
      <w:bodyDiv w:val="1"/>
      <w:marLeft w:val="0"/>
      <w:marRight w:val="0"/>
      <w:marTop w:val="0"/>
      <w:marBottom w:val="0"/>
      <w:divBdr>
        <w:top w:val="none" w:sz="0" w:space="0" w:color="auto"/>
        <w:left w:val="none" w:sz="0" w:space="0" w:color="auto"/>
        <w:bottom w:val="none" w:sz="0" w:space="0" w:color="auto"/>
        <w:right w:val="none" w:sz="0" w:space="0" w:color="auto"/>
      </w:divBdr>
    </w:div>
    <w:div w:id="1220287423">
      <w:bodyDiv w:val="1"/>
      <w:marLeft w:val="0"/>
      <w:marRight w:val="0"/>
      <w:marTop w:val="0"/>
      <w:marBottom w:val="0"/>
      <w:divBdr>
        <w:top w:val="none" w:sz="0" w:space="0" w:color="auto"/>
        <w:left w:val="none" w:sz="0" w:space="0" w:color="auto"/>
        <w:bottom w:val="none" w:sz="0" w:space="0" w:color="auto"/>
        <w:right w:val="none" w:sz="0" w:space="0" w:color="auto"/>
      </w:divBdr>
    </w:div>
    <w:div w:id="1263957765">
      <w:bodyDiv w:val="1"/>
      <w:marLeft w:val="0"/>
      <w:marRight w:val="0"/>
      <w:marTop w:val="0"/>
      <w:marBottom w:val="0"/>
      <w:divBdr>
        <w:top w:val="none" w:sz="0" w:space="0" w:color="auto"/>
        <w:left w:val="none" w:sz="0" w:space="0" w:color="auto"/>
        <w:bottom w:val="none" w:sz="0" w:space="0" w:color="auto"/>
        <w:right w:val="none" w:sz="0" w:space="0" w:color="auto"/>
      </w:divBdr>
    </w:div>
    <w:div w:id="1383749793">
      <w:bodyDiv w:val="1"/>
      <w:marLeft w:val="0"/>
      <w:marRight w:val="0"/>
      <w:marTop w:val="0"/>
      <w:marBottom w:val="0"/>
      <w:divBdr>
        <w:top w:val="none" w:sz="0" w:space="0" w:color="auto"/>
        <w:left w:val="none" w:sz="0" w:space="0" w:color="auto"/>
        <w:bottom w:val="none" w:sz="0" w:space="0" w:color="auto"/>
        <w:right w:val="none" w:sz="0" w:space="0" w:color="auto"/>
      </w:divBdr>
      <w:divsChild>
        <w:div w:id="1317876545">
          <w:marLeft w:val="0"/>
          <w:marRight w:val="0"/>
          <w:marTop w:val="0"/>
          <w:marBottom w:val="0"/>
          <w:divBdr>
            <w:top w:val="none" w:sz="0" w:space="0" w:color="auto"/>
            <w:left w:val="none" w:sz="0" w:space="0" w:color="auto"/>
            <w:bottom w:val="none" w:sz="0" w:space="0" w:color="auto"/>
            <w:right w:val="none" w:sz="0" w:space="0" w:color="auto"/>
          </w:divBdr>
          <w:divsChild>
            <w:div w:id="283275811">
              <w:marLeft w:val="0"/>
              <w:marRight w:val="0"/>
              <w:marTop w:val="0"/>
              <w:marBottom w:val="0"/>
              <w:divBdr>
                <w:top w:val="none" w:sz="0" w:space="0" w:color="auto"/>
                <w:left w:val="none" w:sz="0" w:space="0" w:color="auto"/>
                <w:bottom w:val="none" w:sz="0" w:space="0" w:color="auto"/>
                <w:right w:val="none" w:sz="0" w:space="0" w:color="auto"/>
              </w:divBdr>
              <w:divsChild>
                <w:div w:id="561715008">
                  <w:marLeft w:val="0"/>
                  <w:marRight w:val="0"/>
                  <w:marTop w:val="0"/>
                  <w:marBottom w:val="0"/>
                  <w:divBdr>
                    <w:top w:val="none" w:sz="0" w:space="0" w:color="auto"/>
                    <w:left w:val="none" w:sz="0" w:space="0" w:color="auto"/>
                    <w:bottom w:val="none" w:sz="0" w:space="0" w:color="auto"/>
                    <w:right w:val="none" w:sz="0" w:space="0" w:color="auto"/>
                  </w:divBdr>
                  <w:divsChild>
                    <w:div w:id="1043868229">
                      <w:marLeft w:val="0"/>
                      <w:marRight w:val="0"/>
                      <w:marTop w:val="165"/>
                      <w:marBottom w:val="0"/>
                      <w:divBdr>
                        <w:top w:val="single" w:sz="6" w:space="0" w:color="FFBD07"/>
                        <w:left w:val="single" w:sz="6" w:space="0" w:color="FFBD07"/>
                        <w:bottom w:val="single" w:sz="6" w:space="11" w:color="FFBD07"/>
                        <w:right w:val="single" w:sz="6" w:space="0" w:color="FFBD07"/>
                      </w:divBdr>
                      <w:divsChild>
                        <w:div w:id="480466351">
                          <w:marLeft w:val="150"/>
                          <w:marRight w:val="150"/>
                          <w:marTop w:val="0"/>
                          <w:marBottom w:val="0"/>
                          <w:divBdr>
                            <w:top w:val="none" w:sz="0" w:space="0" w:color="auto"/>
                            <w:left w:val="none" w:sz="0" w:space="0" w:color="auto"/>
                            <w:bottom w:val="dashed" w:sz="6" w:space="12" w:color="FEBD03"/>
                            <w:right w:val="none" w:sz="0" w:space="0" w:color="auto"/>
                          </w:divBdr>
                        </w:div>
                      </w:divsChild>
                    </w:div>
                  </w:divsChild>
                </w:div>
              </w:divsChild>
            </w:div>
          </w:divsChild>
        </w:div>
      </w:divsChild>
    </w:div>
    <w:div w:id="1427459685">
      <w:bodyDiv w:val="1"/>
      <w:marLeft w:val="0"/>
      <w:marRight w:val="0"/>
      <w:marTop w:val="0"/>
      <w:marBottom w:val="0"/>
      <w:divBdr>
        <w:top w:val="none" w:sz="0" w:space="0" w:color="auto"/>
        <w:left w:val="none" w:sz="0" w:space="0" w:color="auto"/>
        <w:bottom w:val="none" w:sz="0" w:space="0" w:color="auto"/>
        <w:right w:val="none" w:sz="0" w:space="0" w:color="auto"/>
      </w:divBdr>
    </w:div>
    <w:div w:id="1444031102">
      <w:bodyDiv w:val="1"/>
      <w:marLeft w:val="0"/>
      <w:marRight w:val="0"/>
      <w:marTop w:val="0"/>
      <w:marBottom w:val="0"/>
      <w:divBdr>
        <w:top w:val="none" w:sz="0" w:space="0" w:color="auto"/>
        <w:left w:val="none" w:sz="0" w:space="0" w:color="auto"/>
        <w:bottom w:val="none" w:sz="0" w:space="0" w:color="auto"/>
        <w:right w:val="none" w:sz="0" w:space="0" w:color="auto"/>
      </w:divBdr>
      <w:divsChild>
        <w:div w:id="817502268">
          <w:marLeft w:val="0"/>
          <w:marRight w:val="0"/>
          <w:marTop w:val="0"/>
          <w:marBottom w:val="150"/>
          <w:divBdr>
            <w:top w:val="none" w:sz="0" w:space="0" w:color="auto"/>
            <w:left w:val="none" w:sz="0" w:space="0" w:color="auto"/>
            <w:bottom w:val="none" w:sz="0" w:space="0" w:color="auto"/>
            <w:right w:val="none" w:sz="0" w:space="0" w:color="auto"/>
          </w:divBdr>
          <w:divsChild>
            <w:div w:id="843403311">
              <w:marLeft w:val="0"/>
              <w:marRight w:val="0"/>
              <w:marTop w:val="0"/>
              <w:marBottom w:val="0"/>
              <w:divBdr>
                <w:top w:val="none" w:sz="0" w:space="0" w:color="auto"/>
                <w:left w:val="none" w:sz="0" w:space="0" w:color="auto"/>
                <w:bottom w:val="none" w:sz="0" w:space="0" w:color="auto"/>
                <w:right w:val="none" w:sz="0" w:space="0" w:color="auto"/>
              </w:divBdr>
              <w:divsChild>
                <w:div w:id="13355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8441">
      <w:bodyDiv w:val="1"/>
      <w:marLeft w:val="0"/>
      <w:marRight w:val="0"/>
      <w:marTop w:val="0"/>
      <w:marBottom w:val="0"/>
      <w:divBdr>
        <w:top w:val="none" w:sz="0" w:space="0" w:color="auto"/>
        <w:left w:val="none" w:sz="0" w:space="0" w:color="auto"/>
        <w:bottom w:val="none" w:sz="0" w:space="0" w:color="auto"/>
        <w:right w:val="none" w:sz="0" w:space="0" w:color="auto"/>
      </w:divBdr>
    </w:div>
    <w:div w:id="1451974017">
      <w:bodyDiv w:val="1"/>
      <w:marLeft w:val="0"/>
      <w:marRight w:val="0"/>
      <w:marTop w:val="0"/>
      <w:marBottom w:val="0"/>
      <w:divBdr>
        <w:top w:val="none" w:sz="0" w:space="0" w:color="auto"/>
        <w:left w:val="none" w:sz="0" w:space="0" w:color="auto"/>
        <w:bottom w:val="none" w:sz="0" w:space="0" w:color="auto"/>
        <w:right w:val="none" w:sz="0" w:space="0" w:color="auto"/>
      </w:divBdr>
    </w:div>
    <w:div w:id="1467046249">
      <w:bodyDiv w:val="1"/>
      <w:marLeft w:val="0"/>
      <w:marRight w:val="0"/>
      <w:marTop w:val="0"/>
      <w:marBottom w:val="0"/>
      <w:divBdr>
        <w:top w:val="none" w:sz="0" w:space="0" w:color="auto"/>
        <w:left w:val="none" w:sz="0" w:space="0" w:color="auto"/>
        <w:bottom w:val="none" w:sz="0" w:space="0" w:color="auto"/>
        <w:right w:val="none" w:sz="0" w:space="0" w:color="auto"/>
      </w:divBdr>
    </w:div>
    <w:div w:id="1478255650">
      <w:bodyDiv w:val="1"/>
      <w:marLeft w:val="0"/>
      <w:marRight w:val="0"/>
      <w:marTop w:val="0"/>
      <w:marBottom w:val="0"/>
      <w:divBdr>
        <w:top w:val="none" w:sz="0" w:space="0" w:color="auto"/>
        <w:left w:val="none" w:sz="0" w:space="0" w:color="auto"/>
        <w:bottom w:val="none" w:sz="0" w:space="0" w:color="auto"/>
        <w:right w:val="none" w:sz="0" w:space="0" w:color="auto"/>
      </w:divBdr>
    </w:div>
    <w:div w:id="1485046203">
      <w:bodyDiv w:val="1"/>
      <w:marLeft w:val="0"/>
      <w:marRight w:val="0"/>
      <w:marTop w:val="0"/>
      <w:marBottom w:val="0"/>
      <w:divBdr>
        <w:top w:val="none" w:sz="0" w:space="0" w:color="auto"/>
        <w:left w:val="none" w:sz="0" w:space="0" w:color="auto"/>
        <w:bottom w:val="none" w:sz="0" w:space="0" w:color="auto"/>
        <w:right w:val="none" w:sz="0" w:space="0" w:color="auto"/>
      </w:divBdr>
    </w:div>
    <w:div w:id="1587692680">
      <w:bodyDiv w:val="1"/>
      <w:marLeft w:val="0"/>
      <w:marRight w:val="0"/>
      <w:marTop w:val="0"/>
      <w:marBottom w:val="0"/>
      <w:divBdr>
        <w:top w:val="none" w:sz="0" w:space="0" w:color="auto"/>
        <w:left w:val="none" w:sz="0" w:space="0" w:color="auto"/>
        <w:bottom w:val="none" w:sz="0" w:space="0" w:color="auto"/>
        <w:right w:val="none" w:sz="0" w:space="0" w:color="auto"/>
      </w:divBdr>
      <w:divsChild>
        <w:div w:id="653263578">
          <w:marLeft w:val="0"/>
          <w:marRight w:val="0"/>
          <w:marTop w:val="0"/>
          <w:marBottom w:val="0"/>
          <w:divBdr>
            <w:top w:val="none" w:sz="0" w:space="0" w:color="auto"/>
            <w:left w:val="none" w:sz="0" w:space="0" w:color="auto"/>
            <w:bottom w:val="none" w:sz="0" w:space="0" w:color="auto"/>
            <w:right w:val="none" w:sz="0" w:space="0" w:color="auto"/>
          </w:divBdr>
          <w:divsChild>
            <w:div w:id="1535385797">
              <w:marLeft w:val="0"/>
              <w:marRight w:val="0"/>
              <w:marTop w:val="0"/>
              <w:marBottom w:val="0"/>
              <w:divBdr>
                <w:top w:val="none" w:sz="0" w:space="0" w:color="auto"/>
                <w:left w:val="none" w:sz="0" w:space="0" w:color="auto"/>
                <w:bottom w:val="none" w:sz="0" w:space="0" w:color="auto"/>
                <w:right w:val="none" w:sz="0" w:space="0" w:color="auto"/>
              </w:divBdr>
              <w:divsChild>
                <w:div w:id="1506743303">
                  <w:marLeft w:val="0"/>
                  <w:marRight w:val="0"/>
                  <w:marTop w:val="0"/>
                  <w:marBottom w:val="0"/>
                  <w:divBdr>
                    <w:top w:val="none" w:sz="0" w:space="0" w:color="auto"/>
                    <w:left w:val="none" w:sz="0" w:space="0" w:color="auto"/>
                    <w:bottom w:val="none" w:sz="0" w:space="0" w:color="auto"/>
                    <w:right w:val="none" w:sz="0" w:space="0" w:color="auto"/>
                  </w:divBdr>
                  <w:divsChild>
                    <w:div w:id="17344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98053">
      <w:bodyDiv w:val="1"/>
      <w:marLeft w:val="0"/>
      <w:marRight w:val="0"/>
      <w:marTop w:val="0"/>
      <w:marBottom w:val="0"/>
      <w:divBdr>
        <w:top w:val="none" w:sz="0" w:space="0" w:color="auto"/>
        <w:left w:val="none" w:sz="0" w:space="0" w:color="auto"/>
        <w:bottom w:val="none" w:sz="0" w:space="0" w:color="auto"/>
        <w:right w:val="none" w:sz="0" w:space="0" w:color="auto"/>
      </w:divBdr>
    </w:div>
    <w:div w:id="1619753331">
      <w:bodyDiv w:val="1"/>
      <w:marLeft w:val="0"/>
      <w:marRight w:val="0"/>
      <w:marTop w:val="0"/>
      <w:marBottom w:val="0"/>
      <w:divBdr>
        <w:top w:val="none" w:sz="0" w:space="0" w:color="auto"/>
        <w:left w:val="none" w:sz="0" w:space="0" w:color="auto"/>
        <w:bottom w:val="none" w:sz="0" w:space="0" w:color="auto"/>
        <w:right w:val="none" w:sz="0" w:space="0" w:color="auto"/>
      </w:divBdr>
      <w:divsChild>
        <w:div w:id="1642609681">
          <w:marLeft w:val="0"/>
          <w:marRight w:val="0"/>
          <w:marTop w:val="0"/>
          <w:marBottom w:val="0"/>
          <w:divBdr>
            <w:top w:val="none" w:sz="0" w:space="0" w:color="auto"/>
            <w:left w:val="none" w:sz="0" w:space="0" w:color="auto"/>
            <w:bottom w:val="none" w:sz="0" w:space="0" w:color="auto"/>
            <w:right w:val="none" w:sz="0" w:space="0" w:color="auto"/>
          </w:divBdr>
          <w:divsChild>
            <w:div w:id="2063484615">
              <w:marLeft w:val="0"/>
              <w:marRight w:val="0"/>
              <w:marTop w:val="0"/>
              <w:marBottom w:val="0"/>
              <w:divBdr>
                <w:top w:val="none" w:sz="0" w:space="0" w:color="auto"/>
                <w:left w:val="none" w:sz="0" w:space="0" w:color="auto"/>
                <w:bottom w:val="none" w:sz="0" w:space="0" w:color="auto"/>
                <w:right w:val="none" w:sz="0" w:space="0" w:color="auto"/>
              </w:divBdr>
              <w:divsChild>
                <w:div w:id="1338575576">
                  <w:marLeft w:val="0"/>
                  <w:marRight w:val="0"/>
                  <w:marTop w:val="0"/>
                  <w:marBottom w:val="0"/>
                  <w:divBdr>
                    <w:top w:val="none" w:sz="0" w:space="0" w:color="auto"/>
                    <w:left w:val="none" w:sz="0" w:space="0" w:color="auto"/>
                    <w:bottom w:val="none" w:sz="0" w:space="0" w:color="auto"/>
                    <w:right w:val="none" w:sz="0" w:space="0" w:color="auto"/>
                  </w:divBdr>
                  <w:divsChild>
                    <w:div w:id="2167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5467">
      <w:bodyDiv w:val="1"/>
      <w:marLeft w:val="0"/>
      <w:marRight w:val="0"/>
      <w:marTop w:val="0"/>
      <w:marBottom w:val="0"/>
      <w:divBdr>
        <w:top w:val="none" w:sz="0" w:space="0" w:color="auto"/>
        <w:left w:val="none" w:sz="0" w:space="0" w:color="auto"/>
        <w:bottom w:val="none" w:sz="0" w:space="0" w:color="auto"/>
        <w:right w:val="none" w:sz="0" w:space="0" w:color="auto"/>
      </w:divBdr>
      <w:divsChild>
        <w:div w:id="687147948">
          <w:marLeft w:val="0"/>
          <w:marRight w:val="0"/>
          <w:marTop w:val="0"/>
          <w:marBottom w:val="0"/>
          <w:divBdr>
            <w:top w:val="none" w:sz="0" w:space="0" w:color="auto"/>
            <w:left w:val="none" w:sz="0" w:space="0" w:color="auto"/>
            <w:bottom w:val="none" w:sz="0" w:space="0" w:color="auto"/>
            <w:right w:val="none" w:sz="0" w:space="0" w:color="auto"/>
          </w:divBdr>
          <w:divsChild>
            <w:div w:id="137572203">
              <w:marLeft w:val="0"/>
              <w:marRight w:val="0"/>
              <w:marTop w:val="0"/>
              <w:marBottom w:val="0"/>
              <w:divBdr>
                <w:top w:val="none" w:sz="0" w:space="0" w:color="auto"/>
                <w:left w:val="none" w:sz="0" w:space="0" w:color="auto"/>
                <w:bottom w:val="none" w:sz="0" w:space="0" w:color="auto"/>
                <w:right w:val="none" w:sz="0" w:space="0" w:color="auto"/>
              </w:divBdr>
              <w:divsChild>
                <w:div w:id="1374302829">
                  <w:marLeft w:val="0"/>
                  <w:marRight w:val="0"/>
                  <w:marTop w:val="0"/>
                  <w:marBottom w:val="0"/>
                  <w:divBdr>
                    <w:top w:val="none" w:sz="0" w:space="0" w:color="auto"/>
                    <w:left w:val="none" w:sz="0" w:space="0" w:color="auto"/>
                    <w:bottom w:val="none" w:sz="0" w:space="0" w:color="auto"/>
                    <w:right w:val="none" w:sz="0" w:space="0" w:color="auto"/>
                  </w:divBdr>
                  <w:divsChild>
                    <w:div w:id="300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26807">
      <w:bodyDiv w:val="1"/>
      <w:marLeft w:val="0"/>
      <w:marRight w:val="0"/>
      <w:marTop w:val="0"/>
      <w:marBottom w:val="0"/>
      <w:divBdr>
        <w:top w:val="none" w:sz="0" w:space="0" w:color="auto"/>
        <w:left w:val="none" w:sz="0" w:space="0" w:color="auto"/>
        <w:bottom w:val="none" w:sz="0" w:space="0" w:color="auto"/>
        <w:right w:val="none" w:sz="0" w:space="0" w:color="auto"/>
      </w:divBdr>
    </w:div>
    <w:div w:id="1827434097">
      <w:bodyDiv w:val="1"/>
      <w:marLeft w:val="0"/>
      <w:marRight w:val="0"/>
      <w:marTop w:val="0"/>
      <w:marBottom w:val="0"/>
      <w:divBdr>
        <w:top w:val="none" w:sz="0" w:space="0" w:color="auto"/>
        <w:left w:val="none" w:sz="0" w:space="0" w:color="auto"/>
        <w:bottom w:val="none" w:sz="0" w:space="0" w:color="auto"/>
        <w:right w:val="none" w:sz="0" w:space="0" w:color="auto"/>
      </w:divBdr>
    </w:div>
    <w:div w:id="1906991353">
      <w:bodyDiv w:val="1"/>
      <w:marLeft w:val="0"/>
      <w:marRight w:val="0"/>
      <w:marTop w:val="0"/>
      <w:marBottom w:val="0"/>
      <w:divBdr>
        <w:top w:val="none" w:sz="0" w:space="0" w:color="auto"/>
        <w:left w:val="none" w:sz="0" w:space="0" w:color="auto"/>
        <w:bottom w:val="none" w:sz="0" w:space="0" w:color="auto"/>
        <w:right w:val="none" w:sz="0" w:space="0" w:color="auto"/>
      </w:divBdr>
    </w:div>
    <w:div w:id="1913151319">
      <w:bodyDiv w:val="1"/>
      <w:marLeft w:val="0"/>
      <w:marRight w:val="0"/>
      <w:marTop w:val="0"/>
      <w:marBottom w:val="0"/>
      <w:divBdr>
        <w:top w:val="none" w:sz="0" w:space="0" w:color="auto"/>
        <w:left w:val="none" w:sz="0" w:space="0" w:color="auto"/>
        <w:bottom w:val="none" w:sz="0" w:space="0" w:color="auto"/>
        <w:right w:val="none" w:sz="0" w:space="0" w:color="auto"/>
      </w:divBdr>
    </w:div>
    <w:div w:id="2011250426">
      <w:bodyDiv w:val="1"/>
      <w:marLeft w:val="0"/>
      <w:marRight w:val="0"/>
      <w:marTop w:val="0"/>
      <w:marBottom w:val="0"/>
      <w:divBdr>
        <w:top w:val="none" w:sz="0" w:space="0" w:color="auto"/>
        <w:left w:val="none" w:sz="0" w:space="0" w:color="auto"/>
        <w:bottom w:val="none" w:sz="0" w:space="0" w:color="auto"/>
        <w:right w:val="none" w:sz="0" w:space="0" w:color="auto"/>
      </w:divBdr>
    </w:div>
    <w:div w:id="2032875323">
      <w:bodyDiv w:val="1"/>
      <w:marLeft w:val="0"/>
      <w:marRight w:val="0"/>
      <w:marTop w:val="0"/>
      <w:marBottom w:val="0"/>
      <w:divBdr>
        <w:top w:val="none" w:sz="0" w:space="0" w:color="auto"/>
        <w:left w:val="none" w:sz="0" w:space="0" w:color="auto"/>
        <w:bottom w:val="none" w:sz="0" w:space="0" w:color="auto"/>
        <w:right w:val="none" w:sz="0" w:space="0" w:color="auto"/>
      </w:divBdr>
      <w:divsChild>
        <w:div w:id="1878467723">
          <w:marLeft w:val="0"/>
          <w:marRight w:val="0"/>
          <w:marTop w:val="0"/>
          <w:marBottom w:val="0"/>
          <w:divBdr>
            <w:top w:val="none" w:sz="0" w:space="0" w:color="auto"/>
            <w:left w:val="none" w:sz="0" w:space="0" w:color="auto"/>
            <w:bottom w:val="none" w:sz="0" w:space="0" w:color="auto"/>
            <w:right w:val="none" w:sz="0" w:space="0" w:color="auto"/>
          </w:divBdr>
          <w:divsChild>
            <w:div w:id="1810784295">
              <w:marLeft w:val="0"/>
              <w:marRight w:val="0"/>
              <w:marTop w:val="0"/>
              <w:marBottom w:val="0"/>
              <w:divBdr>
                <w:top w:val="none" w:sz="0" w:space="0" w:color="auto"/>
                <w:left w:val="none" w:sz="0" w:space="0" w:color="auto"/>
                <w:bottom w:val="none" w:sz="0" w:space="0" w:color="auto"/>
                <w:right w:val="none" w:sz="0" w:space="0" w:color="auto"/>
              </w:divBdr>
              <w:divsChild>
                <w:div w:id="14872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91549">
      <w:bodyDiv w:val="1"/>
      <w:marLeft w:val="0"/>
      <w:marRight w:val="0"/>
      <w:marTop w:val="0"/>
      <w:marBottom w:val="0"/>
      <w:divBdr>
        <w:top w:val="none" w:sz="0" w:space="0" w:color="auto"/>
        <w:left w:val="none" w:sz="0" w:space="0" w:color="auto"/>
        <w:bottom w:val="none" w:sz="0" w:space="0" w:color="auto"/>
        <w:right w:val="none" w:sz="0" w:space="0" w:color="auto"/>
      </w:divBdr>
      <w:divsChild>
        <w:div w:id="1538350407">
          <w:marLeft w:val="0"/>
          <w:marRight w:val="0"/>
          <w:marTop w:val="0"/>
          <w:marBottom w:val="0"/>
          <w:divBdr>
            <w:top w:val="none" w:sz="0" w:space="0" w:color="auto"/>
            <w:left w:val="none" w:sz="0" w:space="0" w:color="auto"/>
            <w:bottom w:val="none" w:sz="0" w:space="0" w:color="auto"/>
            <w:right w:val="none" w:sz="0" w:space="0" w:color="auto"/>
          </w:divBdr>
          <w:divsChild>
            <w:div w:id="621884115">
              <w:marLeft w:val="0"/>
              <w:marRight w:val="0"/>
              <w:marTop w:val="0"/>
              <w:marBottom w:val="0"/>
              <w:divBdr>
                <w:top w:val="none" w:sz="0" w:space="0" w:color="auto"/>
                <w:left w:val="none" w:sz="0" w:space="0" w:color="auto"/>
                <w:bottom w:val="none" w:sz="0" w:space="0" w:color="auto"/>
                <w:right w:val="none" w:sz="0" w:space="0" w:color="auto"/>
              </w:divBdr>
              <w:divsChild>
                <w:div w:id="1039937737">
                  <w:marLeft w:val="0"/>
                  <w:marRight w:val="0"/>
                  <w:marTop w:val="0"/>
                  <w:marBottom w:val="0"/>
                  <w:divBdr>
                    <w:top w:val="none" w:sz="0" w:space="0" w:color="auto"/>
                    <w:left w:val="none" w:sz="0" w:space="0" w:color="auto"/>
                    <w:bottom w:val="none" w:sz="0" w:space="0" w:color="auto"/>
                    <w:right w:val="none" w:sz="0" w:space="0" w:color="auto"/>
                  </w:divBdr>
                  <w:divsChild>
                    <w:div w:id="10923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558657">
      <w:bodyDiv w:val="1"/>
      <w:marLeft w:val="0"/>
      <w:marRight w:val="0"/>
      <w:marTop w:val="0"/>
      <w:marBottom w:val="0"/>
      <w:divBdr>
        <w:top w:val="none" w:sz="0" w:space="0" w:color="auto"/>
        <w:left w:val="none" w:sz="0" w:space="0" w:color="auto"/>
        <w:bottom w:val="none" w:sz="0" w:space="0" w:color="auto"/>
        <w:right w:val="none" w:sz="0" w:space="0" w:color="auto"/>
      </w:divBdr>
    </w:div>
    <w:div w:id="2128235409">
      <w:bodyDiv w:val="1"/>
      <w:marLeft w:val="0"/>
      <w:marRight w:val="0"/>
      <w:marTop w:val="0"/>
      <w:marBottom w:val="0"/>
      <w:divBdr>
        <w:top w:val="none" w:sz="0" w:space="0" w:color="auto"/>
        <w:left w:val="none" w:sz="0" w:space="0" w:color="auto"/>
        <w:bottom w:val="none" w:sz="0" w:space="0" w:color="auto"/>
        <w:right w:val="none" w:sz="0" w:space="0" w:color="auto"/>
      </w:divBdr>
      <w:divsChild>
        <w:div w:id="255210796">
          <w:marLeft w:val="0"/>
          <w:marRight w:val="0"/>
          <w:marTop w:val="0"/>
          <w:marBottom w:val="0"/>
          <w:divBdr>
            <w:top w:val="none" w:sz="0" w:space="0" w:color="auto"/>
            <w:left w:val="none" w:sz="0" w:space="0" w:color="auto"/>
            <w:bottom w:val="none" w:sz="0" w:space="0" w:color="auto"/>
            <w:right w:val="none" w:sz="0" w:space="0" w:color="auto"/>
          </w:divBdr>
          <w:divsChild>
            <w:div w:id="1558936175">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0"/>
                  <w:divBdr>
                    <w:top w:val="none" w:sz="0" w:space="0" w:color="auto"/>
                    <w:left w:val="none" w:sz="0" w:space="0" w:color="auto"/>
                    <w:bottom w:val="none" w:sz="0" w:space="0" w:color="auto"/>
                    <w:right w:val="none" w:sz="0" w:space="0" w:color="auto"/>
                  </w:divBdr>
                </w:div>
                <w:div w:id="1333608682">
                  <w:marLeft w:val="0"/>
                  <w:marRight w:val="0"/>
                  <w:marTop w:val="0"/>
                  <w:marBottom w:val="0"/>
                  <w:divBdr>
                    <w:top w:val="none" w:sz="0" w:space="0" w:color="auto"/>
                    <w:left w:val="none" w:sz="0" w:space="0" w:color="auto"/>
                    <w:bottom w:val="none" w:sz="0" w:space="0" w:color="auto"/>
                    <w:right w:val="none" w:sz="0" w:space="0" w:color="auto"/>
                  </w:divBdr>
                  <w:divsChild>
                    <w:div w:id="15956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5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baike.baidu.com/item/%E6%B1%9F%E8%A5%BF%E7%9C%81/19438118" TargetMode="External"/><Relationship Id="rId39" Type="http://schemas.openxmlformats.org/officeDocument/2006/relationships/hyperlink" Target="https://baike.baidu.com/item/%E8%B5%A3/9830904" TargetMode="External"/><Relationship Id="rId21" Type="http://schemas.openxmlformats.org/officeDocument/2006/relationships/image" Target="media/image14.jpeg"/><Relationship Id="rId34" Type="http://schemas.openxmlformats.org/officeDocument/2006/relationships/hyperlink" Target="https://baike.baidu.com/item/%E6%80%80%E7%8E%89%E5%B1%B1" TargetMode="External"/><Relationship Id="rId42" Type="http://schemas.openxmlformats.org/officeDocument/2006/relationships/hyperlink" Target="https://baike.baidu.com/item/%E9%9D%92%E8%8A%B1"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baike.baidu.com/item/%E9%84%B1%E9%98%B3%E5%8E%BF/6323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baike.baidu.com/item/%E5%A9%BA%E6%BA%90%E5%8E%BF/10898125" TargetMode="External"/><Relationship Id="rId37" Type="http://schemas.openxmlformats.org/officeDocument/2006/relationships/hyperlink" Target="https://baike.baidu.com/item/%E7%9A%96/15838445" TargetMode="External"/><Relationship Id="rId40" Type="http://schemas.openxmlformats.org/officeDocument/2006/relationships/hyperlink" Target="https://baike.baidu.com/item/%E5%9B%9B%E5%A4%A7%E5%90%8D%E9%95%87/7482456" TargetMode="External"/><Relationship Id="rId45"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baike.baidu.com/item/%E4%B8%87%E5%B9%B4%E5%8E%BF/1325067" TargetMode="External"/><Relationship Id="rId36" Type="http://schemas.openxmlformats.org/officeDocument/2006/relationships/hyperlink" Target="https://baike.baidu.com/item/%E9%84%B1%E9%98%B3%E6%B9%96/154797"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baike.baidu.com/item/%E5%AE%89%E5%BE%BD%E7%9C%81/526353" TargetMode="Externa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baike.baidu.com/item/%E4%B8%9C%E8%87%B3%E5%8E%BF/8344508" TargetMode="External"/><Relationship Id="rId30" Type="http://schemas.openxmlformats.org/officeDocument/2006/relationships/hyperlink" Target="https://baike.baidu.com/item/%E5%AE%89%E5%BE%BD%E7%9C%81/526353" TargetMode="External"/><Relationship Id="rId35" Type="http://schemas.openxmlformats.org/officeDocument/2006/relationships/hyperlink" Target="https://baike.baidu.com/item/%E9%84%B1%E9%98%B3%E6%B9%96/154797" TargetMode="External"/><Relationship Id="rId43" Type="http://schemas.openxmlformats.org/officeDocument/2006/relationships/hyperlink" Target="https://baike.baidu.com/item/%E8%89%B2%E9%87%89"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aike.baidu.com/item/%E7%93%B7%E9%83%BD/17699829" TargetMode="External"/><Relationship Id="rId33" Type="http://schemas.openxmlformats.org/officeDocument/2006/relationships/hyperlink" Target="https://baike.baidu.com/item/%E9%BB%84%E5%B1%B1/9416" TargetMode="External"/><Relationship Id="rId38" Type="http://schemas.openxmlformats.org/officeDocument/2006/relationships/hyperlink" Target="https://baike.baidu.com/item/%E6%B5%99/15838620" TargetMode="External"/><Relationship Id="rId46" Type="http://schemas.openxmlformats.org/officeDocument/2006/relationships/image" Target="media/image20.jpeg"/><Relationship Id="rId20" Type="http://schemas.openxmlformats.org/officeDocument/2006/relationships/image" Target="media/image13.jpeg"/><Relationship Id="rId41" Type="http://schemas.openxmlformats.org/officeDocument/2006/relationships/hyperlink" Target="https://baike.baidu.com/item/%E5%9B%9B%E5%A4%A7%E5%90%8D%E9%95%87/748245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861B0-AC5B-4B97-A1F9-FBAC53410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16</Pages>
  <Words>2232</Words>
  <Characters>12727</Characters>
  <Application>Microsoft Office Word</Application>
  <DocSecurity>0</DocSecurity>
  <Lines>106</Lines>
  <Paragraphs>29</Paragraphs>
  <ScaleCrop>false</ScaleCrop>
  <Company>Linus Co.</Company>
  <LinksUpToDate>false</LinksUpToDate>
  <CharactersWithSpaces>14930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遊遍中國－三大網紅絕美仙境、望仙谷、自然遺產龍虎山、婺源篁嶺八日</dc:title>
  <dc:creator>user</dc:creator>
  <cp:lastModifiedBy>user</cp:lastModifiedBy>
  <cp:revision>15</cp:revision>
  <cp:lastPrinted>2025-01-22T09:48:00Z</cp:lastPrinted>
  <dcterms:created xsi:type="dcterms:W3CDTF">2025-01-22T09:24:00Z</dcterms:created>
  <dcterms:modified xsi:type="dcterms:W3CDTF">2025-05-08T03:59:00Z</dcterms:modified>
</cp:coreProperties>
</file>