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13247" w14:textId="5A477E6F" w:rsidR="00A112BA" w:rsidRPr="00595E67" w:rsidRDefault="00A112BA" w:rsidP="00A112BA">
      <w:pPr>
        <w:spacing w:afterLines="50" w:after="180" w:line="800" w:lineRule="exact"/>
        <w:jc w:val="center"/>
        <w:rPr>
          <w:rStyle w:val="wdtitletop1"/>
          <w:rFonts w:ascii="Arial" w:eastAsia="微軟正黑體" w:hAnsi="Arial" w:cs="Arial"/>
          <w:color w:val="0070C0"/>
          <w:sz w:val="56"/>
          <w:szCs w:val="56"/>
        </w:rPr>
      </w:pPr>
      <w:r w:rsidRPr="00595E67">
        <w:rPr>
          <w:rStyle w:val="wdtitletop1"/>
          <w:rFonts w:ascii="Arial" w:eastAsia="微軟正黑體" w:hAnsi="Arial" w:cs="Arial" w:hint="eastAsia"/>
          <w:color w:val="0070C0"/>
          <w:sz w:val="56"/>
          <w:szCs w:val="56"/>
        </w:rPr>
        <w:t>【樂遊沖繩】</w:t>
      </w:r>
      <w:r w:rsidRPr="00D63744">
        <w:rPr>
          <w:rStyle w:val="wdtitletop1"/>
          <w:rFonts w:ascii="Arial" w:eastAsia="微軟正黑體" w:hAnsi="Arial" w:cs="Arial" w:hint="eastAsia"/>
          <w:color w:val="0070C0"/>
          <w:sz w:val="56"/>
          <w:szCs w:val="56"/>
        </w:rPr>
        <w:t>瀨長島、</w:t>
      </w:r>
      <w:r w:rsidRPr="00D63744">
        <w:rPr>
          <w:rStyle w:val="wdtitletop1"/>
          <w:rFonts w:ascii="Arial" w:eastAsia="微軟正黑體" w:hAnsi="Arial" w:cs="Arial"/>
          <w:color w:val="0070C0"/>
          <w:sz w:val="56"/>
          <w:szCs w:val="56"/>
        </w:rPr>
        <w:t>IG</w:t>
      </w:r>
      <w:r w:rsidRPr="00D63744">
        <w:rPr>
          <w:rStyle w:val="wdtitletop1"/>
          <w:rFonts w:ascii="Arial" w:eastAsia="微軟正黑體" w:hAnsi="Arial" w:cs="Arial" w:hint="eastAsia"/>
          <w:color w:val="0070C0"/>
          <w:sz w:val="56"/>
          <w:szCs w:val="56"/>
        </w:rPr>
        <w:t>爆紅の沖繩小希臘、萬座毛、海洋博水族館、首里城</w:t>
      </w:r>
      <w:r w:rsidRPr="00595E67">
        <w:rPr>
          <w:rStyle w:val="wdtitletop1"/>
          <w:rFonts w:ascii="Arial" w:eastAsia="微軟正黑體" w:hAnsi="Arial" w:cs="Arial" w:hint="eastAsia"/>
          <w:color w:val="0070C0"/>
          <w:sz w:val="56"/>
          <w:szCs w:val="56"/>
        </w:rPr>
        <w:t>四日</w:t>
      </w:r>
      <w:r w:rsidRPr="00595E67">
        <w:rPr>
          <w:rStyle w:val="wdtitletop1"/>
          <w:rFonts w:ascii="Arial" w:eastAsia="微軟正黑體" w:hAnsi="Arial" w:cs="Arial"/>
          <w:color w:val="0070C0"/>
          <w:sz w:val="56"/>
          <w:szCs w:val="56"/>
        </w:rPr>
        <w:br/>
      </w:r>
      <w:r w:rsidRPr="00595E67">
        <w:rPr>
          <w:rStyle w:val="wdtitletop1"/>
          <w:rFonts w:ascii="Arial" w:eastAsia="微軟正黑體" w:hAnsi="Arial" w:cs="Arial" w:hint="eastAsia"/>
          <w:color w:val="0070C0"/>
          <w:sz w:val="56"/>
          <w:szCs w:val="56"/>
        </w:rPr>
        <w:t>（</w:t>
      </w:r>
      <w:r>
        <w:rPr>
          <w:rStyle w:val="wdtitletop1"/>
          <w:rFonts w:ascii="Arial" w:eastAsia="微軟正黑體" w:hAnsi="Arial" w:cs="Arial" w:hint="eastAsia"/>
          <w:color w:val="0070C0"/>
          <w:sz w:val="56"/>
          <w:szCs w:val="56"/>
        </w:rPr>
        <w:t>1</w:t>
      </w:r>
      <w:r w:rsidRPr="00595E67">
        <w:rPr>
          <w:rStyle w:val="wdtitletop1"/>
          <w:rFonts w:ascii="Arial" w:eastAsia="微軟正黑體" w:hAnsi="Arial" w:cs="Arial"/>
          <w:color w:val="0070C0"/>
          <w:sz w:val="56"/>
          <w:szCs w:val="56"/>
        </w:rPr>
        <w:t>6</w:t>
      </w:r>
      <w:r w:rsidRPr="00595E67">
        <w:rPr>
          <w:rStyle w:val="wdtitletop1"/>
          <w:rFonts w:ascii="Arial" w:eastAsia="微軟正黑體" w:hAnsi="Arial" w:cs="Arial" w:hint="eastAsia"/>
          <w:color w:val="0070C0"/>
          <w:sz w:val="56"/>
          <w:szCs w:val="56"/>
        </w:rPr>
        <w:t>人成行</w:t>
      </w:r>
      <w:r w:rsidR="003B7353">
        <w:rPr>
          <w:rStyle w:val="wdtitletop1"/>
          <w:rFonts w:ascii="Arial" w:eastAsia="微軟正黑體" w:hAnsi="Arial" w:cs="Arial" w:hint="eastAsia"/>
          <w:color w:val="0070C0"/>
          <w:sz w:val="56"/>
          <w:szCs w:val="56"/>
        </w:rPr>
        <w:t>、樂桃航空</w:t>
      </w:r>
      <w:r w:rsidRPr="00595E67">
        <w:rPr>
          <w:rStyle w:val="wdtitletop1"/>
          <w:rFonts w:ascii="Arial" w:eastAsia="微軟正黑體" w:hAnsi="Arial" w:cs="Arial" w:hint="eastAsia"/>
          <w:color w:val="0070C0"/>
          <w:sz w:val="56"/>
          <w:szCs w:val="56"/>
        </w:rPr>
        <w:t>）</w:t>
      </w:r>
    </w:p>
    <w:p w14:paraId="2D78E9F7" w14:textId="77777777" w:rsidR="002B3196" w:rsidRPr="00FD24E3" w:rsidRDefault="002B3196" w:rsidP="002B3196">
      <w:pPr>
        <w:widowControl/>
        <w:spacing w:line="0" w:lineRule="atLeast"/>
        <w:rPr>
          <w:rFonts w:ascii="微軟正黑體" w:eastAsia="微軟正黑體" w:hAnsi="微軟正黑體" w:cs="新細明體"/>
          <w:color w:val="FF0000"/>
          <w:kern w:val="0"/>
          <w:szCs w:val="24"/>
        </w:rPr>
      </w:pPr>
      <w:r w:rsidRPr="0044719C">
        <w:rPr>
          <w:rFonts w:ascii="微軟正黑體" w:eastAsia="微軟正黑體" w:hAnsi="微軟正黑體"/>
          <w:noProof/>
        </w:rPr>
        <w:drawing>
          <wp:inline distT="0" distB="0" distL="0" distR="0" wp14:anchorId="3DFE2881" wp14:editId="2F6AC4FB">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44719C">
        <w:rPr>
          <w:rFonts w:ascii="微軟正黑體" w:eastAsia="微軟正黑體" w:hAnsi="微軟正黑體"/>
          <w:noProof/>
          <w:color w:val="0000FF"/>
        </w:rPr>
        <w:drawing>
          <wp:inline distT="0" distB="0" distL="0" distR="0" wp14:anchorId="623E0608" wp14:editId="2E13A8DA">
            <wp:extent cx="6696710" cy="3456305"/>
            <wp:effectExtent l="0" t="0" r="0" b="0"/>
            <wp:docPr id="20" name="圖片 20" descr="http://www.happyholiday.com.tw/web/images/OKA/attractions16062902.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p w14:paraId="041B122F" w14:textId="77777777" w:rsidR="00A112BA" w:rsidRDefault="00A112BA" w:rsidP="00A112BA">
      <w:pPr>
        <w:widowControl/>
        <w:spacing w:line="0" w:lineRule="atLeast"/>
        <w:rPr>
          <w:rFonts w:ascii="微軟正黑體" w:eastAsia="微軟正黑體" w:hAnsi="微軟正黑體" w:cs="新細明體"/>
          <w:color w:val="FF0000"/>
          <w:kern w:val="0"/>
          <w:szCs w:val="24"/>
        </w:rPr>
      </w:pPr>
      <w:r>
        <w:rPr>
          <w:noProof/>
        </w:rPr>
        <w:lastRenderedPageBreak/>
        <w:drawing>
          <wp:inline distT="0" distB="0" distL="0" distR="0" wp14:anchorId="02C81E01" wp14:editId="5233AF34">
            <wp:extent cx="6696710" cy="39065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BEBA8EAE-BF5A-486C-A8C5-ECC9F3942E4B}">
                          <a14:imgProps xmlns:a14="http://schemas.microsoft.com/office/drawing/2010/main">
                            <a14:imgLayer r:embed="rId10">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6696710" cy="3906520"/>
                    </a:xfrm>
                    <a:prstGeom prst="rect">
                      <a:avLst/>
                    </a:prstGeom>
                    <a:noFill/>
                    <a:ln>
                      <a:noFill/>
                    </a:ln>
                  </pic:spPr>
                </pic:pic>
              </a:graphicData>
            </a:graphic>
          </wp:inline>
        </w:drawing>
      </w:r>
    </w:p>
    <w:p w14:paraId="1D9546C1" w14:textId="162B76FD" w:rsidR="00A112BA" w:rsidRDefault="000634D6" w:rsidP="00A112BA">
      <w:pPr>
        <w:widowControl/>
        <w:spacing w:line="0" w:lineRule="atLeast"/>
        <w:rPr>
          <w:rFonts w:ascii="微軟正黑體" w:eastAsia="微軟正黑體" w:hAnsi="微軟正黑體" w:cs="新細明體"/>
          <w:color w:val="FF0000"/>
          <w:kern w:val="0"/>
          <w:szCs w:val="24"/>
        </w:rPr>
      </w:pPr>
      <w:r w:rsidRPr="00FD24E3">
        <w:rPr>
          <w:rFonts w:ascii="微軟正黑體" w:eastAsia="微軟正黑體" w:hAnsi="微軟正黑體" w:cs="新細明體"/>
          <w:noProof/>
          <w:kern w:val="0"/>
          <w:szCs w:val="24"/>
        </w:rPr>
        <w:drawing>
          <wp:inline distT="0" distB="0" distL="0" distR="0" wp14:anchorId="37146B2B" wp14:editId="25600F7D">
            <wp:extent cx="6694805" cy="381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696268" cy="3810833"/>
                    </a:xfrm>
                    <a:prstGeom prst="rect">
                      <a:avLst/>
                    </a:prstGeom>
                    <a:noFill/>
                    <a:ln>
                      <a:noFill/>
                    </a:ln>
                    <a:extLst>
                      <a:ext uri="{53640926-AAD7-44D8-BBD7-CCE9431645EC}">
                        <a14:shadowObscured xmlns:a14="http://schemas.microsoft.com/office/drawing/2010/main"/>
                      </a:ext>
                    </a:extLst>
                  </pic:spPr>
                </pic:pic>
              </a:graphicData>
            </a:graphic>
          </wp:inline>
        </w:drawing>
      </w:r>
    </w:p>
    <w:p w14:paraId="5E383B4A" w14:textId="77777777" w:rsidR="002B3196" w:rsidRPr="00FD24E3" w:rsidRDefault="002B3196" w:rsidP="002B3196">
      <w:pPr>
        <w:widowControl/>
        <w:spacing w:line="0" w:lineRule="atLeast"/>
        <w:rPr>
          <w:rFonts w:ascii="微軟正黑體" w:eastAsia="微軟正黑體" w:hAnsi="微軟正黑體" w:cs="新細明體"/>
          <w:color w:val="FF0000"/>
          <w:kern w:val="0"/>
          <w:szCs w:val="24"/>
        </w:rPr>
      </w:pPr>
    </w:p>
    <w:p w14:paraId="2E476D0F" w14:textId="77777777" w:rsidR="002B3196" w:rsidRPr="00902E41" w:rsidRDefault="002B3196" w:rsidP="002B3196">
      <w:pPr>
        <w:widowControl/>
        <w:spacing w:line="0" w:lineRule="atLeast"/>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799DC9FB" w14:textId="77777777" w:rsidR="002B3196" w:rsidRDefault="002B3196" w:rsidP="002B3196">
      <w:pPr>
        <w:widowControl/>
        <w:spacing w:line="0" w:lineRule="atLeast"/>
        <w:rPr>
          <w:rFonts w:ascii="微軟正黑體" w:eastAsia="微軟正黑體" w:hAnsi="微軟正黑體" w:cs="新細明體"/>
          <w:kern w:val="0"/>
          <w:szCs w:val="24"/>
        </w:rPr>
      </w:pPr>
      <w:r>
        <w:rPr>
          <w:noProof/>
        </w:rPr>
        <w:drawing>
          <wp:inline distT="0" distB="0" distL="0" distR="0" wp14:anchorId="67696F5D" wp14:editId="73DEFB77">
            <wp:extent cx="6696710" cy="119824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355AAA08" w14:textId="3361A23A" w:rsidR="002B3196" w:rsidRPr="00902E41" w:rsidRDefault="002B3196" w:rsidP="002B3196">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AQUA CITTA NAHA</w:t>
      </w:r>
    </w:p>
    <w:p w14:paraId="7239B485" w14:textId="77777777" w:rsidR="002B3196" w:rsidRPr="00902E41" w:rsidRDefault="002B3196" w:rsidP="002B3196">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飯店位於市中心的便利位置，距那霸機場僅4.0 公里。距離飯店3分鐘的路程有可以前往離島的轉乘站，可以前往久米島等各處離島。飯店頂樓，有著那霸市內唯一的無邊際透明泳池，白天可以從游泳池眺望到首里城，感受沖繩的陽光一邊在游池裡享樂。晚上可以眺望都會的夕陽景色及夜景。池邊也設有酒吧，邀請您在這樣高級的度假空間盡情享受。</w:t>
      </w:r>
    </w:p>
    <w:p w14:paraId="4264413B" w14:textId="77777777" w:rsidR="00A112BA" w:rsidRDefault="00A112BA" w:rsidP="00A112BA">
      <w:pPr>
        <w:widowControl/>
        <w:spacing w:line="0" w:lineRule="atLeast"/>
        <w:rPr>
          <w:rFonts w:ascii="微軟正黑體" w:eastAsia="微軟正黑體" w:hAnsi="微軟正黑體" w:cs="新細明體"/>
          <w:kern w:val="0"/>
          <w:szCs w:val="24"/>
        </w:rPr>
      </w:pPr>
      <w:r>
        <w:rPr>
          <w:noProof/>
        </w:rPr>
        <w:drawing>
          <wp:inline distT="0" distB="0" distL="0" distR="0" wp14:anchorId="0C2EF47B" wp14:editId="0065CCE8">
            <wp:extent cx="6696710" cy="11982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1B2751F2" w14:textId="44996715" w:rsidR="00A112BA" w:rsidRPr="00902E41" w:rsidRDefault="00A112BA" w:rsidP="00A112BA">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SANSUI NAHA</w:t>
      </w:r>
    </w:p>
    <w:p w14:paraId="4E7F7EC4" w14:textId="77777777" w:rsidR="00A112BA" w:rsidRPr="00902E41" w:rsidRDefault="00A112BA" w:rsidP="00A112BA">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那霸中心，靠近那霸空港以及著名的波上神社。透過海底隧道前往機場車程約10分鐘、步行約6分鐘可到波上海灘，步行3分鐘可到波上神社。酒店設有兩個游泳池，位於48公尺高的中泳池和一個營造熱帶氛圍的泳池。位於地下的熱水是沖繩最天然的恩賜。1樓和2樓的大浴場設施齊全，可以溫暖身心消除疲勞。</w:t>
      </w:r>
    </w:p>
    <w:p w14:paraId="2ACF3453" w14:textId="77777777" w:rsidR="002B3196" w:rsidRDefault="002B3196" w:rsidP="002B3196">
      <w:pPr>
        <w:widowControl/>
        <w:spacing w:line="0" w:lineRule="atLeast"/>
        <w:rPr>
          <w:rFonts w:ascii="微軟正黑體" w:eastAsia="微軟正黑體" w:hAnsi="微軟正黑體" w:cs="新細明體"/>
          <w:kern w:val="0"/>
          <w:szCs w:val="24"/>
        </w:rPr>
      </w:pPr>
      <w:r>
        <w:rPr>
          <w:noProof/>
        </w:rPr>
        <w:drawing>
          <wp:inline distT="0" distB="0" distL="0" distR="0" wp14:anchorId="494E2254" wp14:editId="4C61EB8E">
            <wp:extent cx="6696710" cy="11982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6A171E1B" w14:textId="77777777" w:rsidR="002B3196" w:rsidRPr="00902E41" w:rsidRDefault="002B3196" w:rsidP="002B3196">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★HOTEL COCKTAIL STAY NAHA（+NT$3000／人）</w:t>
      </w:r>
    </w:p>
    <w:p w14:paraId="332E7E7C" w14:textId="4007A6C9" w:rsidR="002B3196" w:rsidRDefault="002B3196" w:rsidP="002B3196">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雞尾酒住宿飯店交通便利，鄰近國際通商業街。在這裡，住客們可輕鬆前往市區內各大旅遊、購物、餐飲及熱門景點。</w:t>
      </w:r>
    </w:p>
    <w:p w14:paraId="0F4186D4" w14:textId="77777777" w:rsidR="006C2E52" w:rsidRPr="00FD24E3" w:rsidRDefault="006C2E52" w:rsidP="002B3196">
      <w:pPr>
        <w:widowControl/>
        <w:spacing w:line="0" w:lineRule="atLeast"/>
        <w:rPr>
          <w:rFonts w:ascii="微軟正黑體" w:eastAsia="微軟正黑體" w:hAnsi="微軟正黑體" w:cs="新細明體"/>
          <w:kern w:val="0"/>
          <w:szCs w:val="24"/>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1"/>
        <w:gridCol w:w="1336"/>
        <w:gridCol w:w="1819"/>
        <w:gridCol w:w="1819"/>
        <w:gridCol w:w="1819"/>
        <w:gridCol w:w="1811"/>
      </w:tblGrid>
      <w:tr w:rsidR="006C2E52" w:rsidRPr="00AA353C" w14:paraId="2FE04168" w14:textId="77777777" w:rsidTr="00F35B62">
        <w:trPr>
          <w:jc w:val="center"/>
        </w:trPr>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2279A5F4"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6AC39254"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939FC5C"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0933D7F"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3BAB167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D88B6B5"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70D6066F"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DC1B18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3C6E2D" w:rsidRPr="005B20CC" w14:paraId="33441E78"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53EEBE15" w14:textId="02CD4A66"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08FF1C66" w14:textId="15315153"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MM926</w:t>
            </w:r>
          </w:p>
        </w:tc>
        <w:tc>
          <w:tcPr>
            <w:tcW w:w="881" w:type="pct"/>
            <w:tcBorders>
              <w:top w:val="single" w:sz="4" w:space="0" w:color="31849B"/>
              <w:left w:val="single" w:sz="4" w:space="0" w:color="31849B"/>
              <w:bottom w:val="single" w:sz="4" w:space="0" w:color="31849B"/>
              <w:right w:val="single" w:sz="4" w:space="0" w:color="31849B"/>
            </w:tcBorders>
            <w:vAlign w:val="center"/>
          </w:tcPr>
          <w:p w14:paraId="3DF136B1" w14:textId="2AD018B9" w:rsidR="003C6E2D" w:rsidRPr="005B20CC" w:rsidRDefault="003C6E2D" w:rsidP="003C6E2D">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69CC02A2" w14:textId="20D0B58D"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528DF4FD" w14:textId="60042A39"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15:25</w:t>
            </w:r>
          </w:p>
        </w:tc>
        <w:tc>
          <w:tcPr>
            <w:tcW w:w="877" w:type="pct"/>
            <w:tcBorders>
              <w:top w:val="single" w:sz="4" w:space="0" w:color="31849B"/>
              <w:left w:val="single" w:sz="4" w:space="0" w:color="31849B"/>
              <w:bottom w:val="single" w:sz="4" w:space="0" w:color="31849B"/>
              <w:right w:val="single" w:sz="4" w:space="0" w:color="31849B"/>
            </w:tcBorders>
            <w:vAlign w:val="center"/>
          </w:tcPr>
          <w:p w14:paraId="2AFC7C95" w14:textId="6F532000"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17:55</w:t>
            </w:r>
          </w:p>
        </w:tc>
      </w:tr>
      <w:tr w:rsidR="003C6E2D" w:rsidRPr="005B20CC" w14:paraId="383FE02D"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5751C03A" w14:textId="0172D682"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76485AB7" w14:textId="4FD7BDF4"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MM925</w:t>
            </w:r>
          </w:p>
        </w:tc>
        <w:tc>
          <w:tcPr>
            <w:tcW w:w="881" w:type="pct"/>
            <w:tcBorders>
              <w:top w:val="single" w:sz="4" w:space="0" w:color="31849B"/>
              <w:left w:val="single" w:sz="4" w:space="0" w:color="31849B"/>
              <w:bottom w:val="single" w:sz="4" w:space="0" w:color="31849B"/>
              <w:right w:val="single" w:sz="4" w:space="0" w:color="31849B"/>
            </w:tcBorders>
            <w:vAlign w:val="center"/>
          </w:tcPr>
          <w:p w14:paraId="50CD2307" w14:textId="4D774356"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68C5A9D1" w14:textId="234CE763" w:rsidR="003C6E2D" w:rsidRPr="005B20CC" w:rsidRDefault="003C6E2D" w:rsidP="003C6E2D">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10B4CF" w14:textId="63F0473C"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13:40</w:t>
            </w:r>
          </w:p>
        </w:tc>
        <w:tc>
          <w:tcPr>
            <w:tcW w:w="877" w:type="pct"/>
            <w:tcBorders>
              <w:top w:val="single" w:sz="4" w:space="0" w:color="31849B"/>
              <w:left w:val="single" w:sz="4" w:space="0" w:color="31849B"/>
              <w:bottom w:val="single" w:sz="4" w:space="0" w:color="31849B"/>
              <w:right w:val="single" w:sz="4" w:space="0" w:color="31849B"/>
            </w:tcBorders>
            <w:vAlign w:val="center"/>
          </w:tcPr>
          <w:p w14:paraId="55F522AB" w14:textId="07EB380B" w:rsidR="003C6E2D" w:rsidRPr="005B20CC" w:rsidRDefault="003C6E2D" w:rsidP="003C6E2D">
            <w:pPr>
              <w:tabs>
                <w:tab w:val="left" w:pos="284"/>
              </w:tabs>
              <w:spacing w:line="0" w:lineRule="atLeast"/>
              <w:jc w:val="center"/>
              <w:rPr>
                <w:rFonts w:ascii="微軟正黑體" w:eastAsia="微軟正黑體" w:hAnsi="微軟正黑體"/>
                <w:sz w:val="22"/>
              </w:rPr>
            </w:pPr>
            <w:r w:rsidRPr="005B20CC">
              <w:rPr>
                <w:rFonts w:ascii="微軟正黑體" w:eastAsia="微軟正黑體" w:hAnsi="微軟正黑體"/>
                <w:sz w:val="22"/>
              </w:rPr>
              <w:t>14:20</w:t>
            </w:r>
          </w:p>
        </w:tc>
      </w:tr>
    </w:tbl>
    <w:p w14:paraId="19B72694" w14:textId="2221A451"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048"/>
        <w:gridCol w:w="3842"/>
        <w:gridCol w:w="4059"/>
      </w:tblGrid>
      <w:tr w:rsidR="00A112BA" w:rsidRPr="00AA353C" w14:paraId="0A7DA04F" w14:textId="77777777" w:rsidTr="00F35B62">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195FC7B8" w14:textId="77777777" w:rsidR="00A112BA" w:rsidRPr="00AA353C" w:rsidRDefault="00A112BA"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A112BA" w:rsidRPr="001F4C96" w14:paraId="565DCAC1" w14:textId="77777777" w:rsidTr="00B5352A">
        <w:tc>
          <w:tcPr>
            <w:tcW w:w="672" w:type="pct"/>
            <w:tcBorders>
              <w:top w:val="single" w:sz="4" w:space="0" w:color="31849B"/>
              <w:left w:val="single" w:sz="4" w:space="0" w:color="31849B"/>
              <w:bottom w:val="single" w:sz="4" w:space="0" w:color="31849B"/>
              <w:right w:val="nil"/>
            </w:tcBorders>
            <w:shd w:val="clear" w:color="auto" w:fill="92CDDC"/>
            <w:vAlign w:val="center"/>
          </w:tcPr>
          <w:p w14:paraId="107BAE99"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8" w:type="pct"/>
            <w:gridSpan w:val="3"/>
            <w:tcBorders>
              <w:top w:val="single" w:sz="4" w:space="0" w:color="31849B"/>
              <w:left w:val="nil"/>
              <w:bottom w:val="single" w:sz="4" w:space="0" w:color="31849B"/>
              <w:right w:val="single" w:sz="4" w:space="0" w:color="31849B"/>
            </w:tcBorders>
            <w:shd w:val="clear" w:color="auto" w:fill="auto"/>
            <w:vAlign w:val="center"/>
          </w:tcPr>
          <w:p w14:paraId="73E5EA63" w14:textId="3EA7EAB3" w:rsidR="00A112BA" w:rsidRPr="00AA353C" w:rsidRDefault="00A112BA" w:rsidP="00F35B62">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琉球那霸國際機場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飯店</w:t>
            </w:r>
          </w:p>
        </w:tc>
      </w:tr>
      <w:tr w:rsidR="00A112BA" w:rsidRPr="00AA353C" w14:paraId="4BBB22B0"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7383271" w14:textId="77777777" w:rsidR="00A112BA" w:rsidRPr="00AA353C" w:rsidRDefault="00A112BA" w:rsidP="00F35B62">
            <w:pPr>
              <w:tabs>
                <w:tab w:val="left" w:pos="284"/>
              </w:tabs>
              <w:spacing w:line="360" w:lineRule="exac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75B8C06E" w14:textId="4A4C47C5" w:rsidR="00A112BA" w:rsidRPr="00AA353C" w:rsidRDefault="00A112BA" w:rsidP="00C7389F">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tc>
      </w:tr>
      <w:tr w:rsidR="00A112BA" w:rsidRPr="00AA353C" w14:paraId="095399BC" w14:textId="77777777" w:rsidTr="00B5352A">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652E94F9"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858" w:type="pct"/>
            <w:tcBorders>
              <w:top w:val="single" w:sz="4" w:space="0" w:color="31849B"/>
              <w:left w:val="single" w:sz="4" w:space="0" w:color="31849B"/>
              <w:bottom w:val="single" w:sz="4" w:space="0" w:color="31849B"/>
              <w:right w:val="single" w:sz="4" w:space="0" w:color="31849B"/>
            </w:tcBorders>
            <w:vAlign w:val="center"/>
          </w:tcPr>
          <w:p w14:paraId="471608E5" w14:textId="795EC3C2"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C7389F">
              <w:rPr>
                <w:rFonts w:ascii="微軟正黑體" w:eastAsia="微軟正黑體" w:hAnsi="微軟正黑體"/>
                <w:sz w:val="22"/>
              </w:rPr>
              <w:t>X</w:t>
            </w:r>
          </w:p>
        </w:tc>
        <w:tc>
          <w:tcPr>
            <w:tcW w:w="1963" w:type="pct"/>
            <w:tcBorders>
              <w:top w:val="single" w:sz="4" w:space="0" w:color="31849B"/>
              <w:left w:val="single" w:sz="4" w:space="0" w:color="31849B"/>
              <w:bottom w:val="single" w:sz="4" w:space="0" w:color="31849B"/>
              <w:right w:val="single" w:sz="4" w:space="0" w:color="31849B"/>
            </w:tcBorders>
            <w:vAlign w:val="center"/>
          </w:tcPr>
          <w:p w14:paraId="33601D5F" w14:textId="7D680ECA"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Pr="00A6138D">
              <w:rPr>
                <w:rFonts w:ascii="微軟正黑體" w:eastAsia="微軟正黑體" w:hAnsi="微軟正黑體" w:hint="eastAsia"/>
                <w:sz w:val="22"/>
              </w:rPr>
              <w:t>阿古豬涮涮鍋</w:t>
            </w:r>
            <w:r w:rsidRPr="00AA353C">
              <w:rPr>
                <w:rFonts w:ascii="微軟正黑體" w:eastAsia="微軟正黑體" w:hAnsi="微軟正黑體" w:hint="eastAsia"/>
                <w:sz w:val="22"/>
              </w:rPr>
              <w:t xml:space="preserve"> (</w:t>
            </w:r>
            <w:r>
              <w:rPr>
                <w:rFonts w:ascii="微軟正黑體" w:eastAsia="微軟正黑體" w:hAnsi="微軟正黑體" w:hint="eastAsia"/>
                <w:sz w:val="22"/>
              </w:rPr>
              <w:t>￥</w:t>
            </w:r>
            <w:r w:rsidRPr="00AA353C">
              <w:rPr>
                <w:rFonts w:ascii="微軟正黑體" w:eastAsia="微軟正黑體" w:hAnsi="微軟正黑體" w:hint="eastAsia"/>
                <w:sz w:val="22"/>
              </w:rPr>
              <w:t>2000/人)</w:t>
            </w:r>
          </w:p>
        </w:tc>
      </w:tr>
      <w:tr w:rsidR="00A112BA" w:rsidRPr="00AA353C" w14:paraId="3CA716B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73D7B11"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3903B5">
              <w:rPr>
                <w:rFonts w:ascii="微軟正黑體" w:eastAsia="微軟正黑體" w:hAnsi="微軟正黑體" w:hint="eastAsia"/>
                <w:sz w:val="22"/>
              </w:rPr>
              <w:t>WBF水之都那霸</w:t>
            </w:r>
            <w:r>
              <w:rPr>
                <w:rFonts w:ascii="微軟正黑體" w:eastAsia="微軟正黑體" w:hAnsi="微軟正黑體" w:hint="eastAsia"/>
                <w:sz w:val="22"/>
              </w:rPr>
              <w:t>酒店</w:t>
            </w:r>
            <w:r w:rsidRPr="00086DAB">
              <w:rPr>
                <w:rFonts w:ascii="微軟正黑體" w:eastAsia="微軟正黑體" w:hAnsi="微軟正黑體" w:cs="Arial" w:hint="eastAsia"/>
                <w:bCs/>
                <w:sz w:val="22"/>
                <w:lang w:eastAsia="ja-JP"/>
              </w:rPr>
              <w:t xml:space="preserve">HOTEL AQUA CITTA NAHA 或 </w:t>
            </w:r>
            <w:r w:rsidRPr="003903B5">
              <w:rPr>
                <w:rFonts w:ascii="微軟正黑體" w:eastAsia="微軟正黑體" w:hAnsi="微軟正黑體" w:cs="Arial" w:hint="eastAsia"/>
                <w:bCs/>
                <w:sz w:val="22"/>
                <w:lang w:eastAsia="ja-JP"/>
              </w:rPr>
              <w:t>那霸山水酒店</w:t>
            </w:r>
            <w:r w:rsidRPr="00086DAB">
              <w:rPr>
                <w:rFonts w:ascii="微軟正黑體" w:eastAsia="微軟正黑體" w:hAnsi="微軟正黑體" w:cs="Arial" w:hint="eastAsia"/>
                <w:bCs/>
                <w:sz w:val="22"/>
                <w:lang w:eastAsia="ja-JP"/>
              </w:rPr>
              <w:t xml:space="preserve">HOTEL SANSUI NAHA 或 </w:t>
            </w:r>
            <w:r w:rsidRPr="003903B5">
              <w:rPr>
                <w:rFonts w:ascii="微軟正黑體" w:eastAsia="微軟正黑體" w:hAnsi="微軟正黑體" w:cs="Arial" w:hint="eastAsia"/>
                <w:bCs/>
                <w:sz w:val="22"/>
                <w:lang w:eastAsia="ja-JP"/>
              </w:rPr>
              <w:t>那霸雞尾酒酒店</w:t>
            </w:r>
            <w:r w:rsidRPr="00086DAB">
              <w:rPr>
                <w:rFonts w:ascii="微軟正黑體" w:eastAsia="微軟正黑體" w:hAnsi="微軟正黑體" w:cs="Arial" w:hint="eastAsia"/>
                <w:bCs/>
                <w:sz w:val="22"/>
                <w:lang w:eastAsia="ja-JP"/>
              </w:rPr>
              <w:t>HOTEL COCKTAIL STAY NAHA 或同級</w:t>
            </w:r>
          </w:p>
        </w:tc>
      </w:tr>
      <w:tr w:rsidR="00A112BA" w:rsidRPr="00086DAB" w14:paraId="5C02F957" w14:textId="77777777" w:rsidTr="00B5352A">
        <w:tc>
          <w:tcPr>
            <w:tcW w:w="672" w:type="pct"/>
            <w:tcBorders>
              <w:top w:val="single" w:sz="4" w:space="0" w:color="31849B"/>
              <w:left w:val="single" w:sz="4" w:space="0" w:color="31849B"/>
              <w:bottom w:val="single" w:sz="4" w:space="0" w:color="31849B"/>
              <w:right w:val="nil"/>
            </w:tcBorders>
            <w:shd w:val="clear" w:color="auto" w:fill="92CDDC"/>
            <w:vAlign w:val="center"/>
          </w:tcPr>
          <w:p w14:paraId="71202926"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8" w:type="pct"/>
            <w:gridSpan w:val="3"/>
            <w:tcBorders>
              <w:top w:val="single" w:sz="4" w:space="0" w:color="31849B"/>
              <w:left w:val="nil"/>
              <w:bottom w:val="single" w:sz="4" w:space="0" w:color="31849B"/>
              <w:right w:val="single" w:sz="4" w:space="0" w:color="31849B"/>
            </w:tcBorders>
            <w:shd w:val="clear" w:color="auto" w:fill="auto"/>
            <w:vAlign w:val="center"/>
          </w:tcPr>
          <w:p w14:paraId="79D7847F" w14:textId="77777777" w:rsidR="00A112BA" w:rsidRPr="00086DAB" w:rsidRDefault="00A112BA"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 / 嘉手納美軍基地展望台 / 萬座毛 / 海洋博水族館 / 美國村 / 藥妝百貨免稅店 / 飯店</w:t>
            </w:r>
          </w:p>
        </w:tc>
      </w:tr>
      <w:tr w:rsidR="00A112BA" w:rsidRPr="00294096" w14:paraId="161DF99F"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9246C86"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【嘉手納美軍基地展望台】</w:t>
            </w:r>
            <w:r w:rsidRPr="00F460E9">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05643C6E"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【萬座毛】</w:t>
            </w:r>
            <w:r w:rsidRPr="00F460E9">
              <w:rPr>
                <w:rFonts w:ascii="微軟正黑體" w:eastAsia="微軟正黑體" w:hAnsi="微軟正黑體" w:hint="eastAsia"/>
                <w:sz w:val="22"/>
              </w:rPr>
              <w:t>位於沖繩本島西海岸恩納村的國家自然公園。『萬座毛』的由來為「可供萬人齊坐的草原」，「毛」在沖繩指的是原野。地如其名，天然的草原在眼前展開，周圍群生的植物，已被指定為縣立的天然紀念物。還有隆起如象頭般的珊瑚斷岩絕壁，波浪襲來，令人不禁讚嘆大自然的雄偉。</w:t>
            </w:r>
          </w:p>
          <w:p w14:paraId="716F033A"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【海洋博公園】</w:t>
            </w:r>
            <w:r w:rsidRPr="00F460E9">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4ADBBBE9" w14:textId="77777777" w:rsidR="00A112BA" w:rsidRPr="00F460E9" w:rsidRDefault="00A112BA" w:rsidP="00F35B62">
            <w:pPr>
              <w:tabs>
                <w:tab w:val="left" w:pos="284"/>
              </w:tabs>
              <w:spacing w:line="0" w:lineRule="atLeast"/>
              <w:rPr>
                <w:rFonts w:ascii="微軟正黑體" w:eastAsia="微軟正黑體" w:hAnsi="微軟正黑體"/>
                <w:sz w:val="22"/>
              </w:rPr>
            </w:pPr>
            <w:r w:rsidRPr="00F460E9">
              <w:rPr>
                <w:rFonts w:ascii="微軟正黑體" w:eastAsia="微軟正黑體" w:hAnsi="微軟正黑體" w:hint="eastAsia"/>
                <w:color w:val="00B0F0"/>
                <w:sz w:val="22"/>
              </w:rPr>
              <w:t>【美國村】</w:t>
            </w:r>
            <w:r w:rsidRPr="00F460E9">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6AC4AC96" w14:textId="77777777" w:rsidR="00A112BA" w:rsidRPr="00AA353C" w:rsidRDefault="00A112BA" w:rsidP="00F35B62">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【藥妝百貨免稅店】</w:t>
            </w:r>
            <w:r w:rsidRPr="004A2918">
              <w:rPr>
                <w:rFonts w:ascii="微軟正黑體" w:eastAsia="微軟正黑體" w:hAnsi="微軟正黑體" w:hint="eastAsia"/>
                <w:sz w:val="22"/>
              </w:rPr>
              <w:t>在此您可盡情採購日本純正的自然食品美妝用品以及各式各樣的新奇有趣的百貨商品。</w:t>
            </w:r>
          </w:p>
        </w:tc>
      </w:tr>
      <w:tr w:rsidR="00A112BA" w:rsidRPr="00AA353C" w14:paraId="1ECD2369" w14:textId="77777777" w:rsidTr="00B5352A">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16FDF74C"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8" w:type="pct"/>
            <w:tcBorders>
              <w:top w:val="single" w:sz="4" w:space="0" w:color="31849B"/>
              <w:left w:val="single" w:sz="4" w:space="0" w:color="31849B"/>
              <w:bottom w:val="single" w:sz="4" w:space="0" w:color="31849B"/>
              <w:right w:val="single" w:sz="4" w:space="0" w:color="31849B"/>
            </w:tcBorders>
            <w:vAlign w:val="center"/>
          </w:tcPr>
          <w:p w14:paraId="2804CA5F"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Pr="00F460E9">
              <w:rPr>
                <w:rFonts w:ascii="微軟正黑體" w:eastAsia="微軟正黑體" w:hAnsi="微軟正黑體" w:hint="eastAsia"/>
                <w:sz w:val="22"/>
              </w:rPr>
              <w:t>海洋博自助餐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Pr>
                <w:rFonts w:ascii="微軟正黑體" w:eastAsia="微軟正黑體" w:hAnsi="微軟正黑體"/>
                <w:sz w:val="22"/>
              </w:rPr>
              <w:t>22</w:t>
            </w:r>
            <w:r w:rsidRPr="008B6117">
              <w:rPr>
                <w:rFonts w:ascii="微軟正黑體" w:eastAsia="微軟正黑體" w:hAnsi="微軟正黑體" w:hint="eastAsia"/>
                <w:sz w:val="22"/>
              </w:rPr>
              <w:t>00/人)</w:t>
            </w:r>
          </w:p>
        </w:tc>
        <w:tc>
          <w:tcPr>
            <w:tcW w:w="1963" w:type="pct"/>
            <w:tcBorders>
              <w:top w:val="single" w:sz="4" w:space="0" w:color="31849B"/>
              <w:left w:val="single" w:sz="4" w:space="0" w:color="31849B"/>
              <w:bottom w:val="single" w:sz="4" w:space="0" w:color="31849B"/>
              <w:right w:val="single" w:sz="4" w:space="0" w:color="31849B"/>
            </w:tcBorders>
            <w:vAlign w:val="center"/>
          </w:tcPr>
          <w:p w14:paraId="5AD454FC" w14:textId="7CBCB50D"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Pr="00340299">
              <w:rPr>
                <w:rFonts w:ascii="微軟正黑體" w:eastAsia="微軟正黑體" w:hAnsi="微軟正黑體" w:hint="eastAsia"/>
                <w:sz w:val="22"/>
              </w:rPr>
              <w:t>日式燒肉吃到飽</w:t>
            </w:r>
            <w:r w:rsidRPr="008B6117">
              <w:rPr>
                <w:rFonts w:ascii="微軟正黑體" w:eastAsia="微軟正黑體" w:hAnsi="微軟正黑體"/>
                <w:sz w:val="22"/>
              </w:rPr>
              <w:t xml:space="preserve"> (</w:t>
            </w:r>
            <w:r>
              <w:rPr>
                <w:rFonts w:ascii="微軟正黑體" w:eastAsia="微軟正黑體" w:hAnsi="微軟正黑體" w:hint="eastAsia"/>
                <w:sz w:val="22"/>
              </w:rPr>
              <w:t>￥</w:t>
            </w:r>
            <w:r>
              <w:rPr>
                <w:rFonts w:ascii="微軟正黑體" w:eastAsia="微軟正黑體" w:hAnsi="微軟正黑體"/>
                <w:sz w:val="22"/>
              </w:rPr>
              <w:t>3</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A112BA" w:rsidRPr="00AA353C" w14:paraId="6FD405A6"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3ED44125"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3903B5">
              <w:rPr>
                <w:rFonts w:ascii="微軟正黑體" w:eastAsia="微軟正黑體" w:hAnsi="微軟正黑體" w:hint="eastAsia"/>
                <w:sz w:val="22"/>
              </w:rPr>
              <w:t>WBF水之都那霸</w:t>
            </w:r>
            <w:r>
              <w:rPr>
                <w:rFonts w:ascii="微軟正黑體" w:eastAsia="微軟正黑體" w:hAnsi="微軟正黑體" w:hint="eastAsia"/>
                <w:sz w:val="22"/>
              </w:rPr>
              <w:t>酒店</w:t>
            </w:r>
            <w:r w:rsidRPr="00086DAB">
              <w:rPr>
                <w:rFonts w:ascii="微軟正黑體" w:eastAsia="微軟正黑體" w:hAnsi="微軟正黑體" w:cs="Arial" w:hint="eastAsia"/>
                <w:bCs/>
                <w:sz w:val="22"/>
                <w:lang w:eastAsia="ja-JP"/>
              </w:rPr>
              <w:t xml:space="preserve">HOTEL AQUA CITTA NAHA 或 </w:t>
            </w:r>
            <w:r w:rsidRPr="003903B5">
              <w:rPr>
                <w:rFonts w:ascii="微軟正黑體" w:eastAsia="微軟正黑體" w:hAnsi="微軟正黑體" w:cs="Arial" w:hint="eastAsia"/>
                <w:bCs/>
                <w:sz w:val="22"/>
                <w:lang w:eastAsia="ja-JP"/>
              </w:rPr>
              <w:t>那霸山水酒店</w:t>
            </w:r>
            <w:r w:rsidRPr="00086DAB">
              <w:rPr>
                <w:rFonts w:ascii="微軟正黑體" w:eastAsia="微軟正黑體" w:hAnsi="微軟正黑體" w:cs="Arial" w:hint="eastAsia"/>
                <w:bCs/>
                <w:sz w:val="22"/>
                <w:lang w:eastAsia="ja-JP"/>
              </w:rPr>
              <w:t xml:space="preserve">HOTEL SANSUI NAHA 或 </w:t>
            </w:r>
            <w:r w:rsidRPr="003903B5">
              <w:rPr>
                <w:rFonts w:ascii="微軟正黑體" w:eastAsia="微軟正黑體" w:hAnsi="微軟正黑體" w:cs="Arial" w:hint="eastAsia"/>
                <w:bCs/>
                <w:sz w:val="22"/>
                <w:lang w:eastAsia="ja-JP"/>
              </w:rPr>
              <w:t>那霸雞尾酒酒店</w:t>
            </w:r>
            <w:r w:rsidRPr="00086DAB">
              <w:rPr>
                <w:rFonts w:ascii="微軟正黑體" w:eastAsia="微軟正黑體" w:hAnsi="微軟正黑體" w:cs="Arial" w:hint="eastAsia"/>
                <w:bCs/>
                <w:sz w:val="22"/>
                <w:lang w:eastAsia="ja-JP"/>
              </w:rPr>
              <w:t>HOTEL COCKTAIL STAY NAHA 或同級</w:t>
            </w:r>
          </w:p>
        </w:tc>
      </w:tr>
      <w:tr w:rsidR="00A112BA" w:rsidRPr="00086DAB" w14:paraId="7CDE8000" w14:textId="77777777" w:rsidTr="00B5352A">
        <w:tc>
          <w:tcPr>
            <w:tcW w:w="672" w:type="pct"/>
            <w:tcBorders>
              <w:top w:val="single" w:sz="4" w:space="0" w:color="31849B"/>
              <w:left w:val="single" w:sz="4" w:space="0" w:color="31849B"/>
              <w:bottom w:val="single" w:sz="4" w:space="0" w:color="31849B"/>
              <w:right w:val="nil"/>
            </w:tcBorders>
            <w:shd w:val="clear" w:color="auto" w:fill="92CDDC"/>
            <w:vAlign w:val="center"/>
          </w:tcPr>
          <w:p w14:paraId="33E9B002"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8" w:type="pct"/>
            <w:gridSpan w:val="3"/>
            <w:tcBorders>
              <w:top w:val="single" w:sz="4" w:space="0" w:color="31849B"/>
              <w:left w:val="nil"/>
              <w:bottom w:val="single" w:sz="4" w:space="0" w:color="31849B"/>
              <w:right w:val="single" w:sz="4" w:space="0" w:color="31849B"/>
            </w:tcBorders>
            <w:shd w:val="clear" w:color="auto" w:fill="auto"/>
            <w:vAlign w:val="center"/>
          </w:tcPr>
          <w:p w14:paraId="27121C90" w14:textId="5609FF54" w:rsidR="00A112BA" w:rsidRPr="00086DAB" w:rsidRDefault="00B5352A" w:rsidP="00F35B62">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全天自由活動～貼心贈送《單軌電車一日卷》</w:t>
            </w:r>
            <w:r w:rsidRPr="003E09E8">
              <w:rPr>
                <w:rFonts w:ascii="微軟正黑體" w:eastAsia="微軟正黑體" w:hAnsi="微軟正黑體" w:hint="eastAsia"/>
                <w:b/>
                <w:bCs/>
                <w:sz w:val="26"/>
                <w:szCs w:val="26"/>
              </w:rPr>
              <w:t xml:space="preserve"> / 推薦自費【敞篷跑車體驗一日遊】</w:t>
            </w:r>
          </w:p>
        </w:tc>
      </w:tr>
      <w:tr w:rsidR="00A112BA" w:rsidRPr="00AA353C" w14:paraId="12133F8C"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13D5486" w14:textId="60872BBA" w:rsidR="00B5352A" w:rsidRPr="004A2918" w:rsidRDefault="00B5352A" w:rsidP="00B5352A">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sidR="000634D6" w:rsidRPr="000634D6">
              <w:rPr>
                <w:rFonts w:ascii="微軟正黑體" w:eastAsia="微軟正黑體" w:hAnsi="微軟正黑體" w:hint="eastAsia"/>
                <w:sz w:val="22"/>
              </w:rPr>
              <w:t>可搭乘沖繩單軌電車來趟便捷之旅體驗：沖繩都市單軌電車”</w:t>
            </w:r>
            <w:r w:rsidR="000634D6" w:rsidRPr="000634D6">
              <w:rPr>
                <w:rFonts w:ascii="微軟正黑體" w:eastAsia="微軟正黑體" w:hAnsi="微軟正黑體"/>
                <w:sz w:val="22"/>
              </w:rPr>
              <w:t>Yui-Rail”</w:t>
            </w:r>
            <w:r w:rsidR="000634D6" w:rsidRPr="000634D6">
              <w:rPr>
                <w:rFonts w:ascii="微軟正黑體" w:eastAsia="微軟正黑體" w:hAnsi="微軟正黑體" w:hint="eastAsia"/>
                <w:sz w:val="22"/>
              </w:rPr>
              <w:t>連接那霸機場、那霸市中心與浦添市，目前設有</w:t>
            </w:r>
            <w:r w:rsidR="000634D6" w:rsidRPr="000634D6">
              <w:rPr>
                <w:rFonts w:ascii="微軟正黑體" w:eastAsia="微軟正黑體" w:hAnsi="微軟正黑體"/>
                <w:sz w:val="22"/>
              </w:rPr>
              <w:t>19</w:t>
            </w:r>
            <w:r w:rsidR="000634D6" w:rsidRPr="000634D6">
              <w:rPr>
                <w:rFonts w:ascii="微軟正黑體" w:eastAsia="微軟正黑體" w:hAnsi="微軟正黑體" w:hint="eastAsia"/>
                <w:sz w:val="22"/>
              </w:rPr>
              <w:t>個車站，首站那霸機場（國內線機場航廈</w:t>
            </w:r>
            <w:r w:rsidR="000634D6" w:rsidRPr="000634D6">
              <w:rPr>
                <w:rFonts w:ascii="微軟正黑體" w:eastAsia="微軟正黑體" w:hAnsi="微軟正黑體"/>
                <w:sz w:val="22"/>
              </w:rPr>
              <w:t>2</w:t>
            </w:r>
            <w:r w:rsidR="000634D6" w:rsidRPr="000634D6">
              <w:rPr>
                <w:rFonts w:ascii="微軟正黑體" w:eastAsia="微軟正黑體" w:hAnsi="微軟正黑體" w:hint="eastAsia"/>
                <w:sz w:val="22"/>
              </w:rPr>
              <w:t>樓處乘車）到末站てだこ浦西全長約</w:t>
            </w:r>
            <w:r w:rsidR="000634D6" w:rsidRPr="000634D6">
              <w:rPr>
                <w:rFonts w:ascii="微軟正黑體" w:eastAsia="微軟正黑體" w:hAnsi="微軟正黑體"/>
                <w:sz w:val="22"/>
              </w:rPr>
              <w:t>17</w:t>
            </w:r>
            <w:r w:rsidR="000634D6" w:rsidRPr="000634D6">
              <w:rPr>
                <w:rFonts w:ascii="微軟正黑體" w:eastAsia="微軟正黑體" w:hAnsi="微軟正黑體" w:hint="eastAsia"/>
                <w:sz w:val="22"/>
              </w:rPr>
              <w:t>公里，途中並會行經大型購物中心</w:t>
            </w:r>
            <w:r w:rsidR="000634D6" w:rsidRPr="000634D6">
              <w:rPr>
                <w:rFonts w:ascii="微軟正黑體" w:eastAsia="微軟正黑體" w:hAnsi="微軟正黑體"/>
                <w:sz w:val="22"/>
              </w:rPr>
              <w:t>-</w:t>
            </w:r>
            <w:r w:rsidR="000634D6" w:rsidRPr="000634D6">
              <w:rPr>
                <w:rFonts w:ascii="微軟正黑體" w:eastAsia="微軟正黑體" w:hAnsi="微軟正黑體" w:hint="eastAsia"/>
                <w:sz w:val="22"/>
              </w:rPr>
              <w:t>國際通</w:t>
            </w:r>
            <w:r w:rsidR="000634D6" w:rsidRPr="000634D6">
              <w:rPr>
                <w:rFonts w:ascii="微軟正黑體" w:eastAsia="微軟正黑體" w:hAnsi="微軟正黑體"/>
                <w:sz w:val="22"/>
              </w:rPr>
              <w:t>(</w:t>
            </w:r>
            <w:r w:rsidR="000634D6" w:rsidRPr="000634D6">
              <w:rPr>
                <w:rFonts w:ascii="微軟正黑體" w:eastAsia="微軟正黑體" w:hAnsi="微軟正黑體" w:hint="eastAsia"/>
                <w:sz w:val="22"/>
              </w:rPr>
              <w:t>奇蹟的一英哩</w:t>
            </w:r>
            <w:r w:rsidR="000634D6" w:rsidRPr="000634D6">
              <w:rPr>
                <w:rFonts w:ascii="微軟正黑體" w:eastAsia="微軟正黑體" w:hAnsi="微軟正黑體"/>
                <w:sz w:val="22"/>
              </w:rPr>
              <w:t>)</w:t>
            </w:r>
            <w:r w:rsidR="000634D6" w:rsidRPr="000634D6">
              <w:rPr>
                <w:rFonts w:ascii="微軟正黑體" w:eastAsia="微軟正黑體" w:hAnsi="微軟正黑體" w:hint="eastAsia"/>
                <w:sz w:val="22"/>
              </w:rPr>
              <w:t>、新都心</w:t>
            </w:r>
            <w:r w:rsidR="000634D6" w:rsidRPr="000634D6">
              <w:rPr>
                <w:rFonts w:ascii="微軟正黑體" w:eastAsia="微軟正黑體" w:hAnsi="微軟正黑體"/>
                <w:sz w:val="22"/>
              </w:rPr>
              <w:t>(SAN-A</w:t>
            </w:r>
            <w:r w:rsidR="000634D6" w:rsidRPr="000634D6">
              <w:rPr>
                <w:rFonts w:ascii="微軟正黑體" w:eastAsia="微軟正黑體" w:hAnsi="微軟正黑體" w:hint="eastAsia"/>
                <w:sz w:val="22"/>
              </w:rPr>
              <w:t>百貨購物商圈、縣立博物館、美術館、日本唯一境內免稅店</w:t>
            </w:r>
            <w:r w:rsidR="000634D6" w:rsidRPr="000634D6">
              <w:rPr>
                <w:rFonts w:ascii="微軟正黑體" w:eastAsia="微軟正黑體" w:hAnsi="微軟正黑體"/>
                <w:sz w:val="22"/>
              </w:rPr>
              <w:t>DFS)</w:t>
            </w:r>
            <w:r w:rsidR="000634D6" w:rsidRPr="000634D6">
              <w:rPr>
                <w:rFonts w:ascii="微軟正黑體" w:eastAsia="微軟正黑體" w:hAnsi="微軟正黑體" w:hint="eastAsia"/>
                <w:sz w:val="22"/>
              </w:rPr>
              <w:t>、首里等主要地區。每一站的周圍站內各有其不同的風情，值得您一一探索體驗。</w:t>
            </w:r>
          </w:p>
          <w:p w14:paraId="58E083E7" w14:textId="77777777" w:rsidR="00B5352A" w:rsidRDefault="00B5352A" w:rsidP="00B5352A">
            <w:pPr>
              <w:tabs>
                <w:tab w:val="left" w:pos="284"/>
              </w:tabs>
              <w:spacing w:line="0" w:lineRule="atLeast"/>
              <w:rPr>
                <w:rStyle w:val="a7"/>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15" w:history="1">
              <w:r w:rsidRPr="004A2918">
                <w:rPr>
                  <w:rStyle w:val="a7"/>
                  <w:rFonts w:ascii="微軟正黑體" w:eastAsia="微軟正黑體" w:hAnsi="微軟正黑體" w:hint="eastAsia"/>
                  <w:color w:val="00B0F0"/>
                  <w:sz w:val="22"/>
                </w:rPr>
                <w:t>https://www.yui-rail.co.jp/</w:t>
              </w:r>
            </w:hyperlink>
          </w:p>
          <w:p w14:paraId="38310C0F" w14:textId="77777777" w:rsidR="00B5352A" w:rsidRDefault="00B5352A" w:rsidP="00B5352A">
            <w:pPr>
              <w:tabs>
                <w:tab w:val="left" w:pos="284"/>
              </w:tabs>
              <w:spacing w:line="0" w:lineRule="atLeast"/>
              <w:rPr>
                <w:rFonts w:ascii="微軟正黑體" w:eastAsia="微軟正黑體" w:hAnsi="微軟正黑體"/>
                <w:sz w:val="22"/>
              </w:rPr>
            </w:pPr>
          </w:p>
          <w:p w14:paraId="4CA87ECE" w14:textId="77777777" w:rsidR="00B5352A" w:rsidRPr="003E09E8" w:rsidRDefault="00B5352A" w:rsidP="00B5352A">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77157921"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0DD4CE18"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37F31FCC"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0517ADFA"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787A13A1"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7E4FF01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5BBA6BB5"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19C2F85D"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67BEDA0E"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1FC035DC"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2BDF0C8B"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26F0FF3F"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067CEA0F"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012BF095"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0DB94146"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1709D64D"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6F6F0BF8"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122B0FF0"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190F162C" w14:textId="77777777" w:rsidR="00B5352A" w:rsidRPr="003E09E8"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288504BB" w14:textId="72D2615C" w:rsidR="00A112BA" w:rsidRPr="00AA353C" w:rsidRDefault="00B5352A" w:rsidP="00B5352A">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A112BA" w:rsidRPr="00AA353C" w14:paraId="16ED37B8" w14:textId="77777777" w:rsidTr="00B5352A">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0779878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8" w:type="pct"/>
            <w:tcBorders>
              <w:top w:val="single" w:sz="4" w:space="0" w:color="31849B"/>
              <w:left w:val="single" w:sz="4" w:space="0" w:color="31849B"/>
              <w:bottom w:val="single" w:sz="4" w:space="0" w:color="31849B"/>
              <w:right w:val="single" w:sz="4" w:space="0" w:color="31849B"/>
            </w:tcBorders>
            <w:vAlign w:val="center"/>
          </w:tcPr>
          <w:p w14:paraId="5C50D2DB" w14:textId="55D65D69" w:rsidR="00A112BA" w:rsidRPr="00AA353C" w:rsidRDefault="00B5352A" w:rsidP="00F35B6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963" w:type="pct"/>
            <w:tcBorders>
              <w:top w:val="single" w:sz="4" w:space="0" w:color="31849B"/>
              <w:left w:val="single" w:sz="4" w:space="0" w:color="31849B"/>
              <w:bottom w:val="single" w:sz="4" w:space="0" w:color="31849B"/>
              <w:right w:val="single" w:sz="4" w:space="0" w:color="31849B"/>
            </w:tcBorders>
            <w:vAlign w:val="center"/>
          </w:tcPr>
          <w:p w14:paraId="23B5F7B9" w14:textId="75F8ABB2"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A112BA" w:rsidRPr="00AA353C" w14:paraId="21C26CE1"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257F5A93"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3903B5">
              <w:rPr>
                <w:rFonts w:ascii="微軟正黑體" w:eastAsia="微軟正黑體" w:hAnsi="微軟正黑體" w:hint="eastAsia"/>
                <w:sz w:val="22"/>
              </w:rPr>
              <w:t>WBF水之都那霸</w:t>
            </w:r>
            <w:r>
              <w:rPr>
                <w:rFonts w:ascii="微軟正黑體" w:eastAsia="微軟正黑體" w:hAnsi="微軟正黑體" w:hint="eastAsia"/>
                <w:sz w:val="22"/>
              </w:rPr>
              <w:t>酒店</w:t>
            </w:r>
            <w:r w:rsidRPr="00086DAB">
              <w:rPr>
                <w:rFonts w:ascii="微軟正黑體" w:eastAsia="微軟正黑體" w:hAnsi="微軟正黑體" w:cs="Arial" w:hint="eastAsia"/>
                <w:bCs/>
                <w:sz w:val="22"/>
                <w:lang w:eastAsia="ja-JP"/>
              </w:rPr>
              <w:t xml:space="preserve">HOTEL AQUA CITTA NAHA 或 </w:t>
            </w:r>
            <w:r w:rsidRPr="003903B5">
              <w:rPr>
                <w:rFonts w:ascii="微軟正黑體" w:eastAsia="微軟正黑體" w:hAnsi="微軟正黑體" w:cs="Arial" w:hint="eastAsia"/>
                <w:bCs/>
                <w:sz w:val="22"/>
                <w:lang w:eastAsia="ja-JP"/>
              </w:rPr>
              <w:t>那霸山水酒店</w:t>
            </w:r>
            <w:r w:rsidRPr="00086DAB">
              <w:rPr>
                <w:rFonts w:ascii="微軟正黑體" w:eastAsia="微軟正黑體" w:hAnsi="微軟正黑體" w:cs="Arial" w:hint="eastAsia"/>
                <w:bCs/>
                <w:sz w:val="22"/>
                <w:lang w:eastAsia="ja-JP"/>
              </w:rPr>
              <w:t xml:space="preserve">HOTEL SANSUI NAHA 或 </w:t>
            </w:r>
            <w:r w:rsidRPr="003903B5">
              <w:rPr>
                <w:rFonts w:ascii="微軟正黑體" w:eastAsia="微軟正黑體" w:hAnsi="微軟正黑體" w:cs="Arial" w:hint="eastAsia"/>
                <w:bCs/>
                <w:sz w:val="22"/>
                <w:lang w:eastAsia="ja-JP"/>
              </w:rPr>
              <w:t>那霸雞尾酒酒店</w:t>
            </w:r>
            <w:r w:rsidRPr="00086DAB">
              <w:rPr>
                <w:rFonts w:ascii="微軟正黑體" w:eastAsia="微軟正黑體" w:hAnsi="微軟正黑體" w:cs="Arial" w:hint="eastAsia"/>
                <w:bCs/>
                <w:sz w:val="22"/>
                <w:lang w:eastAsia="ja-JP"/>
              </w:rPr>
              <w:t>HOTEL COCKTAIL STAY NAHA 或同級</w:t>
            </w:r>
          </w:p>
        </w:tc>
      </w:tr>
      <w:tr w:rsidR="00A112BA" w:rsidRPr="00086DAB" w14:paraId="2D7C23FF" w14:textId="77777777" w:rsidTr="00B5352A">
        <w:tc>
          <w:tcPr>
            <w:tcW w:w="672" w:type="pct"/>
            <w:tcBorders>
              <w:top w:val="single" w:sz="4" w:space="0" w:color="31849B"/>
              <w:left w:val="single" w:sz="4" w:space="0" w:color="31849B"/>
              <w:bottom w:val="single" w:sz="4" w:space="0" w:color="31849B"/>
              <w:right w:val="nil"/>
            </w:tcBorders>
            <w:shd w:val="clear" w:color="auto" w:fill="92CDDC"/>
            <w:vAlign w:val="center"/>
          </w:tcPr>
          <w:p w14:paraId="3AD7C569"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8" w:type="pct"/>
            <w:gridSpan w:val="3"/>
            <w:tcBorders>
              <w:top w:val="single" w:sz="4" w:space="0" w:color="31849B"/>
              <w:left w:val="nil"/>
              <w:bottom w:val="single" w:sz="4" w:space="0" w:color="31849B"/>
              <w:right w:val="single" w:sz="4" w:space="0" w:color="31849B"/>
            </w:tcBorders>
            <w:shd w:val="clear" w:color="auto" w:fill="auto"/>
            <w:vAlign w:val="center"/>
          </w:tcPr>
          <w:p w14:paraId="02BD268A" w14:textId="730526E2" w:rsidR="00A112BA" w:rsidRPr="00086DAB" w:rsidRDefault="00C7389F" w:rsidP="00F35B62">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飯店 / </w:t>
            </w:r>
            <w:r w:rsidRPr="00A6138D">
              <w:rPr>
                <w:rFonts w:ascii="微軟正黑體" w:eastAsia="微軟正黑體" w:hAnsi="微軟正黑體" w:hint="eastAsia"/>
                <w:b/>
                <w:bCs/>
                <w:sz w:val="26"/>
                <w:szCs w:val="26"/>
              </w:rPr>
              <w:t>首里城跡（外城）</w:t>
            </w:r>
            <w:r>
              <w:rPr>
                <w:rFonts w:ascii="微軟正黑體" w:eastAsia="微軟正黑體" w:hAnsi="微軟正黑體" w:hint="eastAsia"/>
                <w:b/>
                <w:bCs/>
                <w:sz w:val="26"/>
                <w:szCs w:val="26"/>
              </w:rPr>
              <w:t xml:space="preserve"> </w:t>
            </w:r>
            <w:r>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瀨長島海岸</w:t>
            </w:r>
            <w:r w:rsidRPr="008B6117">
              <w:rPr>
                <w:rFonts w:ascii="微軟正黑體" w:eastAsia="微軟正黑體" w:hAnsi="微軟正黑體"/>
                <w:b/>
                <w:bCs/>
                <w:sz w:val="26"/>
                <w:szCs w:val="26"/>
              </w:rPr>
              <w:t>~IG</w:t>
            </w:r>
            <w:r w:rsidRPr="008B6117">
              <w:rPr>
                <w:rFonts w:ascii="微軟正黑體" w:eastAsia="微軟正黑體" w:hAnsi="微軟正黑體" w:hint="eastAsia"/>
                <w:b/>
                <w:bCs/>
                <w:sz w:val="26"/>
                <w:szCs w:val="26"/>
              </w:rPr>
              <w:t>爆紅の沖繩小希臘</w:t>
            </w:r>
            <w:r w:rsidRPr="008B6117">
              <w:rPr>
                <w:rFonts w:ascii="微軟正黑體" w:eastAsia="微軟正黑體" w:hAnsi="微軟正黑體"/>
                <w:b/>
                <w:bCs/>
                <w:sz w:val="26"/>
                <w:szCs w:val="26"/>
              </w:rPr>
              <w:t xml:space="preserve"> / </w:t>
            </w:r>
            <w:r w:rsidRPr="00086DAB">
              <w:rPr>
                <w:rFonts w:ascii="微軟正黑體" w:eastAsia="微軟正黑體" w:hAnsi="微軟正黑體" w:hint="eastAsia"/>
                <w:b/>
                <w:bCs/>
                <w:sz w:val="26"/>
                <w:szCs w:val="26"/>
              </w:rPr>
              <w:t>那霸國際機場 / 桃園國際機場</w:t>
            </w:r>
          </w:p>
        </w:tc>
      </w:tr>
      <w:tr w:rsidR="00A112BA" w:rsidRPr="00AA353C" w14:paraId="566D874C"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523F03D5" w14:textId="77777777" w:rsidR="00C7389F" w:rsidRPr="00AA353C" w:rsidRDefault="00C7389F" w:rsidP="00C7389F">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【首里城】</w:t>
            </w:r>
            <w:r w:rsidRPr="00086DAB">
              <w:rPr>
                <w:rFonts w:ascii="微軟正黑體" w:eastAsia="微軟正黑體" w:hAnsi="微軟正黑體" w:hint="eastAsia"/>
                <w:sz w:val="22"/>
              </w:rPr>
              <w:t>此景點是最能代表沖繩的地方，為十六世紀時琉球王朝最具代表性的建築物，古色古香的城牆及清幽的庭園造景，結合了中國傳統建築的基本風格與琉球獨特的自然環境。守禮門為首里城的第二樓門，是首里城最具代表的景點之一，在尚永王時代於城門上懸掛「守禮之邦」的匾額，於昭和時代重新修建，成為拍照留念的最佳名勝所在。</w:t>
            </w:r>
          </w:p>
          <w:p w14:paraId="5682DFF7" w14:textId="77777777" w:rsidR="00C7389F" w:rsidRPr="00086DAB" w:rsidRDefault="00C7389F" w:rsidP="00C7389F">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75D6DB8C" w14:textId="77777777" w:rsidR="00C7389F" w:rsidRPr="00086DAB" w:rsidRDefault="00C7389F" w:rsidP="00C7389F">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而後前往機場搭乘豪華客機回到台灣，揮別團員回到可愛的家，結束這多彩多姿的</w:t>
            </w:r>
            <w:r>
              <w:rPr>
                <w:rFonts w:ascii="微軟正黑體" w:eastAsia="微軟正黑體" w:hAnsi="微軟正黑體" w:hint="eastAsia"/>
                <w:sz w:val="22"/>
              </w:rPr>
              <w:t>沖繩之</w:t>
            </w:r>
            <w:r w:rsidRPr="00086DAB">
              <w:rPr>
                <w:rFonts w:ascii="微軟正黑體" w:eastAsia="微軟正黑體" w:hAnsi="微軟正黑體" w:hint="eastAsia"/>
                <w:sz w:val="22"/>
              </w:rPr>
              <w:t>旅。</w:t>
            </w:r>
          </w:p>
          <w:p w14:paraId="509DF284" w14:textId="4EB17B60" w:rsidR="00A112BA" w:rsidRPr="00086DAB" w:rsidRDefault="00C7389F" w:rsidP="00C7389F">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A112BA" w:rsidRPr="00AA353C" w14:paraId="1C2FA24B" w14:textId="77777777" w:rsidTr="00B5352A">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42EC442D" w14:textId="6AC714A1"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00847525" w:rsidRPr="008B6117">
              <w:rPr>
                <w:rFonts w:ascii="微軟正黑體" w:eastAsia="微軟正黑體" w:hAnsi="微軟正黑體" w:hint="eastAsia"/>
                <w:sz w:val="22"/>
              </w:rPr>
              <w:t>飯店內享用</w:t>
            </w:r>
          </w:p>
        </w:tc>
        <w:tc>
          <w:tcPr>
            <w:tcW w:w="1858" w:type="pct"/>
            <w:tcBorders>
              <w:top w:val="single" w:sz="4" w:space="0" w:color="31849B"/>
              <w:left w:val="single" w:sz="4" w:space="0" w:color="31849B"/>
              <w:bottom w:val="single" w:sz="4" w:space="0" w:color="31849B"/>
              <w:right w:val="single" w:sz="4" w:space="0" w:color="31849B"/>
            </w:tcBorders>
            <w:vAlign w:val="center"/>
          </w:tcPr>
          <w:p w14:paraId="7D005CD1" w14:textId="2A9A0A9E"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847525" w:rsidRPr="00847525">
              <w:rPr>
                <w:rFonts w:ascii="微軟正黑體" w:eastAsia="微軟正黑體" w:hAnsi="微軟正黑體" w:hint="eastAsia"/>
                <w:sz w:val="22"/>
              </w:rPr>
              <w:t>沖繩名物蝦飯糰</w:t>
            </w:r>
          </w:p>
        </w:tc>
        <w:tc>
          <w:tcPr>
            <w:tcW w:w="1963" w:type="pct"/>
            <w:tcBorders>
              <w:top w:val="single" w:sz="4" w:space="0" w:color="31849B"/>
              <w:left w:val="single" w:sz="4" w:space="0" w:color="31849B"/>
              <w:bottom w:val="single" w:sz="4" w:space="0" w:color="31849B"/>
              <w:right w:val="single" w:sz="4" w:space="0" w:color="31849B"/>
            </w:tcBorders>
            <w:vAlign w:val="center"/>
          </w:tcPr>
          <w:p w14:paraId="11F5C267"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A112BA" w:rsidRPr="00AA353C" w14:paraId="29B495CE"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A71C58D"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4DB2D07B"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0"/>
      </w:tblGrid>
      <w:tr w:rsidR="002B3196" w:rsidRPr="00AA353C" w14:paraId="4DDE8CF7"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5FF4D00E"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48E0BF4E"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48956875" w14:textId="77777777" w:rsidR="007D7B96" w:rsidRDefault="007D7B96" w:rsidP="007D7B96">
            <w:pPr>
              <w:tabs>
                <w:tab w:val="left" w:pos="284"/>
              </w:tabs>
              <w:spacing w:line="0" w:lineRule="atLeast"/>
              <w:rPr>
                <w:rFonts w:ascii="微軟正黑體" w:eastAsia="微軟正黑體" w:hAnsi="微軟正黑體" w:cs="新細明體"/>
                <w:b/>
                <w:bCs/>
                <w:kern w:val="0"/>
                <w:sz w:val="22"/>
              </w:rPr>
            </w:pPr>
            <w:r w:rsidRPr="00FD24E3">
              <w:rPr>
                <w:rFonts w:ascii="微軟正黑體" w:eastAsia="微軟正黑體" w:hAnsi="微軟正黑體" w:cs="新細明體"/>
                <w:b/>
                <w:bCs/>
                <w:color w:val="FF0000"/>
                <w:kern w:val="0"/>
                <w:sz w:val="22"/>
              </w:rPr>
              <w:t>《電壓》</w:t>
            </w:r>
            <w:r w:rsidRPr="00FD24E3">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《時差》</w:t>
            </w:r>
            <w:r w:rsidRPr="00FD24E3">
              <w:rPr>
                <w:rFonts w:ascii="微軟正黑體" w:eastAsia="微軟正黑體" w:hAnsi="微軟正黑體" w:cs="新細明體"/>
                <w:kern w:val="0"/>
                <w:sz w:val="22"/>
              </w:rPr>
              <w:br/>
              <w:t>日本全國同屬一個時區，格林威治標準時間(G.M.T.)+9小時，台灣時刻+1小時 P.S</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日本不實行夏時制</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《季節氣候》</w:t>
            </w:r>
            <w:r w:rsidRPr="00FD24E3">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FD24E3">
              <w:rPr>
                <w:rFonts w:ascii="微軟正黑體" w:eastAsia="微軟正黑體" w:hAnsi="微軟正黑體" w:cs="新細明體"/>
                <w:kern w:val="0"/>
                <w:sz w:val="22"/>
              </w:rPr>
              <w:br/>
              <w:t>2. 春、秋兩季氣候較為涼爽，需穿外套和薄毛衣。</w:t>
            </w:r>
            <w:r w:rsidRPr="00FD24E3">
              <w:rPr>
                <w:rFonts w:ascii="微軟正黑體" w:eastAsia="微軟正黑體" w:hAnsi="微軟正黑體" w:cs="新細明體"/>
                <w:kern w:val="0"/>
                <w:sz w:val="22"/>
              </w:rPr>
              <w:br/>
              <w:t>3. 夏季炎熱，以短袖運動服裝等 輕便衣著為主。冬季寒冷，需攜帶輕便大衣、保暖外套或厚毛衣等。</w:t>
            </w:r>
            <w:r w:rsidRPr="00FD24E3">
              <w:rPr>
                <w:rFonts w:ascii="微軟正黑體" w:eastAsia="微軟正黑體" w:hAnsi="微軟正黑體" w:cs="新細明體"/>
                <w:kern w:val="0"/>
                <w:sz w:val="22"/>
              </w:rPr>
              <w:br/>
              <w:t>4. 冬季【12-2月】春季【3-5月】夏季【6-8月】秋季【9-11月】。</w:t>
            </w:r>
            <w:r w:rsidRPr="00FD24E3">
              <w:rPr>
                <w:rFonts w:ascii="微軟正黑體" w:eastAsia="微軟正黑體" w:hAnsi="微軟正黑體" w:cs="新細明體"/>
                <w:kern w:val="0"/>
                <w:sz w:val="22"/>
              </w:rPr>
              <w:br/>
              <w:t>5. 參考網站：</w:t>
            </w:r>
            <w:hyperlink r:id="rId16" w:tgtFrame="_blank" w:history="1">
              <w:r w:rsidRPr="00FD24E3">
                <w:rPr>
                  <w:rFonts w:ascii="微軟正黑體" w:eastAsia="微軟正黑體" w:hAnsi="微軟正黑體" w:cs="新細明體"/>
                  <w:color w:val="0000FF"/>
                  <w:kern w:val="0"/>
                  <w:sz w:val="22"/>
                  <w:u w:val="single"/>
                </w:rPr>
                <w:t>氣象周間預報</w:t>
              </w:r>
            </w:hyperlink>
            <w:r w:rsidRPr="00FD24E3">
              <w:rPr>
                <w:rFonts w:ascii="微軟正黑體" w:eastAsia="微軟正黑體" w:hAnsi="微軟正黑體" w:cs="新細明體"/>
                <w:kern w:val="0"/>
                <w:sz w:val="22"/>
              </w:rPr>
              <w:t xml:space="preserve">　</w:t>
            </w:r>
            <w:hyperlink r:id="rId17" w:tgtFrame="_blank" w:history="1">
              <w:r w:rsidRPr="00FD24E3">
                <w:rPr>
                  <w:rFonts w:ascii="微軟正黑體" w:eastAsia="微軟正黑體" w:hAnsi="微軟正黑體" w:cs="新細明體"/>
                  <w:color w:val="0000FF"/>
                  <w:kern w:val="0"/>
                  <w:sz w:val="22"/>
                  <w:u w:val="single"/>
                </w:rPr>
                <w:t>日本觀光振興機構</w:t>
              </w:r>
            </w:hyperlink>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《報名說明》</w:t>
            </w:r>
            <w:r w:rsidRPr="00FD24E3">
              <w:rPr>
                <w:rFonts w:ascii="微軟正黑體" w:eastAsia="微軟正黑體" w:hAnsi="微軟正黑體" w:cs="新細明體"/>
                <w:kern w:val="0"/>
                <w:sz w:val="22"/>
              </w:rPr>
              <w:br/>
              <w:t>1. 本行程無法延長住宿天數、更改行程及航班( 航空公司另有加費延回的規定除外 )。</w:t>
            </w:r>
            <w:r w:rsidRPr="00FD24E3">
              <w:rPr>
                <w:rFonts w:ascii="微軟正黑體" w:eastAsia="微軟正黑體" w:hAnsi="微軟正黑體" w:cs="新細明體"/>
                <w:kern w:val="0"/>
                <w:sz w:val="22"/>
              </w:rPr>
              <w:br/>
              <w:t>2. 本行程所搭乘之航班與行程內容，以說明會時行前通知之資料為準。</w:t>
            </w:r>
            <w:r w:rsidRPr="00FD24E3">
              <w:rPr>
                <w:rFonts w:ascii="微軟正黑體" w:eastAsia="微軟正黑體" w:hAnsi="微軟正黑體" w:cs="新細明體"/>
                <w:kern w:val="0"/>
                <w:sz w:val="22"/>
              </w:rPr>
              <w:br/>
              <w:t>3. 如遇飯店接到大型團體業務而客滿時，本公司將會以同等級飯店取代。</w:t>
            </w:r>
            <w:r w:rsidRPr="00FD24E3">
              <w:rPr>
                <w:rFonts w:ascii="微軟正黑體" w:eastAsia="微軟正黑體" w:hAnsi="微軟正黑體" w:cs="新細明體"/>
                <w:kern w:val="0"/>
                <w:sz w:val="22"/>
              </w:rPr>
              <w:br/>
              <w:t>4. 團體報名確認後，請繳交訂金後，才算完成報名程序；尾款請於出發七天前繳清。</w:t>
            </w:r>
            <w:r w:rsidRPr="00FD24E3">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FD24E3">
              <w:rPr>
                <w:rFonts w:ascii="微軟正黑體" w:eastAsia="微軟正黑體" w:hAnsi="微軟正黑體" w:cs="新細明體"/>
                <w:kern w:val="0"/>
                <w:sz w:val="22"/>
              </w:rPr>
              <w:br/>
              <w:t>6. 如因個人因素無法成行，已繳付之團體訂金依定型化旅遊契約書中之規定辦理。</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《特別注意事項》</w:t>
            </w:r>
            <w:r w:rsidRPr="00FD24E3">
              <w:rPr>
                <w:rFonts w:ascii="微軟正黑體" w:eastAsia="微軟正黑體" w:hAnsi="微軟正黑體" w:cs="新細明體"/>
                <w:kern w:val="0"/>
                <w:sz w:val="22"/>
              </w:rPr>
              <w:br/>
              <w:t>1. 搭乘飛機時，請隨時扣緊安全帶，以免亂流影響安全。</w:t>
            </w:r>
            <w:r w:rsidRPr="00FD24E3">
              <w:rPr>
                <w:rFonts w:ascii="微軟正黑體" w:eastAsia="微軟正黑體" w:hAnsi="微軟正黑體" w:cs="新細明體"/>
                <w:kern w:val="0"/>
                <w:sz w:val="22"/>
              </w:rPr>
              <w:br/>
              <w:t>2. 貴重物品請託放至飯店保險箱，如需隨身攜帶切勿離手，小心扒手在身旁。</w:t>
            </w:r>
            <w:r w:rsidRPr="00FD24E3">
              <w:rPr>
                <w:rFonts w:ascii="微軟正黑體" w:eastAsia="微軟正黑體" w:hAnsi="微軟正黑體" w:cs="新細明體"/>
                <w:kern w:val="0"/>
                <w:sz w:val="22"/>
              </w:rPr>
              <w:br/>
              <w:t>3. 住宿飯店時請隨時將房門扣上安全鎖，以測安全；勿在燈上晾衣物；勿在床上吸煙，聽到警報器響</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 xml:space="preserve"> 請由緊急出口迅速離開。</w:t>
            </w:r>
            <w:r w:rsidRPr="00FD24E3">
              <w:rPr>
                <w:rFonts w:ascii="微軟正黑體" w:eastAsia="微軟正黑體" w:hAnsi="微軟正黑體" w:cs="新細明體"/>
                <w:kern w:val="0"/>
                <w:sz w:val="22"/>
              </w:rPr>
              <w:br/>
              <w:t>4. 游泳池未開放時請勿擅自入池游泳，並切記勿單獨入池。</w:t>
            </w:r>
            <w:r w:rsidRPr="00FD24E3">
              <w:rPr>
                <w:rFonts w:ascii="微軟正黑體" w:eastAsia="微軟正黑體" w:hAnsi="微軟正黑體" w:cs="新細明體"/>
                <w:kern w:val="0"/>
                <w:sz w:val="22"/>
              </w:rPr>
              <w:br/>
              <w:t>5. 搭乘船隻請務必穿著救生衣。</w:t>
            </w:r>
            <w:r w:rsidRPr="00FD24E3">
              <w:rPr>
                <w:rFonts w:ascii="微軟正黑體" w:eastAsia="微軟正黑體" w:hAnsi="微軟正黑體" w:cs="新細明體"/>
                <w:kern w:val="0"/>
                <w:sz w:val="22"/>
              </w:rPr>
              <w:br/>
              <w:t>6. 搭乘快艇請扶緊把手或坐穩，勿任意移動。</w:t>
            </w:r>
            <w:r w:rsidRPr="00FD24E3">
              <w:rPr>
                <w:rFonts w:ascii="微軟正黑體" w:eastAsia="微軟正黑體" w:hAnsi="微軟正黑體" w:cs="新細明體"/>
                <w:kern w:val="0"/>
                <w:sz w:val="22"/>
              </w:rPr>
              <w:br/>
              <w:t>7. 海邊戲水請勿超越安全警戒線。</w:t>
            </w:r>
            <w:r w:rsidRPr="00FD24E3">
              <w:rPr>
                <w:rFonts w:ascii="微軟正黑體" w:eastAsia="微軟正黑體" w:hAnsi="微軟正黑體" w:cs="新細明體"/>
                <w:kern w:val="0"/>
                <w:sz w:val="22"/>
              </w:rPr>
              <w:br/>
              <w:t>8. 泡溫泉大浴室時不著衣物或泳衣</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請先在池外清洗乾淨後再入池內</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請注意泡溫泉每次最好以１５分鐘為佳</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並攜伴同行.</w:t>
            </w:r>
            <w:r w:rsidRPr="00FD24E3">
              <w:rPr>
                <w:rFonts w:ascii="微軟正黑體" w:eastAsia="微軟正黑體" w:hAnsi="微軟正黑體" w:cs="新細明體"/>
                <w:kern w:val="0"/>
                <w:sz w:val="22"/>
              </w:rPr>
              <w:br/>
              <w:t>9. 搭乘車時請勿任意更換座位，頭、手請勿伸出窗外，上下車時注意來車方向以免發生危險。</w:t>
            </w:r>
            <w:r w:rsidRPr="00FD24E3">
              <w:rPr>
                <w:rFonts w:ascii="微軟正黑體" w:eastAsia="微軟正黑體" w:hAnsi="微軟正黑體" w:cs="新細明體"/>
                <w:kern w:val="0"/>
                <w:sz w:val="22"/>
              </w:rPr>
              <w:br/>
              <w:t>10. 搭乘纜車時請依序上下，聽從工作人員指揮。</w:t>
            </w:r>
            <w:r w:rsidRPr="00FD24E3">
              <w:rPr>
                <w:rFonts w:ascii="微軟正黑體" w:eastAsia="微軟正黑體" w:hAnsi="微軟正黑體" w:cs="新細明體"/>
                <w:kern w:val="0"/>
                <w:sz w:val="22"/>
              </w:rPr>
              <w:br/>
              <w:t>11. 團體需一起活動，途中若要離隊需徵得領隊同意以免發生意外。</w:t>
            </w:r>
            <w:r w:rsidRPr="00FD24E3">
              <w:rPr>
                <w:rFonts w:ascii="微軟正黑體" w:eastAsia="微軟正黑體" w:hAnsi="微軟正黑體" w:cs="新細明體"/>
                <w:kern w:val="0"/>
                <w:sz w:val="22"/>
              </w:rPr>
              <w:br/>
              <w:t>12. 夜間或自由活動時間若需自行外出，請告知領隊或團友，並應特別注意安全。</w:t>
            </w:r>
            <w:r w:rsidRPr="00FD24E3">
              <w:rPr>
                <w:rFonts w:ascii="微軟正黑體" w:eastAsia="微軟正黑體" w:hAnsi="微軟正黑體" w:cs="新細明體"/>
                <w:kern w:val="0"/>
                <w:sz w:val="22"/>
              </w:rPr>
              <w:br/>
              <w:t>13. 行走雪地及陡峭之路請謹慎小心。</w:t>
            </w:r>
            <w:r w:rsidRPr="00FD24E3">
              <w:rPr>
                <w:rFonts w:ascii="微軟正黑體" w:eastAsia="微軟正黑體" w:hAnsi="微軟正黑體" w:cs="新細明體"/>
                <w:kern w:val="0"/>
                <w:sz w:val="22"/>
              </w:rPr>
              <w:br/>
              <w:t>14. 日本飯店內皆有牙膏牙刷及拖鞋</w:t>
            </w:r>
            <w:r>
              <w:rPr>
                <w:rFonts w:hint="eastAsia"/>
              </w:rPr>
              <w:t>。</w:t>
            </w:r>
            <w:r w:rsidRPr="00FD24E3">
              <w:rPr>
                <w:rFonts w:ascii="微軟正黑體" w:eastAsia="微軟正黑體" w:hAnsi="微軟正黑體" w:cs="新細明體"/>
                <w:kern w:val="0"/>
                <w:sz w:val="22"/>
              </w:rPr>
              <w:br/>
              <w:t>15. 日本境內自來水冷水可生飲</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熱水須用熱水壺煮沸才飲用.</w:t>
            </w:r>
            <w:r w:rsidRPr="00FD24E3">
              <w:rPr>
                <w:rFonts w:ascii="微軟正黑體" w:eastAsia="微軟正黑體" w:hAnsi="微軟正黑體" w:cs="新細明體"/>
                <w:kern w:val="0"/>
                <w:sz w:val="22"/>
              </w:rPr>
              <w:br/>
              <w:t>16. 日本的行李須請客人自行提領至房間. </w:t>
            </w:r>
            <w:r w:rsidRPr="00FD24E3">
              <w:rPr>
                <w:rFonts w:ascii="微軟正黑體" w:eastAsia="微軟正黑體" w:hAnsi="微軟正黑體" w:cs="新細明體"/>
                <w:kern w:val="0"/>
                <w:sz w:val="22"/>
              </w:rPr>
              <w:br/>
              <w:t>17. 切勿在公共場合露財，購物時也勿當眾清數鈔票。</w:t>
            </w:r>
            <w:r w:rsidRPr="00FD24E3">
              <w:rPr>
                <w:rFonts w:ascii="微軟正黑體" w:eastAsia="微軟正黑體" w:hAnsi="微軟正黑體" w:cs="新細明體"/>
                <w:kern w:val="0"/>
                <w:sz w:val="22"/>
              </w:rPr>
              <w:br/>
              <w:t>18. 遵守領隊所宣布的觀光區、餐廳、飯店、遊樂設施等各種場所的注意事項。</w:t>
            </w:r>
            <w:r w:rsidRPr="00FD24E3">
              <w:rPr>
                <w:rFonts w:ascii="微軟正黑體" w:eastAsia="微軟正黑體" w:hAnsi="微軟正黑體" w:cs="新細明體"/>
                <w:kern w:val="0"/>
                <w:sz w:val="22"/>
              </w:rPr>
              <w:br/>
              <w:t>19. 於日本一般商店購物須另加</w:t>
            </w:r>
            <w:r>
              <w:rPr>
                <w:rFonts w:ascii="微軟正黑體" w:eastAsia="微軟正黑體" w:hAnsi="微軟正黑體" w:cs="新細明體"/>
                <w:kern w:val="0"/>
                <w:sz w:val="22"/>
              </w:rPr>
              <w:t>10</w:t>
            </w:r>
            <w:r w:rsidRPr="00FD24E3">
              <w:rPr>
                <w:rFonts w:ascii="微軟正黑體" w:eastAsia="微軟正黑體" w:hAnsi="微軟正黑體" w:cs="新細明體"/>
                <w:kern w:val="0"/>
                <w:sz w:val="22"/>
              </w:rPr>
              <w:t>%的消費稅. 於百貨公司購物累計達日幣</w:t>
            </w:r>
            <w:r>
              <w:rPr>
                <w:rFonts w:ascii="微軟正黑體" w:eastAsia="微軟正黑體" w:hAnsi="微軟正黑體" w:cs="新細明體"/>
                <w:kern w:val="0"/>
                <w:sz w:val="22"/>
              </w:rPr>
              <w:t>5</w:t>
            </w:r>
            <w:r w:rsidRPr="00FD24E3">
              <w:rPr>
                <w:rFonts w:ascii="微軟正黑體" w:eastAsia="微軟正黑體" w:hAnsi="微軟正黑體" w:cs="新細明體"/>
                <w:kern w:val="0"/>
                <w:sz w:val="22"/>
              </w:rPr>
              <w:t>000以上出示護照登記填表可減免消費稅</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但非每一百貨適用</w:t>
            </w:r>
            <w:r>
              <w:rPr>
                <w:rFonts w:ascii="微軟正黑體" w:eastAsia="微軟正黑體" w:hAnsi="微軟正黑體" w:cs="新細明體"/>
                <w:kern w:val="0"/>
                <w:sz w:val="22"/>
              </w:rPr>
              <w:t>，</w:t>
            </w:r>
            <w:r>
              <w:rPr>
                <w:rFonts w:ascii="微軟正黑體" w:eastAsia="微軟正黑體" w:hAnsi="微軟正黑體" w:cs="新細明體" w:hint="eastAsia"/>
                <w:kern w:val="0"/>
                <w:sz w:val="22"/>
              </w:rPr>
              <w:t>敬請自行查詢。</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《特別提醒》</w:t>
            </w:r>
            <w:r w:rsidRPr="00FD24E3">
              <w:rPr>
                <w:rFonts w:ascii="微軟正黑體" w:eastAsia="微軟正黑體" w:hAnsi="微軟正黑體" w:cs="新細明體"/>
                <w:kern w:val="0"/>
                <w:sz w:val="22"/>
              </w:rPr>
              <w:br/>
              <w:t>為避免出國當天出現無法出境的情況，在此特別懇請；再次檢查、確認您的護照</w:t>
            </w:r>
            <w:r w:rsidRPr="00FD24E3">
              <w:rPr>
                <w:rFonts w:ascii="微軟正黑體" w:eastAsia="微軟正黑體" w:hAnsi="微軟正黑體" w:cs="新細明體"/>
                <w:kern w:val="0"/>
                <w:sz w:val="22"/>
              </w:rPr>
              <w:br/>
              <w:t>1. 依國際慣例規定，護照有效期限，至少應持有滿半年以上效期，始可入境其它國家。有些國家要求更多，出發前請務必確認( 例 : 捷克15個月 )</w:t>
            </w:r>
            <w:r w:rsidRPr="00FD24E3">
              <w:rPr>
                <w:rFonts w:ascii="微軟正黑體" w:eastAsia="微軟正黑體" w:hAnsi="微軟正黑體" w:cs="新細明體"/>
                <w:kern w:val="0"/>
                <w:sz w:val="22"/>
              </w:rPr>
              <w:br/>
              <w:t>2. 凡軍人身份申請護照，核發時既蓋有【持照人出國應經核准】的章。出國前必須到所屬主管機關再蓋一個【 年 月 日之前同意出國字第 號核准】的核準章。( 蓋章後一個月內必須出國 )</w:t>
            </w:r>
            <w:r w:rsidRPr="00FD24E3">
              <w:rPr>
                <w:rFonts w:ascii="微軟正黑體" w:eastAsia="微軟正黑體" w:hAnsi="微軟正黑體" w:cs="新細明體"/>
                <w:kern w:val="0"/>
                <w:sz w:val="22"/>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D24E3">
              <w:rPr>
                <w:rFonts w:ascii="微軟正黑體" w:eastAsia="微軟正黑體" w:hAnsi="微軟正黑體" w:cs="新細明體"/>
                <w:kern w:val="0"/>
                <w:sz w:val="22"/>
              </w:rPr>
              <w:br/>
              <w:t>4. 接近役齡男子申請護照，核發時既蓋有【尚未履行兵役義務】的章。</w:t>
            </w:r>
            <w:r w:rsidRPr="00FD24E3">
              <w:rPr>
                <w:rFonts w:ascii="微軟正黑體" w:eastAsia="微軟正黑體" w:hAnsi="微軟正黑體" w:cs="新細明體"/>
                <w:kern w:val="0"/>
                <w:sz w:val="22"/>
              </w:rPr>
              <w:br/>
              <w:t>5. 雙重國籍者進出中華民國國境，必須使用同一本護照進、出國境。</w:t>
            </w:r>
            <w:r w:rsidRPr="00FD24E3">
              <w:rPr>
                <w:rFonts w:ascii="微軟正黑體" w:eastAsia="微軟正黑體" w:hAnsi="微軟正黑體" w:cs="新細明體"/>
                <w:kern w:val="0"/>
                <w:sz w:val="22"/>
              </w:rPr>
              <w:br/>
              <w:t>6. 持外國護照入境中華民國參加旅遊行程者，需備有離境機票以供抽查。</w:t>
            </w:r>
            <w:r w:rsidRPr="00FD24E3">
              <w:rPr>
                <w:rFonts w:ascii="微軟正黑體" w:eastAsia="微軟正黑體" w:hAnsi="微軟正黑體" w:cs="新細明體"/>
                <w:kern w:val="0"/>
                <w:sz w:val="22"/>
              </w:rPr>
              <w:br/>
            </w:r>
            <w:r w:rsidRPr="008E51CB">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Pr>
                <w:rFonts w:ascii="微軟正黑體" w:eastAsia="微軟正黑體" w:hAnsi="微軟正黑體" w:cs="新細明體" w:hint="eastAsia"/>
                <w:b/>
                <w:bCs/>
                <w:kern w:val="0"/>
                <w:sz w:val="22"/>
              </w:rPr>
              <w:t>。</w:t>
            </w:r>
          </w:p>
          <w:p w14:paraId="26D53B94" w14:textId="77777777" w:rsidR="007D7B96" w:rsidRPr="009F6054" w:rsidRDefault="007D7B96" w:rsidP="007D7B96">
            <w:pPr>
              <w:tabs>
                <w:tab w:val="left" w:pos="284"/>
              </w:tabs>
              <w:spacing w:line="0" w:lineRule="atLeast"/>
              <w:rPr>
                <w:rFonts w:ascii="微軟正黑體" w:eastAsia="微軟正黑體" w:hAnsi="微軟正黑體" w:cs="新細明體"/>
                <w:b/>
                <w:bCs/>
                <w:color w:val="FF3399"/>
                <w:kern w:val="0"/>
                <w:sz w:val="22"/>
              </w:rPr>
            </w:pPr>
            <w:r w:rsidRPr="009F6054">
              <w:rPr>
                <w:rFonts w:ascii="微軟正黑體" w:eastAsia="微軟正黑體" w:hAnsi="微軟正黑體" w:cs="新細明體" w:hint="eastAsia"/>
                <w:b/>
                <w:bCs/>
                <w:color w:val="FF3399"/>
                <w:kern w:val="0"/>
                <w:sz w:val="22"/>
              </w:rPr>
              <w:t>【樂桃航空注意事項】</w:t>
            </w:r>
          </w:p>
          <w:p w14:paraId="5D5B65E5"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(1)機位一經確認後需立即付清全額款項並於出發前一個月完成開票</w:t>
            </w:r>
            <w:r>
              <w:rPr>
                <w:rFonts w:ascii="微軟正黑體" w:eastAsia="微軟正黑體" w:hAnsi="微軟正黑體" w:cs="新細明體" w:hint="eastAsia"/>
                <w:kern w:val="0"/>
                <w:sz w:val="22"/>
              </w:rPr>
              <w:t>，</w:t>
            </w:r>
            <w:r w:rsidRPr="009F6054">
              <w:rPr>
                <w:rFonts w:ascii="微軟正黑體" w:eastAsia="微軟正黑體" w:hAnsi="微軟正黑體" w:cs="新細明體" w:hint="eastAsia"/>
                <w:kern w:val="0"/>
                <w:sz w:val="22"/>
              </w:rPr>
              <w:t>且開完票後此機票完全無退票價值 。</w:t>
            </w:r>
          </w:p>
          <w:p w14:paraId="1660E6D3"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(2)未滿2歲嬰兒機票免費（樂桃規定：因飛安因素逃生裝備數量限制，每一航班只限10名，需另行確認），一位成人旅客只能抱一位嬰幼兒坐在膝上（不提供搖籃）；訂位時請事先告知並提供英文名和出生年月日；嬰兒或兒童佔位，售價與大人相同 。</w:t>
            </w:r>
          </w:p>
          <w:p w14:paraId="1E83DDF5"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(3)開票後注意事項及退票規定：不可更改航班或日期或行程、不可退票、不可更改姓名或拼音。『取消會收全額機票費用及住宿飯店取消費用、不負任何行程取消延誤責任』。</w:t>
            </w:r>
          </w:p>
          <w:p w14:paraId="43E6C769"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(4)費用包含去程/回程</w:t>
            </w:r>
            <w:r w:rsidRPr="00E64534">
              <w:rPr>
                <w:rFonts w:ascii="微軟正黑體" w:eastAsia="微軟正黑體" w:hAnsi="微軟正黑體" w:cs="新細明體" w:hint="eastAsia"/>
                <w:color w:val="FF0000"/>
                <w:kern w:val="0"/>
                <w:sz w:val="22"/>
              </w:rPr>
              <w:t>一件20公斤託運行李及一件7公斤手提行李</w:t>
            </w:r>
            <w:r w:rsidRPr="009F6054">
              <w:rPr>
                <w:rFonts w:ascii="微軟正黑體" w:eastAsia="微軟正黑體" w:hAnsi="微軟正黑體" w:cs="新細明體" w:hint="eastAsia"/>
                <w:kern w:val="0"/>
                <w:sz w:val="22"/>
              </w:rPr>
              <w:t>，超出部分按照航空公司規定，費用敬請自理。而嬰兒票恕不提供任何免費託運或手提行李件數。</w:t>
            </w:r>
          </w:p>
          <w:p w14:paraId="077CE4F5"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(5)機上不含餐飲，需要者請於機上向空服員付費訂購。</w:t>
            </w:r>
          </w:p>
          <w:p w14:paraId="5D684E5D"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(6)此機票為經濟艙四天團體票，須配合團體機位去、回程日期恕無法更改無法延回。</w:t>
            </w:r>
          </w:p>
          <w:p w14:paraId="05932AF1"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(7)機位一經確認OK即需繳付全額機票款訂金，無法更改日期、取消並無法退費，並請提供正確護照英文名單以利訂房作業，待飯店OK另行通知，敬請注意。</w:t>
            </w:r>
          </w:p>
          <w:p w14:paraId="79E31B44" w14:textId="77777777" w:rsidR="007D7B96" w:rsidRPr="009F6054" w:rsidRDefault="007D7B96" w:rsidP="007D7B96">
            <w:pPr>
              <w:tabs>
                <w:tab w:val="left" w:pos="284"/>
              </w:tabs>
              <w:spacing w:line="0" w:lineRule="atLeast"/>
              <w:rPr>
                <w:rFonts w:ascii="微軟正黑體" w:eastAsia="微軟正黑體" w:hAnsi="微軟正黑體" w:cs="新細明體"/>
                <w:b/>
                <w:bCs/>
                <w:color w:val="FF3399"/>
                <w:kern w:val="0"/>
                <w:sz w:val="22"/>
              </w:rPr>
            </w:pPr>
            <w:r w:rsidRPr="009F6054">
              <w:rPr>
                <w:rFonts w:ascii="微軟正黑體" w:eastAsia="微軟正黑體" w:hAnsi="微軟正黑體" w:cs="新細明體" w:hint="eastAsia"/>
                <w:b/>
                <w:bCs/>
                <w:color w:val="FF3399"/>
                <w:kern w:val="0"/>
                <w:sz w:val="22"/>
              </w:rPr>
              <w:t>【樂桃航空登機手續參考】</w:t>
            </w:r>
          </w:p>
          <w:p w14:paraId="1899F6FE" w14:textId="77777777" w:rsidR="007D7B96" w:rsidRPr="009F6054"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(1)所有的旅客回程皆須使用沖繩（LCC）機場自動報到機辦理登機手續，登機手續時另搭配使用電子機票/條碼。 採自助登機、行李安檢另由樂桃地勤人員辦理，勞請務必提前2小時以前到場辦理</w:t>
            </w:r>
            <w:r>
              <w:rPr>
                <w:rFonts w:ascii="微軟正黑體" w:eastAsia="微軟正黑體" w:hAnsi="微軟正黑體" w:cs="新細明體" w:hint="eastAsia"/>
                <w:kern w:val="0"/>
                <w:sz w:val="22"/>
              </w:rPr>
              <w:t>，</w:t>
            </w:r>
            <w:r w:rsidRPr="009F6054">
              <w:rPr>
                <w:rFonts w:ascii="微軟正黑體" w:eastAsia="微軟正黑體" w:hAnsi="微軟正黑體" w:cs="新細明體" w:hint="eastAsia"/>
                <w:kern w:val="0"/>
                <w:sz w:val="22"/>
              </w:rPr>
              <w:t>以免無法搭機。</w:t>
            </w:r>
          </w:p>
          <w:p w14:paraId="6DD2BE70" w14:textId="05E8889F" w:rsidR="002B3196" w:rsidRPr="007D7B96" w:rsidRDefault="007D7B96" w:rsidP="007D7B96">
            <w:pPr>
              <w:tabs>
                <w:tab w:val="left" w:pos="284"/>
              </w:tabs>
              <w:spacing w:line="0" w:lineRule="atLeast"/>
              <w:rPr>
                <w:rFonts w:ascii="微軟正黑體" w:eastAsia="微軟正黑體" w:hAnsi="微軟正黑體" w:cs="新細明體"/>
                <w:kern w:val="0"/>
                <w:sz w:val="22"/>
              </w:rPr>
            </w:pPr>
            <w:r w:rsidRPr="009F6054">
              <w:rPr>
                <w:rFonts w:ascii="微軟正黑體" w:eastAsia="微軟正黑體" w:hAnsi="微軟正黑體" w:cs="新細明體" w:hint="eastAsia"/>
                <w:kern w:val="0"/>
                <w:sz w:val="22"/>
              </w:rPr>
              <w:t>(2)樂桃航空Peach的所有航線台灣出發，去程地面代理為長榮航空（第一航廈）。</w:t>
            </w:r>
          </w:p>
        </w:tc>
      </w:tr>
    </w:tbl>
    <w:p w14:paraId="7117ED79"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D0F0F" w14:textId="77777777" w:rsidR="005D0ED4" w:rsidRDefault="005D0ED4" w:rsidP="007B7641">
      <w:r>
        <w:separator/>
      </w:r>
    </w:p>
  </w:endnote>
  <w:endnote w:type="continuationSeparator" w:id="0">
    <w:p w14:paraId="3273F01F" w14:textId="77777777" w:rsidR="005D0ED4" w:rsidRDefault="005D0ED4"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18DD4" w14:textId="77777777" w:rsidR="005D0ED4" w:rsidRDefault="005D0ED4" w:rsidP="007B7641">
      <w:r>
        <w:separator/>
      </w:r>
    </w:p>
  </w:footnote>
  <w:footnote w:type="continuationSeparator" w:id="0">
    <w:p w14:paraId="1746D1C7" w14:textId="77777777" w:rsidR="005D0ED4" w:rsidRDefault="005D0ED4" w:rsidP="007B76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96"/>
    <w:rsid w:val="000240DB"/>
    <w:rsid w:val="000634D6"/>
    <w:rsid w:val="000D450B"/>
    <w:rsid w:val="0022123D"/>
    <w:rsid w:val="002518E5"/>
    <w:rsid w:val="0029021D"/>
    <w:rsid w:val="002B3196"/>
    <w:rsid w:val="002E160B"/>
    <w:rsid w:val="002F3D46"/>
    <w:rsid w:val="00342BAC"/>
    <w:rsid w:val="003B5FAE"/>
    <w:rsid w:val="003B7353"/>
    <w:rsid w:val="003C6E2D"/>
    <w:rsid w:val="003E09E8"/>
    <w:rsid w:val="004123D4"/>
    <w:rsid w:val="00452766"/>
    <w:rsid w:val="00470532"/>
    <w:rsid w:val="004B0AA6"/>
    <w:rsid w:val="005542B2"/>
    <w:rsid w:val="005B20CC"/>
    <w:rsid w:val="005D0ED4"/>
    <w:rsid w:val="006C2E52"/>
    <w:rsid w:val="00735285"/>
    <w:rsid w:val="00741C95"/>
    <w:rsid w:val="007B7641"/>
    <w:rsid w:val="007D7B96"/>
    <w:rsid w:val="00805666"/>
    <w:rsid w:val="00847525"/>
    <w:rsid w:val="00922DFF"/>
    <w:rsid w:val="00953463"/>
    <w:rsid w:val="009F28D3"/>
    <w:rsid w:val="009F4A98"/>
    <w:rsid w:val="00A112BA"/>
    <w:rsid w:val="00AF2BC7"/>
    <w:rsid w:val="00B5352A"/>
    <w:rsid w:val="00C7389F"/>
    <w:rsid w:val="00CD0F10"/>
    <w:rsid w:val="00CE3027"/>
    <w:rsid w:val="00D47984"/>
    <w:rsid w:val="00D57DD7"/>
    <w:rsid w:val="00D965C6"/>
    <w:rsid w:val="00E645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7D7EB"/>
  <w15:chartTrackingRefBased/>
  <w15:docId w15:val="{A196DFDD-A022-47D1-A368-1445B9CA0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A112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oki-park.jp/kaiyohaku/tc/" TargetMode="External"/><Relationship Id="rId12" Type="http://schemas.openxmlformats.org/officeDocument/2006/relationships/image" Target="media/image5.jpeg"/><Relationship Id="rId17" Type="http://schemas.openxmlformats.org/officeDocument/2006/relationships/hyperlink" Target="http://www.welcome2japan.hk/index.html" TargetMode="External"/><Relationship Id="rId2" Type="http://schemas.openxmlformats.org/officeDocument/2006/relationships/settings" Target="settings.xml"/><Relationship Id="rId16" Type="http://schemas.openxmlformats.org/officeDocument/2006/relationships/hyperlink" Target="http://weather.yahoo.co.jp/weather/"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s://www.yui-rail.co.jp/"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958</Words>
  <Characters>5463</Characters>
  <Application>Microsoft Office Word</Application>
  <DocSecurity>0</DocSecurity>
  <Lines>45</Lines>
  <Paragraphs>12</Paragraphs>
  <ScaleCrop>false</ScaleCrop>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2022-10-27T02:17:00Z</dcterms:created>
  <dcterms:modified xsi:type="dcterms:W3CDTF">2022-11-21T12:11:00Z</dcterms:modified>
</cp:coreProperties>
</file>