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D9F855" w14:textId="754A9B80" w:rsidR="00D7032B" w:rsidRPr="00EB2E1B" w:rsidRDefault="00AF561F" w:rsidP="00101418">
      <w:pPr>
        <w:jc w:val="center"/>
        <w:rPr>
          <w:rFonts w:ascii="微軟正黑體" w:eastAsia="微軟正黑體" w:hAnsi="微軟正黑體"/>
          <w:bCs/>
          <w:color w:val="0070C0"/>
          <w:szCs w:val="24"/>
        </w:rPr>
      </w:pPr>
      <w:r w:rsidRPr="00803EE3">
        <w:rPr>
          <w:rFonts w:ascii="微軟正黑體" w:eastAsia="微軟正黑體" w:hAnsi="微軟正黑體" w:hint="eastAsia"/>
          <w:b/>
          <w:color w:val="0070C0"/>
          <w:sz w:val="48"/>
          <w:szCs w:val="48"/>
        </w:rPr>
        <w:t>【遨遊台灣</w:t>
      </w:r>
      <w:r w:rsidRPr="00803EE3">
        <w:rPr>
          <w:rFonts w:ascii="微軟正黑體" w:eastAsia="微軟正黑體" w:hAnsi="微軟正黑體"/>
          <w:b/>
          <w:color w:val="0070C0"/>
          <w:sz w:val="48"/>
          <w:szCs w:val="48"/>
        </w:rPr>
        <w:t>】</w:t>
      </w:r>
      <w:r w:rsidR="00EF6EEE" w:rsidRPr="00803EE3">
        <w:rPr>
          <w:rFonts w:ascii="微軟正黑體" w:eastAsia="微軟正黑體" w:hAnsi="微軟正黑體" w:hint="eastAsia"/>
          <w:b/>
          <w:color w:val="0070C0"/>
          <w:sz w:val="48"/>
          <w:szCs w:val="48"/>
          <w:lang w:val="zh-TW"/>
        </w:rPr>
        <w:t>雲</w:t>
      </w:r>
      <w:r w:rsidR="00980E08" w:rsidRPr="00803EE3">
        <w:rPr>
          <w:rFonts w:ascii="微軟正黑體" w:eastAsia="微軟正黑體" w:hAnsi="微軟正黑體" w:hint="eastAsia"/>
          <w:b/>
          <w:color w:val="0070C0"/>
          <w:sz w:val="48"/>
          <w:szCs w:val="48"/>
          <w:lang w:val="zh-TW"/>
        </w:rPr>
        <w:t>霧中的天梯、竹山太極峽谷</w:t>
      </w:r>
      <w:r w:rsidR="00802A3C" w:rsidRPr="00803EE3">
        <w:rPr>
          <w:rFonts w:ascii="微軟正黑體" w:eastAsia="微軟正黑體" w:hAnsi="微軟正黑體" w:hint="eastAsia"/>
          <w:b/>
          <w:color w:val="0070C0"/>
          <w:sz w:val="48"/>
          <w:szCs w:val="48"/>
          <w:lang w:val="zh-TW"/>
        </w:rPr>
        <w:t>一日遊</w:t>
      </w:r>
      <w:r w:rsidRPr="00101418">
        <w:rPr>
          <w:rFonts w:ascii="微軟正黑體" w:eastAsia="微軟正黑體" w:hAnsi="微軟正黑體"/>
          <w:bCs/>
          <w:noProof/>
          <w:color w:val="0070C0"/>
          <w:szCs w:val="24"/>
        </w:rPr>
        <w:drawing>
          <wp:inline distT="0" distB="0" distL="0" distR="0" wp14:anchorId="299F7F61" wp14:editId="38558758">
            <wp:extent cx="6766788" cy="3783729"/>
            <wp:effectExtent l="0" t="0" r="0" b="762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6768000" cy="3784407"/>
                    </a:xfrm>
                    <a:prstGeom prst="rect">
                      <a:avLst/>
                    </a:prstGeom>
                    <a:ln>
                      <a:noFill/>
                    </a:ln>
                    <a:extLst>
                      <a:ext uri="{53640926-AAD7-44D8-BBD7-CCE9431645EC}">
                        <a14:shadowObscured xmlns:a14="http://schemas.microsoft.com/office/drawing/2010/main"/>
                      </a:ext>
                    </a:extLst>
                  </pic:spPr>
                </pic:pic>
              </a:graphicData>
            </a:graphic>
          </wp:inline>
        </w:drawing>
      </w:r>
    </w:p>
    <w:p w14:paraId="15AC5A91" w14:textId="0270B553" w:rsidR="00EC66EA" w:rsidRPr="00101418" w:rsidRDefault="00EC66EA" w:rsidP="00101418">
      <w:pPr>
        <w:spacing w:afterLines="50" w:after="180" w:line="0" w:lineRule="atLeast"/>
        <w:jc w:val="center"/>
        <w:rPr>
          <w:rFonts w:ascii="微軟正黑體" w:eastAsia="微軟正黑體" w:hAnsi="微軟正黑體"/>
          <w:bCs/>
          <w:color w:val="0070C0"/>
          <w:szCs w:val="24"/>
        </w:rPr>
      </w:pPr>
      <w:r w:rsidRPr="00101418">
        <w:rPr>
          <w:rFonts w:ascii="微軟正黑體" w:eastAsia="微軟正黑體" w:hAnsi="微軟正黑體" w:hint="eastAsia"/>
          <w:bCs/>
          <w:noProof/>
          <w:color w:val="0070C0"/>
          <w:szCs w:val="24"/>
          <w:lang w:val="zh-TW"/>
        </w:rPr>
        <w:drawing>
          <wp:inline distT="0" distB="0" distL="0" distR="0" wp14:anchorId="17D801E5" wp14:editId="44361841">
            <wp:extent cx="6768000" cy="3807000"/>
            <wp:effectExtent l="0" t="0" r="0" b="317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a:picLocks noChangeAspect="1" noChangeArrowheads="1"/>
                    </pic:cNvPicPr>
                  </pic:nvPicPr>
                  <pic:blipFill>
                    <a:blip r:embed="rId9" cstate="screen">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a:ext>
                      </a:extLst>
                    </a:blip>
                    <a:stretch>
                      <a:fillRect/>
                    </a:stretch>
                  </pic:blipFill>
                  <pic:spPr bwMode="auto">
                    <a:xfrm>
                      <a:off x="0" y="0"/>
                      <a:ext cx="6768000" cy="3807000"/>
                    </a:xfrm>
                    <a:prstGeom prst="rect">
                      <a:avLst/>
                    </a:prstGeom>
                  </pic:spPr>
                </pic:pic>
              </a:graphicData>
            </a:graphic>
          </wp:inline>
        </w:drawing>
      </w:r>
    </w:p>
    <w:tbl>
      <w:tblPr>
        <w:tblStyle w:val="a3"/>
        <w:tblW w:w="4900" w:type="pct"/>
        <w:jc w:val="center"/>
        <w:tblCellMar>
          <w:left w:w="57" w:type="dxa"/>
          <w:right w:w="57" w:type="dxa"/>
        </w:tblCellMar>
        <w:tblLook w:val="04A0" w:firstRow="1" w:lastRow="0" w:firstColumn="1" w:lastColumn="0" w:noHBand="0" w:noVBand="1"/>
      </w:tblPr>
      <w:tblGrid>
        <w:gridCol w:w="10668"/>
      </w:tblGrid>
      <w:tr w:rsidR="006D7A6F" w:rsidRPr="008D0CC3" w14:paraId="373434B4" w14:textId="77777777" w:rsidTr="008E19AA">
        <w:trPr>
          <w:jc w:val="center"/>
        </w:trPr>
        <w:tc>
          <w:tcPr>
            <w:tcW w:w="0" w:type="auto"/>
            <w:shd w:val="clear" w:color="auto" w:fill="DEEAF6" w:themeFill="accent1" w:themeFillTint="33"/>
          </w:tcPr>
          <w:p w14:paraId="444F747A" w14:textId="77777777" w:rsidR="006D7A6F" w:rsidRPr="008D0CC3" w:rsidRDefault="008D46E6" w:rsidP="00DD6322">
            <w:pPr>
              <w:spacing w:line="0" w:lineRule="atLeast"/>
              <w:rPr>
                <w:rFonts w:ascii="微軟正黑體" w:eastAsia="微軟正黑體" w:hAnsi="微軟正黑體"/>
                <w:b/>
                <w:sz w:val="28"/>
                <w:szCs w:val="28"/>
              </w:rPr>
            </w:pPr>
            <w:r w:rsidRPr="008D0CC3">
              <w:rPr>
                <w:rFonts w:ascii="微軟正黑體" w:eastAsia="微軟正黑體" w:hAnsi="微軟正黑體" w:hint="eastAsia"/>
                <w:b/>
                <w:sz w:val="28"/>
                <w:szCs w:val="28"/>
              </w:rPr>
              <w:t xml:space="preserve"> | </w:t>
            </w:r>
            <w:r w:rsidR="006D7A6F" w:rsidRPr="008D0CC3">
              <w:rPr>
                <w:rFonts w:ascii="微軟正黑體" w:eastAsia="微軟正黑體" w:hAnsi="微軟正黑體" w:hint="eastAsia"/>
                <w:b/>
                <w:sz w:val="28"/>
                <w:szCs w:val="28"/>
              </w:rPr>
              <w:t>特</w:t>
            </w:r>
            <w:r w:rsidR="006D7A6F" w:rsidRPr="008D0CC3">
              <w:rPr>
                <w:rFonts w:ascii="微軟正黑體" w:eastAsia="微軟正黑體" w:hAnsi="微軟正黑體"/>
                <w:b/>
                <w:sz w:val="28"/>
                <w:szCs w:val="28"/>
              </w:rPr>
              <w:t>色景點</w:t>
            </w:r>
            <w:r w:rsidRPr="008D0CC3">
              <w:rPr>
                <w:rFonts w:ascii="微軟正黑體" w:eastAsia="微軟正黑體" w:hAnsi="微軟正黑體" w:hint="eastAsia"/>
                <w:b/>
                <w:sz w:val="28"/>
                <w:szCs w:val="28"/>
              </w:rPr>
              <w:t xml:space="preserve"> |</w:t>
            </w:r>
          </w:p>
        </w:tc>
      </w:tr>
      <w:tr w:rsidR="008D46E6" w:rsidRPr="008D0CC3" w14:paraId="10121FC4" w14:textId="77777777" w:rsidTr="008E19AA">
        <w:trPr>
          <w:jc w:val="center"/>
        </w:trPr>
        <w:tc>
          <w:tcPr>
            <w:tcW w:w="0" w:type="auto"/>
            <w:tcBorders>
              <w:bottom w:val="single" w:sz="4" w:space="0" w:color="auto"/>
            </w:tcBorders>
          </w:tcPr>
          <w:p w14:paraId="104EC8A6" w14:textId="59B79F5D" w:rsidR="00415338" w:rsidRPr="008D0CC3" w:rsidRDefault="00415338" w:rsidP="00DD6322">
            <w:pPr>
              <w:spacing w:line="0" w:lineRule="atLeast"/>
              <w:rPr>
                <w:rFonts w:ascii="微軟正黑體" w:eastAsia="微軟正黑體" w:hAnsi="微軟正黑體" w:cs="新細明體"/>
                <w:szCs w:val="24"/>
                <w:shd w:val="clear" w:color="auto" w:fill="FFFFFF"/>
              </w:rPr>
            </w:pPr>
            <w:r w:rsidRPr="00D1461F">
              <w:rPr>
                <w:rFonts w:ascii="微軟正黑體" w:eastAsia="微軟正黑體" w:hAnsi="微軟正黑體" w:cs="新細明體" w:hint="eastAsia"/>
                <w:color w:val="ED7D31" w:themeColor="accent2"/>
                <w:szCs w:val="24"/>
                <w:shd w:val="clear" w:color="auto" w:fill="FFFFFF"/>
              </w:rPr>
              <w:t>◆</w:t>
            </w:r>
            <w:r w:rsidR="00D403DA">
              <w:rPr>
                <w:rFonts w:ascii="微軟正黑體" w:eastAsia="微軟正黑體" w:hAnsi="微軟正黑體" w:hint="eastAsia"/>
                <w:color w:val="ED7D31" w:themeColor="accent2"/>
                <w:spacing w:val="8"/>
                <w:szCs w:val="24"/>
                <w:shd w:val="clear" w:color="auto" w:fill="FFFFFF"/>
              </w:rPr>
              <w:t>竹山天梯</w:t>
            </w:r>
            <w:r w:rsidRPr="00D1461F">
              <w:rPr>
                <w:rFonts w:ascii="微軟正黑體" w:eastAsia="微軟正黑體" w:hAnsi="微軟正黑體" w:hint="eastAsia"/>
                <w:color w:val="ED7D31" w:themeColor="accent2"/>
                <w:spacing w:val="8"/>
                <w:szCs w:val="24"/>
                <w:shd w:val="clear" w:color="auto" w:fill="FFFFFF"/>
              </w:rPr>
              <w:t>：</w:t>
            </w:r>
            <w:r w:rsidR="00D403DA" w:rsidRPr="00D403DA">
              <w:rPr>
                <w:rFonts w:ascii="微軟正黑體" w:eastAsia="微軟正黑體" w:hAnsi="微軟正黑體" w:hint="eastAsia"/>
                <w:spacing w:val="8"/>
                <w:szCs w:val="24"/>
                <w:shd w:val="clear" w:color="auto" w:fill="FFFFFF"/>
              </w:rPr>
              <w:t>又稱梯子吊橋</w:t>
            </w:r>
            <w:r w:rsidR="00D403DA">
              <w:rPr>
                <w:rFonts w:ascii="微軟正黑體" w:eastAsia="微軟正黑體" w:hAnsi="微軟正黑體" w:hint="eastAsia"/>
                <w:spacing w:val="8"/>
                <w:szCs w:val="24"/>
                <w:shd w:val="clear" w:color="auto" w:fill="FFFFFF"/>
              </w:rPr>
              <w:t>，是</w:t>
            </w:r>
            <w:r w:rsidR="00D403DA" w:rsidRPr="00D403DA">
              <w:rPr>
                <w:rFonts w:ascii="微軟正黑體" w:eastAsia="微軟正黑體" w:hAnsi="微軟正黑體" w:hint="eastAsia"/>
                <w:spacing w:val="8"/>
                <w:szCs w:val="24"/>
                <w:shd w:val="clear" w:color="auto" w:fill="FFFFFF"/>
              </w:rPr>
              <w:t>一座階梯式索橋，</w:t>
            </w:r>
            <w:r w:rsidR="00A40897" w:rsidRPr="00A40897">
              <w:rPr>
                <w:rFonts w:ascii="微軟正黑體" w:eastAsia="微軟正黑體" w:hAnsi="微軟正黑體" w:hint="eastAsia"/>
                <w:spacing w:val="8"/>
                <w:szCs w:val="24"/>
                <w:shd w:val="clear" w:color="auto" w:fill="FFFFFF"/>
              </w:rPr>
              <w:t>橫跨於太極峽谷之上</w:t>
            </w:r>
            <w:r w:rsidR="00D403DA" w:rsidRPr="00D403DA">
              <w:rPr>
                <w:rFonts w:ascii="微軟正黑體" w:eastAsia="微軟正黑體" w:hAnsi="微軟正黑體" w:hint="eastAsia"/>
                <w:spacing w:val="8"/>
                <w:szCs w:val="24"/>
                <w:shd w:val="clear" w:color="auto" w:fill="FFFFFF"/>
              </w:rPr>
              <w:t>，</w:t>
            </w:r>
            <w:r w:rsidR="00E334D8" w:rsidRPr="00E334D8">
              <w:rPr>
                <w:rFonts w:ascii="微軟正黑體" w:eastAsia="微軟正黑體" w:hAnsi="微軟正黑體" w:hint="eastAsia"/>
                <w:spacing w:val="8"/>
                <w:szCs w:val="24"/>
                <w:shd w:val="clear" w:color="auto" w:fill="FFFFFF"/>
              </w:rPr>
              <w:t>全長136公尺、208階</w:t>
            </w:r>
            <w:r w:rsidR="00E334D8">
              <w:rPr>
                <w:rFonts w:ascii="微軟正黑體" w:eastAsia="微軟正黑體" w:hAnsi="微軟正黑體" w:hint="eastAsia"/>
                <w:spacing w:val="8"/>
                <w:szCs w:val="24"/>
                <w:shd w:val="clear" w:color="auto" w:fill="FFFFFF"/>
              </w:rPr>
              <w:t>，</w:t>
            </w:r>
            <w:r w:rsidR="00D403DA" w:rsidRPr="00D403DA">
              <w:rPr>
                <w:rFonts w:ascii="微軟正黑體" w:eastAsia="微軟正黑體" w:hAnsi="微軟正黑體" w:hint="eastAsia"/>
                <w:spacing w:val="8"/>
                <w:szCs w:val="24"/>
                <w:shd w:val="clear" w:color="auto" w:fill="FFFFFF"/>
              </w:rPr>
              <w:t>與周邊景點劃為「梯子吊橋風景區」</w:t>
            </w:r>
            <w:r w:rsidRPr="008D0CC3">
              <w:rPr>
                <w:rFonts w:ascii="微軟正黑體" w:eastAsia="微軟正黑體" w:hAnsi="微軟正黑體" w:hint="eastAsia"/>
                <w:spacing w:val="8"/>
                <w:szCs w:val="24"/>
                <w:shd w:val="clear" w:color="auto" w:fill="FFFFFF"/>
              </w:rPr>
              <w:t>。</w:t>
            </w:r>
          </w:p>
          <w:p w14:paraId="091B4028" w14:textId="66859F32" w:rsidR="002F394C" w:rsidRPr="008D0CC3" w:rsidRDefault="0025312E" w:rsidP="00DD6322">
            <w:pPr>
              <w:spacing w:line="0" w:lineRule="atLeast"/>
              <w:rPr>
                <w:rFonts w:ascii="微軟正黑體" w:eastAsia="微軟正黑體" w:hAnsi="微軟正黑體" w:cs="新細明體"/>
                <w:szCs w:val="24"/>
                <w:shd w:val="clear" w:color="auto" w:fill="FFFFFF"/>
              </w:rPr>
            </w:pPr>
            <w:r w:rsidRPr="00D1461F">
              <w:rPr>
                <w:rFonts w:ascii="微軟正黑體" w:eastAsia="微軟正黑體" w:hAnsi="微軟正黑體" w:cs="新細明體" w:hint="eastAsia"/>
                <w:color w:val="ED7D31" w:themeColor="accent2"/>
                <w:szCs w:val="24"/>
                <w:shd w:val="clear" w:color="auto" w:fill="FFFFFF"/>
              </w:rPr>
              <w:t>◆</w:t>
            </w:r>
            <w:r w:rsidR="00E60D9B" w:rsidRPr="00E60D9B">
              <w:rPr>
                <w:rFonts w:ascii="微軟正黑體" w:eastAsia="微軟正黑體" w:hAnsi="微軟正黑體" w:cs="新細明體" w:hint="eastAsia"/>
                <w:color w:val="ED7D31" w:themeColor="accent2"/>
                <w:szCs w:val="24"/>
                <w:shd w:val="clear" w:color="auto" w:fill="FFFFFF"/>
              </w:rPr>
              <w:t>太極峽谷</w:t>
            </w:r>
            <w:r w:rsidR="00842D03" w:rsidRPr="00D1461F">
              <w:rPr>
                <w:rFonts w:ascii="微軟正黑體" w:eastAsia="微軟正黑體" w:hAnsi="微軟正黑體" w:cs="新細明體"/>
                <w:color w:val="ED7D31" w:themeColor="accent2"/>
                <w:szCs w:val="24"/>
                <w:shd w:val="clear" w:color="auto" w:fill="FFFFFF"/>
              </w:rPr>
              <w:t>：</w:t>
            </w:r>
            <w:r w:rsidR="00513122" w:rsidRPr="00513122">
              <w:rPr>
                <w:rFonts w:ascii="微軟正黑體" w:eastAsia="微軟正黑體" w:hAnsi="微軟正黑體" w:cs="新細明體" w:hint="eastAsia"/>
                <w:szCs w:val="24"/>
                <w:shd w:val="clear" w:color="auto" w:fill="FFFFFF"/>
              </w:rPr>
              <w:t>原名「石杭峽谷」，為加走寮溪的上游，這裡共分成頂杭(上杭)、中杭、下杭等區段，險峻雄偉的峽谷中，石壁陡峭，巨石林立，水勢湍急，壯闊雄渾</w:t>
            </w:r>
            <w:r w:rsidR="002F394C" w:rsidRPr="008D0CC3">
              <w:rPr>
                <w:rFonts w:ascii="微軟正黑體" w:eastAsia="微軟正黑體" w:hAnsi="微軟正黑體" w:cs="新細明體" w:hint="eastAsia"/>
                <w:szCs w:val="24"/>
                <w:shd w:val="clear" w:color="auto" w:fill="FFFFFF"/>
              </w:rPr>
              <w:t>。</w:t>
            </w:r>
          </w:p>
          <w:p w14:paraId="63781031" w14:textId="08E114B5" w:rsidR="00842D03" w:rsidRPr="008D0CC3" w:rsidRDefault="0025312E" w:rsidP="00DD6322">
            <w:pPr>
              <w:spacing w:line="0" w:lineRule="atLeast"/>
              <w:rPr>
                <w:rFonts w:ascii="微軟正黑體" w:eastAsia="微軟正黑體" w:hAnsi="微軟正黑體"/>
                <w:szCs w:val="24"/>
              </w:rPr>
            </w:pPr>
            <w:r w:rsidRPr="00D1461F">
              <w:rPr>
                <w:rFonts w:ascii="微軟正黑體" w:eastAsia="微軟正黑體" w:hAnsi="微軟正黑體" w:cs="新細明體" w:hint="eastAsia"/>
                <w:color w:val="ED7D31" w:themeColor="accent2"/>
                <w:szCs w:val="24"/>
                <w:shd w:val="clear" w:color="auto" w:fill="FFFFFF"/>
              </w:rPr>
              <w:lastRenderedPageBreak/>
              <w:t>◆</w:t>
            </w:r>
            <w:r w:rsidR="00E60D9B" w:rsidRPr="00E60D9B">
              <w:rPr>
                <w:rFonts w:ascii="微軟正黑體" w:eastAsia="微軟正黑體" w:hAnsi="微軟正黑體" w:hint="eastAsia"/>
                <w:color w:val="ED7D31" w:themeColor="accent2"/>
                <w:szCs w:val="24"/>
              </w:rPr>
              <w:t>下坪熱帶植物園</w:t>
            </w:r>
            <w:r w:rsidR="00EC66EA" w:rsidRPr="00D1461F">
              <w:rPr>
                <w:rFonts w:ascii="微軟正黑體" w:eastAsia="微軟正黑體" w:hAnsi="微軟正黑體" w:hint="eastAsia"/>
                <w:color w:val="ED7D31" w:themeColor="accent2"/>
                <w:szCs w:val="24"/>
              </w:rPr>
              <w:t>：</w:t>
            </w:r>
            <w:r w:rsidR="00E60D9B" w:rsidRPr="00E60D9B">
              <w:rPr>
                <w:rFonts w:ascii="微軟正黑體" w:eastAsia="微軟正黑體" w:hAnsi="微軟正黑體" w:hint="eastAsia"/>
                <w:szCs w:val="24"/>
              </w:rPr>
              <w:t>創立於日據時期，</w:t>
            </w:r>
            <w:r w:rsidR="00E60D9B">
              <w:rPr>
                <w:rFonts w:ascii="微軟正黑體" w:eastAsia="微軟正黑體" w:hAnsi="微軟正黑體" w:hint="eastAsia"/>
                <w:szCs w:val="24"/>
              </w:rPr>
              <w:t>現</w:t>
            </w:r>
            <w:r w:rsidR="00E60D9B" w:rsidRPr="00E60D9B">
              <w:rPr>
                <w:rFonts w:ascii="微軟正黑體" w:eastAsia="微軟正黑體" w:hAnsi="微軟正黑體" w:hint="eastAsia"/>
                <w:szCs w:val="24"/>
              </w:rPr>
              <w:t>為台大實驗林所屬五個樹木標本園之一。</w:t>
            </w:r>
            <w:r w:rsidR="00513122" w:rsidRPr="00513122">
              <w:rPr>
                <w:rFonts w:ascii="微軟正黑體" w:eastAsia="微軟正黑體" w:hAnsi="微軟正黑體" w:hint="eastAsia"/>
                <w:szCs w:val="24"/>
              </w:rPr>
              <w:t>規劃有十區，每座區域皆種植不同品種的數種樹木</w:t>
            </w:r>
            <w:r w:rsidR="00513122">
              <w:rPr>
                <w:rFonts w:ascii="微軟正黑體" w:eastAsia="微軟正黑體" w:hAnsi="微軟正黑體" w:hint="eastAsia"/>
                <w:szCs w:val="24"/>
              </w:rPr>
              <w:t>。</w:t>
            </w:r>
            <w:r w:rsidR="00513122" w:rsidRPr="00513122">
              <w:rPr>
                <w:rFonts w:ascii="微軟正黑體" w:eastAsia="微軟正黑體" w:hAnsi="微軟正黑體" w:hint="eastAsia"/>
                <w:szCs w:val="24"/>
              </w:rPr>
              <w:t>園內高樹參天，走在步道上望去即是翠綠景象，許多民眾攜家帶眷到此野餐及健行</w:t>
            </w:r>
            <w:r w:rsidR="00EC66EA" w:rsidRPr="00EC66EA">
              <w:rPr>
                <w:rFonts w:ascii="微軟正黑體" w:eastAsia="微軟正黑體" w:hAnsi="微軟正黑體" w:hint="eastAsia"/>
                <w:szCs w:val="24"/>
              </w:rPr>
              <w:t>。</w:t>
            </w:r>
          </w:p>
        </w:tc>
      </w:tr>
      <w:tr w:rsidR="008D46E6" w:rsidRPr="008D0CC3" w14:paraId="10FF7681" w14:textId="77777777" w:rsidTr="008E19AA">
        <w:trPr>
          <w:jc w:val="center"/>
        </w:trPr>
        <w:tc>
          <w:tcPr>
            <w:tcW w:w="0" w:type="auto"/>
            <w:shd w:val="clear" w:color="auto" w:fill="DEEAF6" w:themeFill="accent1" w:themeFillTint="33"/>
          </w:tcPr>
          <w:p w14:paraId="1DC7B1DF" w14:textId="77777777" w:rsidR="006D7A6F" w:rsidRPr="008D0CC3" w:rsidRDefault="009A5904" w:rsidP="00DD6322">
            <w:pPr>
              <w:spacing w:line="0" w:lineRule="atLeast"/>
              <w:rPr>
                <w:rFonts w:ascii="微軟正黑體" w:eastAsia="微軟正黑體" w:hAnsi="微軟正黑體"/>
                <w:b/>
                <w:sz w:val="28"/>
                <w:szCs w:val="28"/>
              </w:rPr>
            </w:pPr>
            <w:r w:rsidRPr="008D0CC3">
              <w:rPr>
                <w:rFonts w:ascii="微軟正黑體" w:eastAsia="微軟正黑體" w:hAnsi="微軟正黑體" w:hint="eastAsia"/>
                <w:b/>
                <w:sz w:val="28"/>
                <w:szCs w:val="28"/>
              </w:rPr>
              <w:lastRenderedPageBreak/>
              <w:t xml:space="preserve"> | </w:t>
            </w:r>
            <w:r w:rsidR="006D7A6F" w:rsidRPr="008D0CC3">
              <w:rPr>
                <w:rFonts w:ascii="微軟正黑體" w:eastAsia="微軟正黑體" w:hAnsi="微軟正黑體" w:hint="eastAsia"/>
                <w:b/>
                <w:sz w:val="28"/>
                <w:szCs w:val="28"/>
              </w:rPr>
              <w:t>交</w:t>
            </w:r>
            <w:r w:rsidR="006D7A6F" w:rsidRPr="008D0CC3">
              <w:rPr>
                <w:rFonts w:ascii="微軟正黑體" w:eastAsia="微軟正黑體" w:hAnsi="微軟正黑體"/>
                <w:b/>
                <w:sz w:val="28"/>
                <w:szCs w:val="28"/>
              </w:rPr>
              <w:t>通安排</w:t>
            </w:r>
            <w:r w:rsidRPr="008D0CC3">
              <w:rPr>
                <w:rFonts w:ascii="微軟正黑體" w:eastAsia="微軟正黑體" w:hAnsi="微軟正黑體" w:hint="eastAsia"/>
                <w:b/>
                <w:sz w:val="28"/>
                <w:szCs w:val="28"/>
              </w:rPr>
              <w:t xml:space="preserve"> |</w:t>
            </w:r>
          </w:p>
        </w:tc>
      </w:tr>
      <w:tr w:rsidR="008D46E6" w:rsidRPr="008D0CC3" w14:paraId="0FFD0ADA" w14:textId="77777777" w:rsidTr="008E19AA">
        <w:trPr>
          <w:jc w:val="center"/>
        </w:trPr>
        <w:tc>
          <w:tcPr>
            <w:tcW w:w="0" w:type="auto"/>
            <w:tcBorders>
              <w:bottom w:val="single" w:sz="4" w:space="0" w:color="auto"/>
            </w:tcBorders>
          </w:tcPr>
          <w:p w14:paraId="3371F912" w14:textId="49F58FCF" w:rsidR="0025312E" w:rsidRPr="008D0CC3" w:rsidRDefault="0025312E" w:rsidP="00DD6322">
            <w:pPr>
              <w:spacing w:line="0" w:lineRule="atLeast"/>
              <w:rPr>
                <w:rFonts w:ascii="微軟正黑體" w:eastAsia="微軟正黑體" w:hAnsi="微軟正黑體"/>
                <w:szCs w:val="24"/>
                <w:shd w:val="clear" w:color="auto" w:fill="FFFFFF"/>
              </w:rPr>
            </w:pPr>
            <w:r w:rsidRPr="008D0CC3">
              <w:rPr>
                <w:rFonts w:ascii="微軟正黑體" w:eastAsia="微軟正黑體" w:hAnsi="微軟正黑體" w:cs="新細明體" w:hint="eastAsia"/>
                <w:szCs w:val="24"/>
                <w:shd w:val="clear" w:color="auto" w:fill="FFFFFF"/>
              </w:rPr>
              <w:t>◆</w:t>
            </w:r>
            <w:r w:rsidR="005A3D9B" w:rsidRPr="008D0CC3">
              <w:rPr>
                <w:rFonts w:ascii="微軟正黑體" w:eastAsia="微軟正黑體" w:hAnsi="微軟正黑體"/>
                <w:szCs w:val="24"/>
                <w:shd w:val="clear" w:color="auto" w:fill="FFFFFF"/>
              </w:rPr>
              <w:t>行程</w:t>
            </w:r>
            <w:r w:rsidR="005A3D9B" w:rsidRPr="008D0CC3">
              <w:rPr>
                <w:rFonts w:ascii="微軟正黑體" w:eastAsia="微軟正黑體" w:hAnsi="微軟正黑體" w:hint="eastAsia"/>
                <w:szCs w:val="24"/>
                <w:shd w:val="clear" w:color="auto" w:fill="FFFFFF"/>
              </w:rPr>
              <w:t>為</w:t>
            </w:r>
            <w:r w:rsidR="005A3D9B" w:rsidRPr="008D0CC3">
              <w:rPr>
                <w:rFonts w:ascii="微軟正黑體" w:eastAsia="微軟正黑體" w:hAnsi="微軟正黑體"/>
                <w:szCs w:val="24"/>
                <w:shd w:val="clear" w:color="auto" w:fill="FFFFFF"/>
              </w:rPr>
              <w:t>《合車制》，</w:t>
            </w:r>
            <w:r w:rsidR="00A40897">
              <w:rPr>
                <w:rFonts w:ascii="微軟正黑體" w:eastAsia="微軟正黑體" w:hAnsi="微軟正黑體"/>
                <w:szCs w:val="24"/>
                <w:shd w:val="clear" w:color="auto" w:fill="FFFFFF"/>
              </w:rPr>
              <w:t>20</w:t>
            </w:r>
            <w:r w:rsidR="005A3D9B" w:rsidRPr="008D0CC3">
              <w:rPr>
                <w:rFonts w:ascii="微軟正黑體" w:eastAsia="微軟正黑體" w:hAnsi="微軟正黑體" w:hint="eastAsia"/>
                <w:szCs w:val="24"/>
                <w:shd w:val="clear" w:color="auto" w:fill="FFFFFF"/>
              </w:rPr>
              <w:t>人</w:t>
            </w:r>
            <w:r w:rsidR="00803EE3">
              <w:rPr>
                <w:rFonts w:ascii="微軟正黑體" w:eastAsia="微軟正黑體" w:hAnsi="微軟正黑體" w:hint="eastAsia"/>
                <w:szCs w:val="24"/>
                <w:shd w:val="clear" w:color="auto" w:fill="FFFFFF"/>
              </w:rPr>
              <w:t>以上</w:t>
            </w:r>
            <w:r w:rsidR="005A3D9B" w:rsidRPr="008D0CC3">
              <w:rPr>
                <w:rFonts w:ascii="微軟正黑體" w:eastAsia="微軟正黑體" w:hAnsi="微軟正黑體" w:hint="eastAsia"/>
                <w:szCs w:val="24"/>
                <w:shd w:val="clear" w:color="auto" w:fill="FFFFFF"/>
              </w:rPr>
              <w:t>成行</w:t>
            </w:r>
            <w:r w:rsidR="005A3D9B" w:rsidRPr="008D0CC3">
              <w:rPr>
                <w:rFonts w:ascii="微軟正黑體" w:eastAsia="微軟正黑體" w:hAnsi="微軟正黑體"/>
                <w:szCs w:val="24"/>
                <w:shd w:val="clear" w:color="auto" w:fill="FFFFFF"/>
              </w:rPr>
              <w:t>，將依照出發當日實際人數派遣車輛</w:t>
            </w:r>
            <w:r w:rsidR="005A3D9B" w:rsidRPr="008D0CC3">
              <w:rPr>
                <w:rFonts w:ascii="微軟正黑體" w:eastAsia="微軟正黑體" w:hAnsi="微軟正黑體" w:hint="eastAsia"/>
                <w:szCs w:val="24"/>
                <w:shd w:val="clear" w:color="auto" w:fill="FFFFFF"/>
              </w:rPr>
              <w:t>，</w:t>
            </w:r>
            <w:r w:rsidR="005A3D9B" w:rsidRPr="008D0CC3">
              <w:rPr>
                <w:rFonts w:ascii="微軟正黑體" w:eastAsia="微軟正黑體" w:hAnsi="微軟正黑體"/>
                <w:szCs w:val="24"/>
                <w:shd w:val="clear" w:color="auto" w:fill="FFFFFF"/>
              </w:rPr>
              <w:t>現場自由選位入座，無法事先指定</w:t>
            </w:r>
            <w:r w:rsidR="005A3D9B" w:rsidRPr="008D0CC3">
              <w:rPr>
                <w:rFonts w:ascii="微軟正黑體" w:eastAsia="微軟正黑體" w:hAnsi="微軟正黑體" w:hint="eastAsia"/>
                <w:szCs w:val="24"/>
                <w:shd w:val="clear" w:color="auto" w:fill="FFFFFF"/>
              </w:rPr>
              <w:t>座</w:t>
            </w:r>
            <w:r w:rsidR="005A3D9B" w:rsidRPr="008D0CC3">
              <w:rPr>
                <w:rFonts w:ascii="微軟正黑體" w:eastAsia="微軟正黑體" w:hAnsi="微軟正黑體"/>
                <w:szCs w:val="24"/>
                <w:shd w:val="clear" w:color="auto" w:fill="FFFFFF"/>
              </w:rPr>
              <w:t>位，敬請見諒</w:t>
            </w:r>
            <w:r w:rsidR="005A3D9B" w:rsidRPr="008D0CC3">
              <w:rPr>
                <w:rFonts w:ascii="微軟正黑體" w:eastAsia="微軟正黑體" w:hAnsi="微軟正黑體" w:hint="eastAsia"/>
                <w:szCs w:val="24"/>
                <w:shd w:val="clear" w:color="auto" w:fill="FFFFFF"/>
              </w:rPr>
              <w:t>。(車上服務依實際車型調整)</w:t>
            </w:r>
          </w:p>
          <w:p w14:paraId="366D08F2" w14:textId="77777777" w:rsidR="006D7A6F" w:rsidRPr="008D0CC3" w:rsidRDefault="0025312E" w:rsidP="00DD6322">
            <w:pPr>
              <w:spacing w:line="0" w:lineRule="atLeast"/>
              <w:rPr>
                <w:rFonts w:ascii="微軟正黑體" w:eastAsia="微軟正黑體" w:hAnsi="微軟正黑體" w:cs="新細明體"/>
                <w:szCs w:val="24"/>
                <w:shd w:val="clear" w:color="auto" w:fill="FFFFFF"/>
              </w:rPr>
            </w:pPr>
            <w:r w:rsidRPr="008D0CC3">
              <w:rPr>
                <w:rFonts w:ascii="微軟正黑體" w:eastAsia="微軟正黑體" w:hAnsi="微軟正黑體" w:cs="新細明體" w:hint="eastAsia"/>
                <w:szCs w:val="24"/>
                <w:shd w:val="clear" w:color="auto" w:fill="FFFFFF"/>
              </w:rPr>
              <w:t>◆</w:t>
            </w:r>
            <w:r w:rsidR="005A3D9B" w:rsidRPr="008D0CC3">
              <w:rPr>
                <w:rFonts w:ascii="微軟正黑體" w:eastAsia="微軟正黑體" w:hAnsi="微軟正黑體" w:cs="新細明體" w:hint="eastAsia"/>
                <w:szCs w:val="24"/>
                <w:shd w:val="clear" w:color="auto" w:fill="FFFFFF"/>
              </w:rPr>
              <w:t>指定包車需另加價，請報名後，與客服人員聯絡。</w:t>
            </w:r>
          </w:p>
        </w:tc>
      </w:tr>
      <w:tr w:rsidR="008D46E6" w:rsidRPr="008D0CC3" w14:paraId="0B70AEFA" w14:textId="77777777" w:rsidTr="008E19AA">
        <w:trPr>
          <w:jc w:val="center"/>
        </w:trPr>
        <w:tc>
          <w:tcPr>
            <w:tcW w:w="0" w:type="auto"/>
            <w:shd w:val="clear" w:color="auto" w:fill="DEEAF6" w:themeFill="accent1" w:themeFillTint="33"/>
          </w:tcPr>
          <w:p w14:paraId="799605FD" w14:textId="77777777" w:rsidR="006D7A6F" w:rsidRPr="008D0CC3" w:rsidRDefault="009A5904" w:rsidP="00DD6322">
            <w:pPr>
              <w:spacing w:line="0" w:lineRule="atLeast"/>
              <w:rPr>
                <w:rFonts w:ascii="微軟正黑體" w:eastAsia="微軟正黑體" w:hAnsi="微軟正黑體"/>
                <w:b/>
                <w:sz w:val="28"/>
                <w:szCs w:val="28"/>
              </w:rPr>
            </w:pPr>
            <w:r w:rsidRPr="008D0CC3">
              <w:rPr>
                <w:rFonts w:ascii="微軟正黑體" w:eastAsia="微軟正黑體" w:hAnsi="微軟正黑體" w:hint="eastAsia"/>
                <w:b/>
                <w:sz w:val="28"/>
                <w:szCs w:val="28"/>
              </w:rPr>
              <w:t xml:space="preserve"> | </w:t>
            </w:r>
            <w:r w:rsidR="006D7A6F" w:rsidRPr="008D0CC3">
              <w:rPr>
                <w:rFonts w:ascii="微軟正黑體" w:eastAsia="微軟正黑體" w:hAnsi="微軟正黑體" w:hint="eastAsia"/>
                <w:b/>
                <w:sz w:val="28"/>
                <w:szCs w:val="28"/>
              </w:rPr>
              <w:t>特</w:t>
            </w:r>
            <w:r w:rsidR="006D7A6F" w:rsidRPr="008D0CC3">
              <w:rPr>
                <w:rFonts w:ascii="微軟正黑體" w:eastAsia="微軟正黑體" w:hAnsi="微軟正黑體"/>
                <w:b/>
                <w:sz w:val="28"/>
                <w:szCs w:val="28"/>
              </w:rPr>
              <w:t>別提醒</w:t>
            </w:r>
            <w:r w:rsidR="000D233A" w:rsidRPr="008D0CC3">
              <w:rPr>
                <w:rFonts w:ascii="微軟正黑體" w:eastAsia="微軟正黑體" w:hAnsi="微軟正黑體" w:hint="eastAsia"/>
                <w:b/>
                <w:sz w:val="28"/>
                <w:szCs w:val="28"/>
              </w:rPr>
              <w:t xml:space="preserve"> </w:t>
            </w:r>
            <w:r w:rsidRPr="008D0CC3">
              <w:rPr>
                <w:rFonts w:ascii="微軟正黑體" w:eastAsia="微軟正黑體" w:hAnsi="微軟正黑體" w:hint="eastAsia"/>
                <w:b/>
                <w:sz w:val="28"/>
                <w:szCs w:val="28"/>
              </w:rPr>
              <w:t>|</w:t>
            </w:r>
          </w:p>
        </w:tc>
      </w:tr>
      <w:tr w:rsidR="006D7A6F" w:rsidRPr="008D0CC3" w14:paraId="6E92BD39" w14:textId="77777777" w:rsidTr="008E19AA">
        <w:trPr>
          <w:jc w:val="center"/>
        </w:trPr>
        <w:tc>
          <w:tcPr>
            <w:tcW w:w="0" w:type="auto"/>
          </w:tcPr>
          <w:p w14:paraId="7CF56E3B" w14:textId="62EEA7BE" w:rsidR="006D7A6F" w:rsidRPr="008D0CC3" w:rsidRDefault="009A5904" w:rsidP="00DD6322">
            <w:pPr>
              <w:spacing w:line="0" w:lineRule="atLeast"/>
              <w:rPr>
                <w:rFonts w:ascii="微軟正黑體" w:eastAsia="微軟正黑體" w:hAnsi="微軟正黑體"/>
                <w:szCs w:val="24"/>
                <w:shd w:val="clear" w:color="auto" w:fill="FFFFFF"/>
              </w:rPr>
            </w:pPr>
            <w:r w:rsidRPr="008D0CC3">
              <w:rPr>
                <w:rFonts w:ascii="微軟正黑體" w:eastAsia="微軟正黑體" w:hAnsi="微軟正黑體" w:cs="新細明體" w:hint="eastAsia"/>
                <w:szCs w:val="24"/>
                <w:shd w:val="clear" w:color="auto" w:fill="FFFFFF"/>
              </w:rPr>
              <w:t>◆</w:t>
            </w:r>
            <w:r w:rsidRPr="008D0CC3">
              <w:rPr>
                <w:rFonts w:ascii="微軟正黑體" w:eastAsia="微軟正黑體" w:hAnsi="微軟正黑體" w:hint="eastAsia"/>
                <w:szCs w:val="24"/>
                <w:shd w:val="clear" w:color="auto" w:fill="FFFFFF"/>
              </w:rPr>
              <w:t>專</w:t>
            </w:r>
            <w:r w:rsidRPr="008D0CC3">
              <w:rPr>
                <w:rFonts w:ascii="微軟正黑體" w:eastAsia="微軟正黑體" w:hAnsi="微軟正黑體"/>
                <w:szCs w:val="24"/>
                <w:shd w:val="clear" w:color="auto" w:fill="FFFFFF"/>
              </w:rPr>
              <w:t>業</w:t>
            </w:r>
            <w:r w:rsidRPr="008D0CC3">
              <w:rPr>
                <w:rFonts w:ascii="微軟正黑體" w:eastAsia="微軟正黑體" w:hAnsi="微軟正黑體" w:hint="eastAsia"/>
                <w:szCs w:val="24"/>
                <w:shd w:val="clear" w:color="auto" w:fill="FFFFFF"/>
              </w:rPr>
              <w:t>導遊</w:t>
            </w:r>
            <w:r w:rsidRPr="008D0CC3">
              <w:rPr>
                <w:rFonts w:ascii="微軟正黑體" w:eastAsia="微軟正黑體" w:hAnsi="微軟正黑體"/>
                <w:szCs w:val="24"/>
                <w:shd w:val="clear" w:color="auto" w:fill="FFFFFF"/>
              </w:rPr>
              <w:t>解說</w:t>
            </w:r>
            <w:r w:rsidRPr="008D0CC3">
              <w:rPr>
                <w:rFonts w:ascii="微軟正黑體" w:eastAsia="微軟正黑體" w:hAnsi="微軟正黑體" w:hint="eastAsia"/>
                <w:szCs w:val="24"/>
                <w:shd w:val="clear" w:color="auto" w:fill="FFFFFF"/>
              </w:rPr>
              <w:t>服</w:t>
            </w:r>
            <w:r w:rsidRPr="008D0CC3">
              <w:rPr>
                <w:rFonts w:ascii="微軟正黑體" w:eastAsia="微軟正黑體" w:hAnsi="微軟正黑體"/>
                <w:szCs w:val="24"/>
                <w:shd w:val="clear" w:color="auto" w:fill="FFFFFF"/>
              </w:rPr>
              <w:t>務。</w:t>
            </w:r>
            <w:r w:rsidRPr="008D0CC3">
              <w:rPr>
                <w:rFonts w:ascii="微軟正黑體" w:eastAsia="微軟正黑體" w:hAnsi="微軟正黑體"/>
                <w:szCs w:val="24"/>
              </w:rPr>
              <w:br/>
            </w:r>
            <w:r w:rsidRPr="008D0CC3">
              <w:rPr>
                <w:rFonts w:ascii="微軟正黑體" w:eastAsia="微軟正黑體" w:hAnsi="微軟正黑體" w:cs="新細明體" w:hint="eastAsia"/>
                <w:szCs w:val="24"/>
                <w:shd w:val="clear" w:color="auto" w:fill="FFFFFF"/>
              </w:rPr>
              <w:t>◆</w:t>
            </w:r>
            <w:r w:rsidRPr="008D0CC3">
              <w:rPr>
                <w:rFonts w:ascii="微軟正黑體" w:eastAsia="微軟正黑體" w:hAnsi="微軟正黑體"/>
                <w:szCs w:val="24"/>
                <w:shd w:val="clear" w:color="auto" w:fill="FFFFFF"/>
              </w:rPr>
              <w:t>防曬及禦寒用品請依個人需求攜帶。</w:t>
            </w:r>
            <w:r w:rsidRPr="008D0CC3">
              <w:rPr>
                <w:rFonts w:ascii="微軟正黑體" w:eastAsia="微軟正黑體" w:hAnsi="微軟正黑體"/>
                <w:szCs w:val="24"/>
              </w:rPr>
              <w:br/>
            </w:r>
            <w:r w:rsidRPr="008D0CC3">
              <w:rPr>
                <w:rFonts w:ascii="微軟正黑體" w:eastAsia="微軟正黑體" w:hAnsi="微軟正黑體" w:cs="新細明體" w:hint="eastAsia"/>
                <w:szCs w:val="24"/>
                <w:shd w:val="clear" w:color="auto" w:fill="FFFFFF"/>
              </w:rPr>
              <w:t>◆</w:t>
            </w:r>
            <w:r w:rsidRPr="008D0CC3">
              <w:rPr>
                <w:rFonts w:ascii="微軟正黑體" w:eastAsia="微軟正黑體" w:hAnsi="微軟正黑體"/>
                <w:szCs w:val="24"/>
                <w:shd w:val="clear" w:color="auto" w:fill="FFFFFF"/>
              </w:rPr>
              <w:t>請勿攜帶寵物出發。</w:t>
            </w:r>
            <w:r w:rsidRPr="008D0CC3">
              <w:rPr>
                <w:rFonts w:ascii="微軟正黑體" w:eastAsia="微軟正黑體" w:hAnsi="微軟正黑體"/>
                <w:szCs w:val="24"/>
              </w:rPr>
              <w:br/>
            </w:r>
            <w:r w:rsidRPr="008D0CC3">
              <w:rPr>
                <w:rFonts w:ascii="微軟正黑體" w:eastAsia="微軟正黑體" w:hAnsi="微軟正黑體" w:cs="新細明體" w:hint="eastAsia"/>
                <w:szCs w:val="24"/>
                <w:shd w:val="clear" w:color="auto" w:fill="FFFFFF"/>
              </w:rPr>
              <w:t>◆</w:t>
            </w:r>
            <w:r w:rsidRPr="008D0CC3">
              <w:rPr>
                <w:rFonts w:ascii="微軟正黑體" w:eastAsia="微軟正黑體" w:hAnsi="微軟正黑體"/>
                <w:szCs w:val="24"/>
                <w:shd w:val="clear" w:color="auto" w:fill="FFFFFF"/>
              </w:rPr>
              <w:t>出發當天請保持旅客聯絡手機暢通，以免因手機號碼錯誤或無法接通導致行程延誤。</w:t>
            </w:r>
            <w:r w:rsidRPr="008D0CC3">
              <w:rPr>
                <w:rFonts w:ascii="微軟正黑體" w:eastAsia="微軟正黑體" w:hAnsi="微軟正黑體"/>
                <w:szCs w:val="24"/>
              </w:rPr>
              <w:br/>
            </w:r>
            <w:r w:rsidRPr="008D0CC3">
              <w:rPr>
                <w:rFonts w:ascii="微軟正黑體" w:eastAsia="微軟正黑體" w:hAnsi="微軟正黑體" w:cs="新細明體" w:hint="eastAsia"/>
                <w:szCs w:val="24"/>
                <w:shd w:val="clear" w:color="auto" w:fill="FFFFFF"/>
              </w:rPr>
              <w:t>◆</w:t>
            </w:r>
            <w:r w:rsidRPr="008D0CC3">
              <w:rPr>
                <w:rFonts w:ascii="微軟正黑體" w:eastAsia="微軟正黑體" w:hAnsi="微軟正黑體"/>
                <w:szCs w:val="24"/>
                <w:shd w:val="clear" w:color="auto" w:fill="FFFFFF"/>
              </w:rPr>
              <w:t>請旅客依個人狀況自備暈車</w:t>
            </w:r>
            <w:r w:rsidRPr="008D0CC3">
              <w:rPr>
                <w:rFonts w:ascii="微軟正黑體" w:eastAsia="微軟正黑體" w:hAnsi="微軟正黑體" w:hint="eastAsia"/>
                <w:szCs w:val="24"/>
                <w:shd w:val="clear" w:color="auto" w:fill="FFFFFF"/>
              </w:rPr>
              <w:t>藥</w:t>
            </w:r>
            <w:r w:rsidRPr="008D0CC3">
              <w:rPr>
                <w:rFonts w:ascii="微軟正黑體" w:eastAsia="微軟正黑體" w:hAnsi="微軟正黑體"/>
                <w:szCs w:val="24"/>
                <w:shd w:val="clear" w:color="auto" w:fill="FFFFFF"/>
              </w:rPr>
              <w:t>或其他隨身藥物。</w:t>
            </w:r>
            <w:r w:rsidRPr="008D0CC3">
              <w:rPr>
                <w:rFonts w:ascii="微軟正黑體" w:eastAsia="微軟正黑體" w:hAnsi="微軟正黑體"/>
                <w:szCs w:val="24"/>
              </w:rPr>
              <w:br/>
            </w:r>
            <w:r w:rsidRPr="008D0CC3">
              <w:rPr>
                <w:rFonts w:ascii="微軟正黑體" w:eastAsia="微軟正黑體" w:hAnsi="微軟正黑體" w:cs="新細明體" w:hint="eastAsia"/>
                <w:szCs w:val="24"/>
                <w:shd w:val="clear" w:color="auto" w:fill="FFFFFF"/>
              </w:rPr>
              <w:t>◆</w:t>
            </w:r>
            <w:r w:rsidRPr="008D0CC3">
              <w:rPr>
                <w:rFonts w:ascii="微軟正黑體" w:eastAsia="微軟正黑體" w:hAnsi="微軟正黑體"/>
                <w:szCs w:val="24"/>
                <w:shd w:val="clear" w:color="auto" w:fill="FFFFFF"/>
              </w:rPr>
              <w:t>因車輛調度問題，出發前1~2日提供集合時間地點</w:t>
            </w:r>
            <w:r w:rsidRPr="008D0CC3">
              <w:rPr>
                <w:rFonts w:ascii="微軟正黑體" w:eastAsia="微軟正黑體" w:hAnsi="微軟正黑體" w:hint="eastAsia"/>
                <w:szCs w:val="24"/>
                <w:shd w:val="clear" w:color="auto" w:fill="FFFFFF"/>
              </w:rPr>
              <w:t>、</w:t>
            </w:r>
            <w:r w:rsidRPr="008D0CC3">
              <w:rPr>
                <w:rFonts w:ascii="微軟正黑體" w:eastAsia="微軟正黑體" w:hAnsi="微軟正黑體"/>
                <w:szCs w:val="24"/>
                <w:shd w:val="clear" w:color="auto" w:fill="FFFFFF"/>
              </w:rPr>
              <w:t>以及司導聯絡電話。</w:t>
            </w:r>
            <w:r w:rsidRPr="008D0CC3">
              <w:rPr>
                <w:rFonts w:ascii="微軟正黑體" w:eastAsia="微軟正黑體" w:hAnsi="微軟正黑體"/>
                <w:szCs w:val="24"/>
              </w:rPr>
              <w:br/>
            </w:r>
            <w:r w:rsidRPr="008D0CC3">
              <w:rPr>
                <w:rFonts w:ascii="微軟正黑體" w:eastAsia="微軟正黑體" w:hAnsi="微軟正黑體" w:cs="新細明體" w:hint="eastAsia"/>
                <w:szCs w:val="24"/>
                <w:shd w:val="clear" w:color="auto" w:fill="FFFFFF"/>
              </w:rPr>
              <w:t>◆</w:t>
            </w:r>
            <w:r w:rsidRPr="008D0CC3">
              <w:rPr>
                <w:rFonts w:ascii="微軟正黑體" w:eastAsia="微軟正黑體" w:hAnsi="微軟正黑體"/>
                <w:szCs w:val="24"/>
                <w:shd w:val="clear" w:color="auto" w:fill="FFFFFF"/>
              </w:rPr>
              <w:t>自然行程探訪請您一同維護珍貴資源，除了足跡什麼也不留，將美好風光留予後代子孫。</w:t>
            </w:r>
          </w:p>
        </w:tc>
      </w:tr>
    </w:tbl>
    <w:p w14:paraId="0E723436" w14:textId="77777777" w:rsidR="00C51010" w:rsidRPr="008D0CC3" w:rsidRDefault="00C51010" w:rsidP="00DD6322">
      <w:pPr>
        <w:spacing w:line="0" w:lineRule="atLeast"/>
        <w:rPr>
          <w:szCs w:val="24"/>
        </w:rPr>
      </w:pPr>
    </w:p>
    <w:tbl>
      <w:tblPr>
        <w:tblStyle w:val="a3"/>
        <w:tblW w:w="4900" w:type="pct"/>
        <w:jc w:val="center"/>
        <w:tblCellMar>
          <w:left w:w="57" w:type="dxa"/>
          <w:right w:w="57" w:type="dxa"/>
        </w:tblCellMar>
        <w:tblLook w:val="04A0" w:firstRow="1" w:lastRow="0" w:firstColumn="1" w:lastColumn="0" w:noHBand="0" w:noVBand="1"/>
      </w:tblPr>
      <w:tblGrid>
        <w:gridCol w:w="10668"/>
      </w:tblGrid>
      <w:tr w:rsidR="0085189A" w:rsidRPr="008D0CC3" w14:paraId="37731A92" w14:textId="77777777" w:rsidTr="008E19AA">
        <w:trPr>
          <w:jc w:val="center"/>
        </w:trPr>
        <w:tc>
          <w:tcPr>
            <w:tcW w:w="0" w:type="auto"/>
            <w:shd w:val="clear" w:color="auto" w:fill="DEEAF6" w:themeFill="accent1" w:themeFillTint="33"/>
          </w:tcPr>
          <w:p w14:paraId="2634176B" w14:textId="77777777" w:rsidR="0085189A" w:rsidRPr="008D0CC3" w:rsidRDefault="009A5904" w:rsidP="00DD6322">
            <w:pPr>
              <w:spacing w:line="0" w:lineRule="atLeast"/>
              <w:rPr>
                <w:sz w:val="28"/>
                <w:szCs w:val="28"/>
              </w:rPr>
            </w:pPr>
            <w:r w:rsidRPr="008D0CC3">
              <w:rPr>
                <w:rFonts w:ascii="微軟正黑體" w:eastAsia="微軟正黑體" w:hAnsi="微軟正黑體" w:hint="eastAsia"/>
                <w:b/>
                <w:sz w:val="28"/>
                <w:szCs w:val="28"/>
              </w:rPr>
              <w:t xml:space="preserve"> | </w:t>
            </w:r>
            <w:r w:rsidR="0085189A" w:rsidRPr="008D0CC3">
              <w:rPr>
                <w:rFonts w:ascii="微軟正黑體" w:eastAsia="微軟正黑體" w:hAnsi="微軟正黑體" w:hint="eastAsia"/>
                <w:b/>
                <w:sz w:val="28"/>
                <w:szCs w:val="28"/>
              </w:rPr>
              <w:t>參</w:t>
            </w:r>
            <w:r w:rsidR="0085189A" w:rsidRPr="008D0CC3">
              <w:rPr>
                <w:rFonts w:ascii="微軟正黑體" w:eastAsia="微軟正黑體" w:hAnsi="微軟正黑體"/>
                <w:b/>
                <w:sz w:val="28"/>
                <w:szCs w:val="28"/>
              </w:rPr>
              <w:t>考行程</w:t>
            </w:r>
            <w:r w:rsidRPr="008D0CC3">
              <w:rPr>
                <w:rFonts w:ascii="微軟正黑體" w:eastAsia="微軟正黑體" w:hAnsi="微軟正黑體" w:hint="eastAsia"/>
                <w:b/>
                <w:sz w:val="28"/>
                <w:szCs w:val="28"/>
              </w:rPr>
              <w:t xml:space="preserve"> |</w:t>
            </w:r>
          </w:p>
        </w:tc>
      </w:tr>
      <w:tr w:rsidR="00A535C8" w:rsidRPr="008D0CC3" w14:paraId="05A9600E" w14:textId="77777777" w:rsidTr="00CB1C34">
        <w:trPr>
          <w:jc w:val="center"/>
        </w:trPr>
        <w:tc>
          <w:tcPr>
            <w:tcW w:w="0" w:type="auto"/>
            <w:vAlign w:val="center"/>
          </w:tcPr>
          <w:p w14:paraId="55CF1D71" w14:textId="64A0A45B" w:rsidR="00A535C8" w:rsidRPr="008D0CC3" w:rsidRDefault="00CF31CE" w:rsidP="002F394C">
            <w:pPr>
              <w:spacing w:line="0" w:lineRule="atLeast"/>
              <w:jc w:val="both"/>
              <w:rPr>
                <w:rFonts w:ascii="微軟正黑體" w:eastAsia="微軟正黑體" w:hAnsi="微軟正黑體"/>
                <w:b/>
                <w:color w:val="0070C0"/>
                <w:szCs w:val="24"/>
              </w:rPr>
            </w:pPr>
            <w:r>
              <w:rPr>
                <w:rFonts w:ascii="微軟正黑體" w:eastAsia="微軟正黑體" w:hAnsi="微軟正黑體" w:hint="eastAsia"/>
                <w:b/>
                <w:color w:val="0070C0"/>
                <w:szCs w:val="24"/>
                <w:u w:color="FF0002"/>
              </w:rPr>
              <w:t>0</w:t>
            </w:r>
            <w:r w:rsidR="00A40897">
              <w:rPr>
                <w:rFonts w:ascii="微軟正黑體" w:eastAsia="微軟正黑體" w:hAnsi="微軟正黑體"/>
                <w:b/>
                <w:color w:val="0070C0"/>
                <w:szCs w:val="24"/>
                <w:u w:color="FF0002"/>
              </w:rPr>
              <w:t>7</w:t>
            </w:r>
            <w:r>
              <w:rPr>
                <w:rFonts w:ascii="微軟正黑體" w:eastAsia="微軟正黑體" w:hAnsi="微軟正黑體"/>
                <w:b/>
                <w:color w:val="0070C0"/>
                <w:szCs w:val="24"/>
                <w:u w:color="FF0002"/>
              </w:rPr>
              <w:t>:00</w:t>
            </w:r>
            <w:r w:rsidR="00A535C8" w:rsidRPr="008D0CC3">
              <w:rPr>
                <w:rFonts w:ascii="微軟正黑體" w:eastAsia="微軟正黑體" w:hAnsi="微軟正黑體" w:hint="eastAsia"/>
                <w:b/>
                <w:color w:val="0070C0"/>
                <w:szCs w:val="24"/>
                <w:u w:color="FF0002"/>
              </w:rPr>
              <w:t>台中出發／</w:t>
            </w:r>
            <w:r w:rsidR="00A535C8">
              <w:rPr>
                <w:rFonts w:ascii="微軟正黑體" w:eastAsia="微軟正黑體" w:hAnsi="微軟正黑體" w:hint="eastAsia"/>
                <w:b/>
                <w:color w:val="0070C0"/>
                <w:szCs w:val="24"/>
                <w:u w:color="FF0002"/>
              </w:rPr>
              <w:t>國道風光</w:t>
            </w:r>
            <w:r w:rsidR="00A535C8" w:rsidRPr="008D0CC3">
              <w:rPr>
                <w:rFonts w:ascii="微軟正黑體" w:eastAsia="微軟正黑體" w:hAnsi="微軟正黑體" w:hint="eastAsia"/>
                <w:b/>
                <w:color w:val="0070C0"/>
                <w:szCs w:val="24"/>
                <w:u w:color="FF0002"/>
              </w:rPr>
              <w:t>／</w:t>
            </w:r>
            <w:r w:rsidR="00A40897">
              <w:rPr>
                <w:rFonts w:ascii="微軟正黑體" w:eastAsia="微軟正黑體" w:hAnsi="微軟正黑體" w:hint="eastAsia"/>
                <w:b/>
                <w:color w:val="0070C0"/>
                <w:szCs w:val="24"/>
                <w:u w:color="FF0002"/>
              </w:rPr>
              <w:t>竹山／竹林步道／天梯～遠眺太極峽谷之美／午餐自備／</w:t>
            </w:r>
            <w:r w:rsidR="007F45C8" w:rsidRPr="007F45C8">
              <w:rPr>
                <w:rFonts w:ascii="微軟正黑體" w:eastAsia="微軟正黑體" w:hAnsi="微軟正黑體" w:hint="eastAsia"/>
                <w:b/>
                <w:color w:val="0070C0"/>
                <w:szCs w:val="24"/>
                <w:u w:color="FF0002"/>
              </w:rPr>
              <w:t>下坪熱帶植物園</w:t>
            </w:r>
            <w:r w:rsidR="00A40897">
              <w:rPr>
                <w:rFonts w:ascii="微軟正黑體" w:eastAsia="微軟正黑體" w:hAnsi="微軟正黑體" w:hint="eastAsia"/>
                <w:b/>
                <w:color w:val="0070C0"/>
                <w:szCs w:val="24"/>
                <w:u w:color="FF0002"/>
              </w:rPr>
              <w:t>／</w:t>
            </w:r>
            <w:r w:rsidR="006F449E">
              <w:rPr>
                <w:rFonts w:ascii="微軟正黑體" w:eastAsia="微軟正黑體" w:hAnsi="微軟正黑體" w:hint="eastAsia"/>
                <w:b/>
                <w:color w:val="0070C0"/>
                <w:szCs w:val="24"/>
                <w:u w:color="FF0002"/>
              </w:rPr>
              <w:t>晚餐</w:t>
            </w:r>
            <w:r w:rsidR="00A40897">
              <w:rPr>
                <w:rFonts w:ascii="微軟正黑體" w:eastAsia="微軟正黑體" w:hAnsi="微軟正黑體" w:hint="eastAsia"/>
                <w:b/>
                <w:color w:val="0070C0"/>
                <w:szCs w:val="24"/>
                <w:u w:color="FF0002"/>
              </w:rPr>
              <w:t>－富竹餐廳</w:t>
            </w:r>
            <w:r w:rsidR="00A535C8" w:rsidRPr="008D0CC3">
              <w:rPr>
                <w:rFonts w:ascii="微軟正黑體" w:eastAsia="微軟正黑體" w:hAnsi="微軟正黑體" w:hint="eastAsia"/>
                <w:b/>
                <w:color w:val="0070C0"/>
                <w:szCs w:val="24"/>
                <w:u w:color="FF0002"/>
              </w:rPr>
              <w:t>／快樂賦歸</w:t>
            </w:r>
          </w:p>
        </w:tc>
      </w:tr>
      <w:tr w:rsidR="00A5248F" w:rsidRPr="008D0CC3" w14:paraId="0FBBD851" w14:textId="77777777" w:rsidTr="008E19AA">
        <w:trPr>
          <w:jc w:val="center"/>
        </w:trPr>
        <w:tc>
          <w:tcPr>
            <w:tcW w:w="0" w:type="auto"/>
          </w:tcPr>
          <w:p w14:paraId="5FC390DD" w14:textId="2B141C4A" w:rsidR="00A5248F" w:rsidRPr="008D0CC3" w:rsidRDefault="0050232D" w:rsidP="00DD6322">
            <w:pPr>
              <w:spacing w:line="0" w:lineRule="atLeast"/>
              <w:rPr>
                <w:rFonts w:ascii="微軟正黑體" w:eastAsia="微軟正黑體" w:hAnsi="微軟正黑體"/>
                <w:szCs w:val="24"/>
              </w:rPr>
            </w:pPr>
            <w:r w:rsidRPr="00E4080A">
              <w:rPr>
                <w:rFonts w:ascii="微軟正黑體" w:eastAsia="微軟正黑體" w:hAnsi="微軟正黑體" w:hint="eastAsia"/>
                <w:color w:val="ED7D31" w:themeColor="accent2"/>
                <w:szCs w:val="24"/>
              </w:rPr>
              <w:t>【</w:t>
            </w:r>
            <w:r w:rsidR="00C20DF1">
              <w:rPr>
                <w:rFonts w:ascii="微軟正黑體" w:eastAsia="微軟正黑體" w:hAnsi="微軟正黑體" w:hint="eastAsia"/>
                <w:color w:val="ED7D31" w:themeColor="accent2"/>
                <w:szCs w:val="24"/>
              </w:rPr>
              <w:t>竹山</w:t>
            </w:r>
            <w:r w:rsidR="00C20DF1" w:rsidRPr="00C20DF1">
              <w:rPr>
                <w:rFonts w:ascii="微軟正黑體" w:eastAsia="微軟正黑體" w:hAnsi="微軟正黑體" w:hint="eastAsia"/>
                <w:color w:val="ED7D31" w:themeColor="accent2"/>
                <w:szCs w:val="24"/>
              </w:rPr>
              <w:t>天梯</w:t>
            </w:r>
            <w:r w:rsidRPr="00E4080A">
              <w:rPr>
                <w:rFonts w:ascii="微軟正黑體" w:eastAsia="微軟正黑體" w:hAnsi="微軟正黑體" w:hint="eastAsia"/>
                <w:color w:val="ED7D31" w:themeColor="accent2"/>
                <w:szCs w:val="24"/>
              </w:rPr>
              <w:t>】</w:t>
            </w:r>
            <w:r w:rsidR="005022B9" w:rsidRPr="005022B9">
              <w:rPr>
                <w:rFonts w:ascii="微軟正黑體" w:eastAsia="微軟正黑體" w:hAnsi="微軟正黑體" w:hint="eastAsia"/>
                <w:szCs w:val="24"/>
              </w:rPr>
              <w:t>是前往太極峽谷風景區的必經之處，吊橋全長136公尺、兩端高度落差為20公尺，為世界第二座斜張階梯式吊橋；橋樑橫跨梯子嶺溪，也是觀望太極峽谷的最佳位置；由於竹山梯子吊橋園區附近有大鞍嶺及梯子嶺，經過大鞍里民共同命名為『梯子吊橋』，也被稱為『天梯』。</w:t>
            </w:r>
          </w:p>
          <w:p w14:paraId="00C9638E" w14:textId="2F392412" w:rsidR="005022B9" w:rsidRPr="008D0CC3" w:rsidRDefault="005022B9" w:rsidP="005022B9">
            <w:pPr>
              <w:spacing w:line="0" w:lineRule="atLeast"/>
              <w:rPr>
                <w:rFonts w:ascii="微軟正黑體" w:eastAsia="微軟正黑體" w:hAnsi="微軟正黑體"/>
                <w:szCs w:val="24"/>
              </w:rPr>
            </w:pPr>
            <w:r w:rsidRPr="00E4080A">
              <w:rPr>
                <w:rFonts w:ascii="微軟正黑體" w:eastAsia="微軟正黑體" w:hAnsi="微軟正黑體" w:hint="eastAsia"/>
                <w:color w:val="ED7D31" w:themeColor="accent2"/>
                <w:szCs w:val="24"/>
              </w:rPr>
              <w:t>【</w:t>
            </w:r>
            <w:r w:rsidRPr="005022B9">
              <w:rPr>
                <w:rFonts w:ascii="微軟正黑體" w:eastAsia="微軟正黑體" w:hAnsi="微軟正黑體" w:hint="eastAsia"/>
                <w:color w:val="ED7D31" w:themeColor="accent2"/>
                <w:szCs w:val="24"/>
              </w:rPr>
              <w:t>太極峽谷</w:t>
            </w:r>
            <w:r w:rsidRPr="00E4080A">
              <w:rPr>
                <w:rFonts w:ascii="微軟正黑體" w:eastAsia="微軟正黑體" w:hAnsi="微軟正黑體" w:hint="eastAsia"/>
                <w:color w:val="ED7D31" w:themeColor="accent2"/>
                <w:szCs w:val="24"/>
              </w:rPr>
              <w:t>】</w:t>
            </w:r>
            <w:r w:rsidRPr="005022B9">
              <w:rPr>
                <w:rFonts w:ascii="微軟正黑體" w:eastAsia="微軟正黑體" w:hAnsi="微軟正黑體" w:hint="eastAsia"/>
                <w:szCs w:val="24"/>
              </w:rPr>
              <w:t>是由發源於杉林溪附近的加走寮溪在竹山鎮的大鞍里切穿山塊裂隙而形成</w:t>
            </w:r>
            <w:r w:rsidRPr="008D0CC3">
              <w:rPr>
                <w:rFonts w:ascii="微軟正黑體" w:eastAsia="微軟正黑體" w:hAnsi="微軟正黑體" w:hint="eastAsia"/>
                <w:szCs w:val="24"/>
              </w:rPr>
              <w:t>。</w:t>
            </w:r>
            <w:r w:rsidRPr="005022B9">
              <w:rPr>
                <w:rFonts w:ascii="微軟正黑體" w:eastAsia="微軟正黑體" w:hAnsi="微軟正黑體" w:hint="eastAsia"/>
                <w:szCs w:val="24"/>
              </w:rPr>
              <w:t>河流侵蝕形成的獨特地質景觀，</w:t>
            </w:r>
            <w:r w:rsidR="00F13822" w:rsidRPr="00F13822">
              <w:rPr>
                <w:rFonts w:ascii="微軟正黑體" w:eastAsia="微軟正黑體" w:hAnsi="微軟正黑體" w:hint="eastAsia"/>
                <w:szCs w:val="24"/>
              </w:rPr>
              <w:t>在台灣並不多見，溪流以垂直岩層之走向下切成落差近400公尺之峽谷甚為壯觀，有如一幅美麗的圖畫，因而有『西部太魯閣』的美譽。</w:t>
            </w:r>
          </w:p>
          <w:p w14:paraId="3F3C84B5" w14:textId="323CE16B" w:rsidR="00F97633" w:rsidRPr="00790689" w:rsidRDefault="0050232D" w:rsidP="00C20DF1">
            <w:pPr>
              <w:spacing w:line="0" w:lineRule="atLeast"/>
              <w:rPr>
                <w:rFonts w:ascii="微軟正黑體" w:eastAsia="微軟正黑體" w:hAnsi="微軟正黑體"/>
                <w:szCs w:val="24"/>
              </w:rPr>
            </w:pPr>
            <w:r w:rsidRPr="00E4080A">
              <w:rPr>
                <w:rFonts w:ascii="微軟正黑體" w:eastAsia="微軟正黑體" w:hAnsi="微軟正黑體" w:hint="eastAsia"/>
                <w:color w:val="ED7D31" w:themeColor="accent2"/>
                <w:szCs w:val="24"/>
              </w:rPr>
              <w:t>【</w:t>
            </w:r>
            <w:r w:rsidR="00C20DF1" w:rsidRPr="00C20DF1">
              <w:rPr>
                <w:rFonts w:ascii="微軟正黑體" w:eastAsia="微軟正黑體" w:hAnsi="微軟正黑體" w:hint="eastAsia"/>
                <w:color w:val="ED7D31" w:themeColor="accent2"/>
                <w:szCs w:val="24"/>
              </w:rPr>
              <w:t>下坪熱帶植物園</w:t>
            </w:r>
            <w:r w:rsidRPr="00E4080A">
              <w:rPr>
                <w:rFonts w:ascii="微軟正黑體" w:eastAsia="微軟正黑體" w:hAnsi="微軟正黑體" w:hint="eastAsia"/>
                <w:color w:val="ED7D31" w:themeColor="accent2"/>
                <w:szCs w:val="24"/>
              </w:rPr>
              <w:t>】</w:t>
            </w:r>
            <w:r w:rsidR="00C151C1" w:rsidRPr="00C151C1">
              <w:rPr>
                <w:rFonts w:ascii="微軟正黑體" w:eastAsia="微軟正黑體" w:hAnsi="微軟正黑體" w:hint="eastAsia"/>
                <w:szCs w:val="24"/>
              </w:rPr>
              <w:t>位於竹山鎮下坪里，濁水溪與其支流清水溪會流處之上方，面積8.87公頃，海拔高155公尺</w:t>
            </w:r>
            <w:r w:rsidR="0054030F">
              <w:rPr>
                <w:rFonts w:ascii="微軟正黑體" w:eastAsia="微軟正黑體" w:hAnsi="微軟正黑體" w:hint="eastAsia"/>
                <w:szCs w:val="24"/>
              </w:rPr>
              <w:t>。</w:t>
            </w:r>
            <w:r w:rsidR="00C151C1" w:rsidRPr="00C151C1">
              <w:rPr>
                <w:rFonts w:ascii="微軟正黑體" w:eastAsia="微軟正黑體" w:hAnsi="微軟正黑體" w:hint="eastAsia"/>
                <w:szCs w:val="24"/>
              </w:rPr>
              <w:t>區內栽植標本木約500餘種，包括用材樹種、藥用植物、香料植物、觀賞花木等等</w:t>
            </w:r>
            <w:r w:rsidR="00C151C1">
              <w:rPr>
                <w:rFonts w:ascii="微軟正黑體" w:eastAsia="微軟正黑體" w:hAnsi="微軟正黑體" w:hint="eastAsia"/>
                <w:szCs w:val="24"/>
              </w:rPr>
              <w:t>。</w:t>
            </w:r>
            <w:r w:rsidR="00C151C1" w:rsidRPr="00C151C1">
              <w:rPr>
                <w:rFonts w:ascii="微軟正黑體" w:eastAsia="微軟正黑體" w:hAnsi="微軟正黑體" w:hint="eastAsia"/>
                <w:szCs w:val="24"/>
              </w:rPr>
              <w:t>除了豐富的植物景觀外，由多種標本木組成茂密而複雜的森林，也吸引了松鼠、多種鳥類和各式各樣的昆蟲前來覓食、棲息與繁衍，亦是從事生態觀察的好去處。</w:t>
            </w:r>
          </w:p>
        </w:tc>
      </w:tr>
      <w:tr w:rsidR="00A5248F" w:rsidRPr="008D0CC3" w14:paraId="5515D845" w14:textId="77777777" w:rsidTr="008E19AA">
        <w:trPr>
          <w:jc w:val="center"/>
        </w:trPr>
        <w:tc>
          <w:tcPr>
            <w:tcW w:w="0" w:type="auto"/>
          </w:tcPr>
          <w:p w14:paraId="3466569F" w14:textId="43A8050A" w:rsidR="00A5248F" w:rsidRPr="008D0CC3" w:rsidRDefault="00DD6322" w:rsidP="0054030F">
            <w:pPr>
              <w:spacing w:line="0" w:lineRule="atLeast"/>
              <w:rPr>
                <w:rFonts w:ascii="微軟正黑體" w:eastAsia="微軟正黑體" w:hAnsi="微軟正黑體"/>
                <w:szCs w:val="24"/>
              </w:rPr>
            </w:pPr>
            <w:r w:rsidRPr="008D0CC3">
              <w:rPr>
                <w:rFonts w:ascii="微軟正黑體" w:eastAsia="微軟正黑體" w:hAnsi="微軟正黑體" w:hint="eastAsia"/>
                <w:szCs w:val="24"/>
              </w:rPr>
              <w:t>早</w:t>
            </w:r>
            <w:r w:rsidRPr="008D0CC3">
              <w:rPr>
                <w:rFonts w:ascii="微軟正黑體" w:eastAsia="微軟正黑體" w:hAnsi="微軟正黑體"/>
                <w:szCs w:val="24"/>
              </w:rPr>
              <w:t>餐：</w:t>
            </w:r>
            <w:r w:rsidRPr="008D0CC3">
              <w:rPr>
                <w:rFonts w:ascii="微軟正黑體" w:eastAsia="微軟正黑體" w:hAnsi="微軟正黑體" w:hint="eastAsia"/>
                <w:szCs w:val="24"/>
              </w:rPr>
              <w:t>X</w:t>
            </w:r>
            <w:r w:rsidR="0054030F">
              <w:rPr>
                <w:rFonts w:ascii="微軟正黑體" w:eastAsia="微軟正黑體" w:hAnsi="微軟正黑體" w:hint="eastAsia"/>
                <w:szCs w:val="24"/>
              </w:rPr>
              <w:t xml:space="preserve">　　　　</w:t>
            </w:r>
            <w:r w:rsidRPr="008D0CC3">
              <w:rPr>
                <w:rFonts w:ascii="微軟正黑體" w:eastAsia="微軟正黑體" w:hAnsi="微軟正黑體" w:hint="eastAsia"/>
                <w:szCs w:val="24"/>
              </w:rPr>
              <w:t>午</w:t>
            </w:r>
            <w:r w:rsidRPr="008D0CC3">
              <w:rPr>
                <w:rFonts w:ascii="微軟正黑體" w:eastAsia="微軟正黑體" w:hAnsi="微軟正黑體"/>
                <w:szCs w:val="24"/>
              </w:rPr>
              <w:t>餐：</w:t>
            </w:r>
            <w:r w:rsidR="008E19AA" w:rsidRPr="008D0CC3">
              <w:rPr>
                <w:rFonts w:ascii="微軟正黑體" w:eastAsia="微軟正黑體" w:hAnsi="微軟正黑體" w:hint="eastAsia"/>
                <w:szCs w:val="24"/>
              </w:rPr>
              <w:t>園區自理</w:t>
            </w:r>
            <w:r w:rsidR="0054030F">
              <w:rPr>
                <w:rFonts w:ascii="微軟正黑體" w:eastAsia="微軟正黑體" w:hAnsi="微軟正黑體" w:hint="eastAsia"/>
                <w:szCs w:val="24"/>
              </w:rPr>
              <w:t xml:space="preserve">　　　　</w:t>
            </w:r>
            <w:r w:rsidRPr="008D0CC3">
              <w:rPr>
                <w:rFonts w:ascii="微軟正黑體" w:eastAsia="微軟正黑體" w:hAnsi="微軟正黑體" w:hint="eastAsia"/>
                <w:szCs w:val="24"/>
              </w:rPr>
              <w:t>晚</w:t>
            </w:r>
            <w:r w:rsidRPr="008D0CC3">
              <w:rPr>
                <w:rFonts w:ascii="微軟正黑體" w:eastAsia="微軟正黑體" w:hAnsi="微軟正黑體"/>
                <w:szCs w:val="24"/>
              </w:rPr>
              <w:t>餐：</w:t>
            </w:r>
            <w:r w:rsidR="00F068A5" w:rsidRPr="00F068A5">
              <w:rPr>
                <w:rFonts w:ascii="微軟正黑體" w:eastAsia="微軟正黑體" w:hAnsi="微軟正黑體" w:hint="eastAsia"/>
                <w:szCs w:val="24"/>
              </w:rPr>
              <w:t>富竹餐廳</w:t>
            </w:r>
            <w:r w:rsidR="00F068A5">
              <w:rPr>
                <w:rFonts w:ascii="微軟正黑體" w:eastAsia="微軟正黑體" w:hAnsi="微軟正黑體" w:hint="eastAsia"/>
                <w:szCs w:val="24"/>
              </w:rPr>
              <w:t>合菜</w:t>
            </w:r>
          </w:p>
        </w:tc>
      </w:tr>
    </w:tbl>
    <w:p w14:paraId="17413854" w14:textId="77777777" w:rsidR="00514119" w:rsidRPr="008D0CC3" w:rsidRDefault="00514119" w:rsidP="00DD6322">
      <w:pPr>
        <w:spacing w:line="0" w:lineRule="atLeast"/>
        <w:rPr>
          <w:szCs w:val="24"/>
        </w:rPr>
      </w:pPr>
    </w:p>
    <w:tbl>
      <w:tblPr>
        <w:tblStyle w:val="a3"/>
        <w:tblW w:w="4900" w:type="pct"/>
        <w:jc w:val="center"/>
        <w:tblCellMar>
          <w:left w:w="57" w:type="dxa"/>
          <w:right w:w="57" w:type="dxa"/>
        </w:tblCellMar>
        <w:tblLook w:val="04A0" w:firstRow="1" w:lastRow="0" w:firstColumn="1" w:lastColumn="0" w:noHBand="0" w:noVBand="1"/>
      </w:tblPr>
      <w:tblGrid>
        <w:gridCol w:w="1792"/>
        <w:gridCol w:w="8876"/>
      </w:tblGrid>
      <w:tr w:rsidR="00057C5D" w:rsidRPr="008D0CC3" w14:paraId="6407A77B" w14:textId="77777777" w:rsidTr="008E19AA">
        <w:trPr>
          <w:jc w:val="center"/>
        </w:trPr>
        <w:tc>
          <w:tcPr>
            <w:tcW w:w="0" w:type="auto"/>
            <w:gridSpan w:val="2"/>
            <w:shd w:val="clear" w:color="auto" w:fill="DEEAF6" w:themeFill="accent1" w:themeFillTint="33"/>
          </w:tcPr>
          <w:p w14:paraId="3C1A9D0C" w14:textId="3804F9EC" w:rsidR="00057C5D" w:rsidRPr="008D0CC3" w:rsidRDefault="00602520" w:rsidP="00DD6322">
            <w:pPr>
              <w:spacing w:line="0" w:lineRule="atLeast"/>
              <w:rPr>
                <w:sz w:val="28"/>
                <w:szCs w:val="28"/>
              </w:rPr>
            </w:pPr>
            <w:r w:rsidRPr="008D0CC3">
              <w:rPr>
                <w:rFonts w:ascii="微軟正黑體" w:eastAsia="微軟正黑體" w:hAnsi="微軟正黑體" w:hint="eastAsia"/>
                <w:b/>
                <w:sz w:val="28"/>
                <w:szCs w:val="28"/>
              </w:rPr>
              <w:t xml:space="preserve"> | </w:t>
            </w:r>
            <w:r w:rsidR="008E19AA" w:rsidRPr="008D0CC3">
              <w:rPr>
                <w:rFonts w:ascii="微軟正黑體" w:eastAsia="微軟正黑體" w:hAnsi="微軟正黑體" w:hint="eastAsia"/>
                <w:b/>
                <w:sz w:val="28"/>
                <w:szCs w:val="28"/>
              </w:rPr>
              <w:t>行程</w:t>
            </w:r>
            <w:r w:rsidR="00057C5D" w:rsidRPr="008D0CC3">
              <w:rPr>
                <w:rFonts w:ascii="微軟正黑體" w:eastAsia="微軟正黑體" w:hAnsi="微軟正黑體"/>
                <w:b/>
                <w:sz w:val="28"/>
                <w:szCs w:val="28"/>
              </w:rPr>
              <w:t>說明</w:t>
            </w:r>
            <w:r w:rsidRPr="008D0CC3">
              <w:rPr>
                <w:rFonts w:ascii="微軟正黑體" w:eastAsia="微軟正黑體" w:hAnsi="微軟正黑體" w:hint="eastAsia"/>
                <w:b/>
                <w:sz w:val="28"/>
                <w:szCs w:val="28"/>
              </w:rPr>
              <w:t xml:space="preserve"> |</w:t>
            </w:r>
          </w:p>
        </w:tc>
      </w:tr>
      <w:tr w:rsidR="00A535C8" w:rsidRPr="008D0CC3" w14:paraId="743333E3" w14:textId="77777777" w:rsidTr="00A24E90">
        <w:trPr>
          <w:jc w:val="center"/>
        </w:trPr>
        <w:tc>
          <w:tcPr>
            <w:tcW w:w="0" w:type="auto"/>
            <w:gridSpan w:val="2"/>
            <w:tcBorders>
              <w:bottom w:val="single" w:sz="4" w:space="0" w:color="auto"/>
            </w:tcBorders>
            <w:vAlign w:val="center"/>
          </w:tcPr>
          <w:p w14:paraId="63EE282D" w14:textId="4AD22A2F" w:rsidR="00A535C8" w:rsidRPr="008D0CC3" w:rsidRDefault="00A535C8" w:rsidP="00DD6322">
            <w:pPr>
              <w:spacing w:line="0" w:lineRule="atLeast"/>
              <w:rPr>
                <w:rFonts w:ascii="微軟正黑體" w:eastAsia="微軟正黑體" w:hAnsi="微軟正黑體"/>
                <w:szCs w:val="24"/>
              </w:rPr>
            </w:pPr>
            <w:r w:rsidRPr="008D0CC3">
              <w:rPr>
                <w:rFonts w:ascii="微軟正黑體" w:eastAsia="微軟正黑體" w:hAnsi="微軟正黑體" w:hint="eastAsia"/>
                <w:szCs w:val="24"/>
              </w:rPr>
              <w:t>◆本行程</w:t>
            </w:r>
            <w:r w:rsidR="00803EE3" w:rsidRPr="00803EE3">
              <w:rPr>
                <w:rFonts w:ascii="微軟正黑體" w:eastAsia="微軟正黑體" w:hAnsi="微軟正黑體" w:hint="eastAsia"/>
                <w:szCs w:val="24"/>
              </w:rPr>
              <w:t>20人以上</w:t>
            </w:r>
            <w:r w:rsidRPr="008D0CC3">
              <w:rPr>
                <w:rFonts w:ascii="微軟正黑體" w:eastAsia="微軟正黑體" w:hAnsi="微軟正黑體" w:hint="eastAsia"/>
                <w:szCs w:val="24"/>
              </w:rPr>
              <w:t>成行，將於出發前5-7天告知成團結果。行程採併團出發，非包團行程無法行前保證出團當日車輛大小，及限制其他旅客參團。</w:t>
            </w:r>
            <w:r w:rsidRPr="008D0CC3">
              <w:rPr>
                <w:rFonts w:ascii="微軟正黑體" w:eastAsia="微軟正黑體" w:hAnsi="微軟正黑體" w:hint="eastAsia"/>
                <w:szCs w:val="24"/>
              </w:rPr>
              <w:br/>
              <w:t>◆本行程巴士為提供旅遊套裝行程使用，若去/回程單程放棄，恕無法退費。</w:t>
            </w:r>
            <w:r w:rsidRPr="008D0CC3">
              <w:rPr>
                <w:rFonts w:ascii="微軟正黑體" w:eastAsia="微軟正黑體" w:hAnsi="微軟正黑體" w:hint="eastAsia"/>
                <w:szCs w:val="24"/>
              </w:rPr>
              <w:br/>
              <w:t>◆行程確認單將於出發前2日提供給您。</w:t>
            </w:r>
            <w:r w:rsidRPr="008D0CC3">
              <w:rPr>
                <w:rFonts w:ascii="微軟正黑體" w:eastAsia="微軟正黑體" w:hAnsi="微軟正黑體" w:hint="eastAsia"/>
                <w:szCs w:val="24"/>
              </w:rPr>
              <w:br/>
              <w:t>◆嬰兒定義：未滿2歲之小朋友，不含遊覽車座位、飯店內床位、行程表內所有餐食及門票。</w:t>
            </w:r>
          </w:p>
          <w:p w14:paraId="42883AB6" w14:textId="77777777" w:rsidR="00A535C8" w:rsidRPr="008D0CC3" w:rsidRDefault="00A535C8" w:rsidP="00DD6322">
            <w:pPr>
              <w:spacing w:line="0" w:lineRule="atLeast"/>
              <w:rPr>
                <w:rFonts w:ascii="微軟正黑體" w:eastAsia="微軟正黑體" w:hAnsi="微軟正黑體"/>
                <w:szCs w:val="24"/>
              </w:rPr>
            </w:pPr>
            <w:r w:rsidRPr="008D0CC3">
              <w:rPr>
                <w:rFonts w:ascii="微軟正黑體" w:eastAsia="微軟正黑體" w:hAnsi="微軟正黑體" w:hint="eastAsia"/>
                <w:szCs w:val="24"/>
              </w:rPr>
              <w:lastRenderedPageBreak/>
              <w:t>◆請著輕便服裝，若有素食請先告知。</w:t>
            </w:r>
          </w:p>
          <w:p w14:paraId="7F413553" w14:textId="77777777" w:rsidR="00A535C8" w:rsidRPr="008D0CC3" w:rsidRDefault="00A535C8" w:rsidP="00DD6322">
            <w:pPr>
              <w:spacing w:line="0" w:lineRule="atLeast"/>
              <w:rPr>
                <w:rFonts w:ascii="微軟正黑體" w:eastAsia="微軟正黑體" w:hAnsi="微軟正黑體"/>
                <w:szCs w:val="24"/>
              </w:rPr>
            </w:pPr>
            <w:r w:rsidRPr="008D0CC3">
              <w:rPr>
                <w:rFonts w:ascii="微軟正黑體" w:eastAsia="微軟正黑體" w:hAnsi="微軟正黑體" w:hint="eastAsia"/>
                <w:szCs w:val="24"/>
              </w:rPr>
              <w:t>◆參加旅遊請務必攜帶身份證或健保卡等證件，以備不時之需。</w:t>
            </w:r>
          </w:p>
          <w:p w14:paraId="03A7AFDC" w14:textId="77777777" w:rsidR="00A535C8" w:rsidRPr="008D0CC3" w:rsidRDefault="00A535C8" w:rsidP="00DD6322">
            <w:pPr>
              <w:spacing w:line="0" w:lineRule="atLeast"/>
              <w:rPr>
                <w:rFonts w:ascii="微軟正黑體" w:eastAsia="微軟正黑體" w:hAnsi="微軟正黑體"/>
                <w:szCs w:val="24"/>
              </w:rPr>
            </w:pPr>
            <w:r w:rsidRPr="008D0CC3">
              <w:rPr>
                <w:rFonts w:ascii="微軟正黑體" w:eastAsia="微軟正黑體" w:hAnsi="微軟正黑體" w:hint="eastAsia"/>
                <w:szCs w:val="24"/>
              </w:rPr>
              <w:t>◆若遇天氣不佳或不可抗拒之因素，本公司保有取消或變更行程的權利。</w:t>
            </w:r>
          </w:p>
          <w:p w14:paraId="53124464" w14:textId="77777777" w:rsidR="00A535C8" w:rsidRPr="008D0CC3" w:rsidRDefault="00A535C8" w:rsidP="00DD6322">
            <w:pPr>
              <w:spacing w:line="0" w:lineRule="atLeast"/>
              <w:rPr>
                <w:rFonts w:ascii="微軟正黑體" w:eastAsia="微軟正黑體" w:hAnsi="微軟正黑體"/>
                <w:szCs w:val="24"/>
              </w:rPr>
            </w:pPr>
            <w:r w:rsidRPr="008D0CC3">
              <w:rPr>
                <w:rFonts w:ascii="微軟正黑體" w:eastAsia="微軟正黑體" w:hAnsi="微軟正黑體" w:hint="eastAsia"/>
                <w:szCs w:val="24"/>
              </w:rPr>
              <w:t>◆請於規定時間內準時集合(逾時不候)，行程中如旅客因個人因素私自脫隊，本公司不予退費。</w:t>
            </w:r>
          </w:p>
          <w:p w14:paraId="7ED69660" w14:textId="77777777" w:rsidR="00A535C8" w:rsidRPr="008D0CC3" w:rsidRDefault="00A535C8" w:rsidP="00DD6322">
            <w:pPr>
              <w:spacing w:line="0" w:lineRule="atLeast"/>
              <w:rPr>
                <w:rFonts w:ascii="微軟正黑體" w:eastAsia="微軟正黑體" w:hAnsi="微軟正黑體"/>
                <w:szCs w:val="24"/>
              </w:rPr>
            </w:pPr>
            <w:r w:rsidRPr="008D0CC3">
              <w:rPr>
                <w:rFonts w:ascii="微軟正黑體" w:eastAsia="微軟正黑體" w:hAnsi="微軟正黑體" w:hint="eastAsia"/>
                <w:szCs w:val="24"/>
              </w:rPr>
              <w:t>◆以上行程載明之行車時間僅供參考，因路況或假日遊客眾多行程順序將視情況前後更動。</w:t>
            </w:r>
          </w:p>
          <w:p w14:paraId="0953F037" w14:textId="77777777" w:rsidR="00A535C8" w:rsidRPr="008D0CC3" w:rsidRDefault="00A535C8" w:rsidP="00DD6322">
            <w:pPr>
              <w:spacing w:line="0" w:lineRule="atLeast"/>
              <w:rPr>
                <w:szCs w:val="24"/>
              </w:rPr>
            </w:pPr>
            <w:r w:rsidRPr="008D0CC3">
              <w:rPr>
                <w:rFonts w:ascii="微軟正黑體" w:eastAsia="微軟正黑體" w:hAnsi="微軟正黑體" w:hint="eastAsia"/>
                <w:kern w:val="0"/>
                <w:szCs w:val="24"/>
              </w:rPr>
              <w:t>◆本行程適用「國內個別旅遊定型化契約書」之相關規定。</w:t>
            </w:r>
          </w:p>
        </w:tc>
      </w:tr>
      <w:tr w:rsidR="00057C5D" w:rsidRPr="008D0CC3" w14:paraId="70548F32" w14:textId="77777777" w:rsidTr="00A535C8">
        <w:trPr>
          <w:jc w:val="center"/>
        </w:trPr>
        <w:tc>
          <w:tcPr>
            <w:tcW w:w="840" w:type="pct"/>
            <w:vAlign w:val="center"/>
          </w:tcPr>
          <w:p w14:paraId="6B5A775C" w14:textId="77777777" w:rsidR="00057C5D" w:rsidRPr="008D0CC3" w:rsidRDefault="00057C5D" w:rsidP="00DD6322">
            <w:pPr>
              <w:spacing w:line="0" w:lineRule="atLeast"/>
              <w:jc w:val="center"/>
              <w:rPr>
                <w:rFonts w:ascii="微軟正黑體" w:eastAsia="微軟正黑體" w:hAnsi="微軟正黑體"/>
                <w:szCs w:val="24"/>
              </w:rPr>
            </w:pPr>
            <w:r w:rsidRPr="008D0CC3">
              <w:rPr>
                <w:rFonts w:ascii="微軟正黑體" w:eastAsia="微軟正黑體" w:hAnsi="微軟正黑體" w:hint="eastAsia"/>
                <w:szCs w:val="24"/>
              </w:rPr>
              <w:lastRenderedPageBreak/>
              <w:t>行</w:t>
            </w:r>
            <w:r w:rsidRPr="008D0CC3">
              <w:rPr>
                <w:rFonts w:ascii="微軟正黑體" w:eastAsia="微軟正黑體" w:hAnsi="微軟正黑體"/>
                <w:szCs w:val="24"/>
              </w:rPr>
              <w:t>程包含</w:t>
            </w:r>
          </w:p>
        </w:tc>
        <w:tc>
          <w:tcPr>
            <w:tcW w:w="4160" w:type="pct"/>
          </w:tcPr>
          <w:p w14:paraId="08A1F3D8" w14:textId="77777777" w:rsidR="00F24019" w:rsidRPr="008D0CC3" w:rsidRDefault="00F24019" w:rsidP="00DD6322">
            <w:pPr>
              <w:spacing w:line="0" w:lineRule="atLeast"/>
              <w:rPr>
                <w:rFonts w:ascii="微軟正黑體" w:eastAsia="微軟正黑體" w:hAnsi="微軟正黑體"/>
                <w:szCs w:val="24"/>
              </w:rPr>
            </w:pPr>
            <w:r w:rsidRPr="008D0CC3">
              <w:rPr>
                <w:rFonts w:ascii="微軟正黑體" w:eastAsia="微軟正黑體" w:hAnsi="微軟正黑體" w:hint="eastAsia"/>
                <w:szCs w:val="24"/>
              </w:rPr>
              <w:t>◆</w:t>
            </w:r>
            <w:r w:rsidR="00AB5B7C" w:rsidRPr="008D0CC3">
              <w:rPr>
                <w:rFonts w:ascii="微軟正黑體" w:eastAsia="微軟正黑體" w:hAnsi="微軟正黑體"/>
                <w:szCs w:val="24"/>
              </w:rPr>
              <w:t>行程</w:t>
            </w:r>
            <w:r w:rsidRPr="008D0CC3">
              <w:rPr>
                <w:rFonts w:ascii="微軟正黑體" w:eastAsia="微軟正黑體" w:hAnsi="微軟正黑體" w:hint="eastAsia"/>
                <w:szCs w:val="24"/>
              </w:rPr>
              <w:t>表</w:t>
            </w:r>
            <w:r w:rsidRPr="008D0CC3">
              <w:rPr>
                <w:rFonts w:ascii="微軟正黑體" w:eastAsia="微軟正黑體" w:hAnsi="微軟正黑體"/>
                <w:szCs w:val="24"/>
              </w:rPr>
              <w:t>列車資</w:t>
            </w:r>
            <w:r w:rsidRPr="008D0CC3">
              <w:rPr>
                <w:rFonts w:ascii="微軟正黑體" w:eastAsia="微軟正黑體" w:hAnsi="微軟正黑體" w:hint="eastAsia"/>
                <w:szCs w:val="24"/>
              </w:rPr>
              <w:t>、門</w:t>
            </w:r>
            <w:r w:rsidRPr="008D0CC3">
              <w:rPr>
                <w:rFonts w:ascii="微軟正黑體" w:eastAsia="微軟正黑體" w:hAnsi="微軟正黑體"/>
                <w:szCs w:val="24"/>
              </w:rPr>
              <w:t>票</w:t>
            </w:r>
            <w:r w:rsidRPr="008D0CC3">
              <w:rPr>
                <w:rFonts w:ascii="微軟正黑體" w:eastAsia="微軟正黑體" w:hAnsi="微軟正黑體" w:hint="eastAsia"/>
                <w:szCs w:val="24"/>
              </w:rPr>
              <w:t>、</w:t>
            </w:r>
            <w:r w:rsidRPr="008D0CC3">
              <w:rPr>
                <w:rFonts w:ascii="微軟正黑體" w:eastAsia="微軟正黑體" w:hAnsi="微軟正黑體"/>
                <w:szCs w:val="24"/>
              </w:rPr>
              <w:t>餐</w:t>
            </w:r>
            <w:r w:rsidRPr="008D0CC3">
              <w:rPr>
                <w:rFonts w:ascii="微軟正黑體" w:eastAsia="微軟正黑體" w:hAnsi="微軟正黑體" w:hint="eastAsia"/>
                <w:szCs w:val="24"/>
              </w:rPr>
              <w:t>食</w:t>
            </w:r>
            <w:r w:rsidRPr="008D0CC3">
              <w:rPr>
                <w:rFonts w:ascii="微軟正黑體" w:eastAsia="微軟正黑體" w:hAnsi="微軟正黑體"/>
                <w:szCs w:val="24"/>
              </w:rPr>
              <w:t>。</w:t>
            </w:r>
          </w:p>
          <w:p w14:paraId="48145CD7" w14:textId="77777777" w:rsidR="00AB5B7C" w:rsidRPr="008D0CC3" w:rsidRDefault="00F24019" w:rsidP="00DD6322">
            <w:pPr>
              <w:spacing w:line="0" w:lineRule="atLeast"/>
              <w:rPr>
                <w:rFonts w:ascii="微軟正黑體" w:eastAsia="微軟正黑體" w:hAnsi="微軟正黑體"/>
                <w:szCs w:val="24"/>
              </w:rPr>
            </w:pPr>
            <w:r w:rsidRPr="008D0CC3">
              <w:rPr>
                <w:rFonts w:ascii="微軟正黑體" w:eastAsia="微軟正黑體" w:hAnsi="微軟正黑體" w:hint="eastAsia"/>
                <w:szCs w:val="24"/>
              </w:rPr>
              <w:t>◆</w:t>
            </w:r>
            <w:r w:rsidR="00AB5B7C" w:rsidRPr="008D0CC3">
              <w:rPr>
                <w:rFonts w:ascii="微軟正黑體" w:eastAsia="微軟正黑體" w:hAnsi="微軟正黑體"/>
                <w:szCs w:val="24"/>
              </w:rPr>
              <w:t>旅行業責任保險200萬暨20萬意外醫療險。</w:t>
            </w:r>
          </w:p>
          <w:p w14:paraId="503A86DC" w14:textId="79203347" w:rsidR="00057C5D" w:rsidRPr="008D0CC3" w:rsidRDefault="00F24019" w:rsidP="00DD6322">
            <w:pPr>
              <w:spacing w:line="0" w:lineRule="atLeast"/>
              <w:rPr>
                <w:rFonts w:ascii="微軟正黑體" w:eastAsia="微軟正黑體" w:hAnsi="微軟正黑體"/>
                <w:szCs w:val="24"/>
              </w:rPr>
            </w:pPr>
            <w:r w:rsidRPr="008D0CC3">
              <w:rPr>
                <w:rFonts w:ascii="微軟正黑體" w:eastAsia="微軟正黑體" w:hAnsi="微軟正黑體" w:hint="eastAsia"/>
                <w:szCs w:val="24"/>
              </w:rPr>
              <w:t>◆</w:t>
            </w:r>
            <w:r w:rsidR="00AB5B7C" w:rsidRPr="008D0CC3">
              <w:rPr>
                <w:rFonts w:ascii="微軟正黑體" w:eastAsia="微軟正黑體" w:hAnsi="微軟正黑體"/>
                <w:szCs w:val="24"/>
              </w:rPr>
              <w:t>行程表上表明之各項開支。</w:t>
            </w:r>
          </w:p>
        </w:tc>
      </w:tr>
      <w:tr w:rsidR="00057C5D" w:rsidRPr="008D0CC3" w14:paraId="4C083FC8" w14:textId="77777777" w:rsidTr="00A535C8">
        <w:trPr>
          <w:jc w:val="center"/>
        </w:trPr>
        <w:tc>
          <w:tcPr>
            <w:tcW w:w="840" w:type="pct"/>
            <w:vAlign w:val="center"/>
          </w:tcPr>
          <w:p w14:paraId="770652DE" w14:textId="77777777" w:rsidR="00057C5D" w:rsidRPr="008D0CC3" w:rsidRDefault="00057C5D" w:rsidP="00DD6322">
            <w:pPr>
              <w:spacing w:line="0" w:lineRule="atLeast"/>
              <w:jc w:val="center"/>
              <w:rPr>
                <w:rFonts w:ascii="微軟正黑體" w:eastAsia="微軟正黑體" w:hAnsi="微軟正黑體"/>
                <w:szCs w:val="24"/>
              </w:rPr>
            </w:pPr>
            <w:r w:rsidRPr="008D0CC3">
              <w:rPr>
                <w:rFonts w:ascii="微軟正黑體" w:eastAsia="微軟正黑體" w:hAnsi="微軟正黑體" w:hint="eastAsia"/>
                <w:szCs w:val="24"/>
              </w:rPr>
              <w:t>行</w:t>
            </w:r>
            <w:r w:rsidRPr="008D0CC3">
              <w:rPr>
                <w:rFonts w:ascii="微軟正黑體" w:eastAsia="微軟正黑體" w:hAnsi="微軟正黑體"/>
                <w:szCs w:val="24"/>
              </w:rPr>
              <w:t>程不包含</w:t>
            </w:r>
          </w:p>
        </w:tc>
        <w:tc>
          <w:tcPr>
            <w:tcW w:w="4160" w:type="pct"/>
          </w:tcPr>
          <w:p w14:paraId="48A60975" w14:textId="77777777" w:rsidR="00057C5D" w:rsidRPr="008D0CC3" w:rsidRDefault="005810E5" w:rsidP="00DD6322">
            <w:pPr>
              <w:spacing w:line="0" w:lineRule="atLeast"/>
              <w:rPr>
                <w:rFonts w:ascii="微軟正黑體" w:eastAsia="微軟正黑體" w:hAnsi="微軟正黑體"/>
                <w:szCs w:val="24"/>
              </w:rPr>
            </w:pPr>
            <w:r w:rsidRPr="008D0CC3">
              <w:rPr>
                <w:rFonts w:ascii="微軟正黑體" w:eastAsia="微軟正黑體" w:hAnsi="微軟正黑體" w:hint="eastAsia"/>
                <w:szCs w:val="24"/>
              </w:rPr>
              <w:t>◆</w:t>
            </w:r>
            <w:r w:rsidR="00AB5B7C" w:rsidRPr="008D0CC3">
              <w:rPr>
                <w:rFonts w:ascii="微軟正黑體" w:eastAsia="微軟正黑體" w:hAnsi="微軟正黑體"/>
                <w:szCs w:val="24"/>
              </w:rPr>
              <w:t>純屬私人之消費：如飲料酒類、洗衣、電話及私人購物費。</w:t>
            </w:r>
          </w:p>
          <w:p w14:paraId="54D0F6B4" w14:textId="77777777" w:rsidR="008E19AA" w:rsidRPr="008D0CC3" w:rsidRDefault="00303C44" w:rsidP="00DD6322">
            <w:pPr>
              <w:spacing w:line="0" w:lineRule="atLeast"/>
              <w:rPr>
                <w:rFonts w:ascii="微軟正黑體" w:eastAsia="微軟正黑體" w:hAnsi="微軟正黑體"/>
                <w:szCs w:val="24"/>
              </w:rPr>
            </w:pPr>
            <w:r w:rsidRPr="008D0CC3">
              <w:rPr>
                <w:rFonts w:ascii="微軟正黑體" w:eastAsia="微軟正黑體" w:hAnsi="微軟正黑體" w:hint="eastAsia"/>
                <w:szCs w:val="24"/>
              </w:rPr>
              <w:t>◆行</w:t>
            </w:r>
            <w:r w:rsidRPr="008D0CC3">
              <w:rPr>
                <w:rFonts w:ascii="微軟正黑體" w:eastAsia="微軟正黑體" w:hAnsi="微軟正黑體"/>
                <w:szCs w:val="24"/>
              </w:rPr>
              <w:t>程表上未表明之各項開</w:t>
            </w:r>
            <w:r w:rsidRPr="008D0CC3">
              <w:rPr>
                <w:rFonts w:ascii="微軟正黑體" w:eastAsia="微軟正黑體" w:hAnsi="微軟正黑體" w:hint="eastAsia"/>
                <w:szCs w:val="24"/>
              </w:rPr>
              <w:t>支</w:t>
            </w:r>
            <w:r w:rsidRPr="008D0CC3">
              <w:rPr>
                <w:rFonts w:ascii="微軟正黑體" w:eastAsia="微軟正黑體" w:hAnsi="微軟正黑體"/>
                <w:szCs w:val="24"/>
              </w:rPr>
              <w:t>。</w:t>
            </w:r>
          </w:p>
          <w:p w14:paraId="24C59C41" w14:textId="63B2937C" w:rsidR="00303C44" w:rsidRPr="008D0CC3" w:rsidRDefault="008E19AA" w:rsidP="00DD6322">
            <w:pPr>
              <w:spacing w:line="0" w:lineRule="atLeast"/>
              <w:rPr>
                <w:rFonts w:ascii="微軟正黑體" w:eastAsia="微軟正黑體" w:hAnsi="微軟正黑體"/>
                <w:szCs w:val="24"/>
              </w:rPr>
            </w:pPr>
            <w:r w:rsidRPr="008D0CC3">
              <w:rPr>
                <w:rFonts w:ascii="微軟正黑體" w:eastAsia="微軟正黑體" w:hAnsi="微軟正黑體" w:hint="eastAsia"/>
                <w:szCs w:val="24"/>
              </w:rPr>
              <w:t>◆司機領隊</w:t>
            </w:r>
            <w:r w:rsidRPr="008D0CC3">
              <w:rPr>
                <w:rFonts w:ascii="微軟正黑體" w:eastAsia="微軟正黑體" w:hAnsi="微軟正黑體"/>
                <w:szCs w:val="24"/>
              </w:rPr>
              <w:t>小費</w:t>
            </w:r>
            <w:r w:rsidRPr="008D0CC3">
              <w:rPr>
                <w:rFonts w:ascii="微軟正黑體" w:eastAsia="微軟正黑體" w:hAnsi="微軟正黑體" w:hint="eastAsia"/>
                <w:szCs w:val="24"/>
              </w:rPr>
              <w:t>1</w:t>
            </w:r>
            <w:r w:rsidRPr="008D0CC3">
              <w:rPr>
                <w:rFonts w:ascii="微軟正黑體" w:eastAsia="微軟正黑體" w:hAnsi="微軟正黑體"/>
                <w:szCs w:val="24"/>
              </w:rPr>
              <w:t>00</w:t>
            </w:r>
            <w:r w:rsidRPr="008D0CC3">
              <w:rPr>
                <w:rFonts w:ascii="微軟正黑體" w:eastAsia="微軟正黑體" w:hAnsi="微軟正黑體" w:hint="eastAsia"/>
                <w:szCs w:val="24"/>
              </w:rPr>
              <w:t>元</w:t>
            </w:r>
            <w:r w:rsidRPr="008D0CC3">
              <w:rPr>
                <w:rFonts w:ascii="微軟正黑體" w:eastAsia="微軟正黑體" w:hAnsi="微軟正黑體"/>
                <w:szCs w:val="24"/>
              </w:rPr>
              <w:t>/</w:t>
            </w:r>
            <w:r w:rsidRPr="008D0CC3">
              <w:rPr>
                <w:rFonts w:ascii="微軟正黑體" w:eastAsia="微軟正黑體" w:hAnsi="微軟正黑體" w:hint="eastAsia"/>
                <w:szCs w:val="24"/>
              </w:rPr>
              <w:t>人。</w:t>
            </w:r>
          </w:p>
        </w:tc>
      </w:tr>
    </w:tbl>
    <w:p w14:paraId="446AEB9D" w14:textId="77777777" w:rsidR="00A5248F" w:rsidRPr="008D0CC3" w:rsidRDefault="00A5248F" w:rsidP="00DD6322">
      <w:pPr>
        <w:spacing w:line="0" w:lineRule="atLeast"/>
        <w:rPr>
          <w:szCs w:val="24"/>
        </w:rPr>
      </w:pPr>
    </w:p>
    <w:sectPr w:rsidR="00A5248F" w:rsidRPr="008D0CC3" w:rsidSect="00E12F11">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4085D" w14:textId="77777777" w:rsidR="001C2347" w:rsidRDefault="001C2347" w:rsidP="004D6613">
      <w:r>
        <w:separator/>
      </w:r>
    </w:p>
  </w:endnote>
  <w:endnote w:type="continuationSeparator" w:id="0">
    <w:p w14:paraId="4D3EB030" w14:textId="77777777" w:rsidR="001C2347" w:rsidRDefault="001C2347" w:rsidP="004D66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Helvetica Neue">
    <w:altName w:val="Times New Roma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B8D83" w14:textId="77777777" w:rsidR="001C2347" w:rsidRDefault="001C2347" w:rsidP="004D6613">
      <w:r>
        <w:separator/>
      </w:r>
    </w:p>
  </w:footnote>
  <w:footnote w:type="continuationSeparator" w:id="0">
    <w:p w14:paraId="25E9363C" w14:textId="77777777" w:rsidR="001C2347" w:rsidRDefault="001C2347" w:rsidP="004D66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F640D3"/>
    <w:multiLevelType w:val="hybridMultilevel"/>
    <w:tmpl w:val="CD4C6962"/>
    <w:lvl w:ilvl="0" w:tplc="D9D09000">
      <w:start w:val="1"/>
      <w:numFmt w:val="taiwaneseCountingThousand"/>
      <w:lvlText w:val="第%1天"/>
      <w:lvlJc w:val="left"/>
      <w:pPr>
        <w:ind w:left="1116" w:hanging="111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356061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9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12F11"/>
    <w:rsid w:val="0000463F"/>
    <w:rsid w:val="00010C64"/>
    <w:rsid w:val="000128FB"/>
    <w:rsid w:val="000504B8"/>
    <w:rsid w:val="00054366"/>
    <w:rsid w:val="00057C5D"/>
    <w:rsid w:val="00073242"/>
    <w:rsid w:val="000A3F01"/>
    <w:rsid w:val="000D233A"/>
    <w:rsid w:val="00100F0A"/>
    <w:rsid w:val="00101418"/>
    <w:rsid w:val="00195741"/>
    <w:rsid w:val="00196D8D"/>
    <w:rsid w:val="001A6837"/>
    <w:rsid w:val="001B2A79"/>
    <w:rsid w:val="001C2347"/>
    <w:rsid w:val="001E1AE6"/>
    <w:rsid w:val="001E6881"/>
    <w:rsid w:val="001F1037"/>
    <w:rsid w:val="001F6176"/>
    <w:rsid w:val="00211A24"/>
    <w:rsid w:val="00217E6D"/>
    <w:rsid w:val="002258D0"/>
    <w:rsid w:val="00225C54"/>
    <w:rsid w:val="0025312E"/>
    <w:rsid w:val="002747EC"/>
    <w:rsid w:val="00294A53"/>
    <w:rsid w:val="00295752"/>
    <w:rsid w:val="00297511"/>
    <w:rsid w:val="002C626E"/>
    <w:rsid w:val="002C6BEB"/>
    <w:rsid w:val="002E3CEB"/>
    <w:rsid w:val="002F394C"/>
    <w:rsid w:val="00303C44"/>
    <w:rsid w:val="00307F9B"/>
    <w:rsid w:val="003359A6"/>
    <w:rsid w:val="00343651"/>
    <w:rsid w:val="003541A4"/>
    <w:rsid w:val="0037083A"/>
    <w:rsid w:val="003C75D4"/>
    <w:rsid w:val="003D108A"/>
    <w:rsid w:val="003D2CBD"/>
    <w:rsid w:val="003D606B"/>
    <w:rsid w:val="0040201D"/>
    <w:rsid w:val="00414432"/>
    <w:rsid w:val="00415338"/>
    <w:rsid w:val="00454FC7"/>
    <w:rsid w:val="00463856"/>
    <w:rsid w:val="00490C29"/>
    <w:rsid w:val="004A5220"/>
    <w:rsid w:val="004A59C8"/>
    <w:rsid w:val="004C6275"/>
    <w:rsid w:val="004D6613"/>
    <w:rsid w:val="005022B9"/>
    <w:rsid w:val="0050232D"/>
    <w:rsid w:val="00513122"/>
    <w:rsid w:val="00514119"/>
    <w:rsid w:val="00536517"/>
    <w:rsid w:val="0054030F"/>
    <w:rsid w:val="00566D28"/>
    <w:rsid w:val="005810E5"/>
    <w:rsid w:val="00581D72"/>
    <w:rsid w:val="0058534C"/>
    <w:rsid w:val="0059026C"/>
    <w:rsid w:val="005A3D9B"/>
    <w:rsid w:val="005C182D"/>
    <w:rsid w:val="005D6C5B"/>
    <w:rsid w:val="005F09D1"/>
    <w:rsid w:val="005F4711"/>
    <w:rsid w:val="005F7181"/>
    <w:rsid w:val="0060010C"/>
    <w:rsid w:val="00602520"/>
    <w:rsid w:val="006028F2"/>
    <w:rsid w:val="00602AE0"/>
    <w:rsid w:val="006374F6"/>
    <w:rsid w:val="00662699"/>
    <w:rsid w:val="006A5D5A"/>
    <w:rsid w:val="006B586D"/>
    <w:rsid w:val="006C7424"/>
    <w:rsid w:val="006D7A6F"/>
    <w:rsid w:val="006F449E"/>
    <w:rsid w:val="00707B24"/>
    <w:rsid w:val="007376F5"/>
    <w:rsid w:val="00751AD9"/>
    <w:rsid w:val="00762DAF"/>
    <w:rsid w:val="00770056"/>
    <w:rsid w:val="00790689"/>
    <w:rsid w:val="007919A1"/>
    <w:rsid w:val="00797563"/>
    <w:rsid w:val="007A40A6"/>
    <w:rsid w:val="007F45C8"/>
    <w:rsid w:val="007F6129"/>
    <w:rsid w:val="00802A3C"/>
    <w:rsid w:val="00803EE3"/>
    <w:rsid w:val="00842D03"/>
    <w:rsid w:val="0085189A"/>
    <w:rsid w:val="008A4386"/>
    <w:rsid w:val="008B55CC"/>
    <w:rsid w:val="008B6796"/>
    <w:rsid w:val="008C0B12"/>
    <w:rsid w:val="008D0CC3"/>
    <w:rsid w:val="008D46E6"/>
    <w:rsid w:val="008E032E"/>
    <w:rsid w:val="008E19AA"/>
    <w:rsid w:val="009036FD"/>
    <w:rsid w:val="00905906"/>
    <w:rsid w:val="00920989"/>
    <w:rsid w:val="00956676"/>
    <w:rsid w:val="00965B82"/>
    <w:rsid w:val="00980E08"/>
    <w:rsid w:val="00985C57"/>
    <w:rsid w:val="00987B62"/>
    <w:rsid w:val="009914B6"/>
    <w:rsid w:val="009A212A"/>
    <w:rsid w:val="009A5904"/>
    <w:rsid w:val="009B70C8"/>
    <w:rsid w:val="00A0225C"/>
    <w:rsid w:val="00A24E90"/>
    <w:rsid w:val="00A31523"/>
    <w:rsid w:val="00A40897"/>
    <w:rsid w:val="00A5248F"/>
    <w:rsid w:val="00A535C8"/>
    <w:rsid w:val="00A61EF3"/>
    <w:rsid w:val="00A704C4"/>
    <w:rsid w:val="00A713E6"/>
    <w:rsid w:val="00A73FCC"/>
    <w:rsid w:val="00AA45EF"/>
    <w:rsid w:val="00AB5B7C"/>
    <w:rsid w:val="00AE4349"/>
    <w:rsid w:val="00AF561F"/>
    <w:rsid w:val="00B20D5E"/>
    <w:rsid w:val="00B47847"/>
    <w:rsid w:val="00B871DA"/>
    <w:rsid w:val="00B879F4"/>
    <w:rsid w:val="00BB0CE6"/>
    <w:rsid w:val="00BC6E2A"/>
    <w:rsid w:val="00BD3CB9"/>
    <w:rsid w:val="00C151C1"/>
    <w:rsid w:val="00C20DF1"/>
    <w:rsid w:val="00C51010"/>
    <w:rsid w:val="00C61936"/>
    <w:rsid w:val="00C63DA6"/>
    <w:rsid w:val="00C83B85"/>
    <w:rsid w:val="00CA0789"/>
    <w:rsid w:val="00CA1265"/>
    <w:rsid w:val="00CB0D47"/>
    <w:rsid w:val="00CC377F"/>
    <w:rsid w:val="00CF31CE"/>
    <w:rsid w:val="00CF5A2F"/>
    <w:rsid w:val="00D1461F"/>
    <w:rsid w:val="00D403DA"/>
    <w:rsid w:val="00D5295C"/>
    <w:rsid w:val="00D60B2D"/>
    <w:rsid w:val="00D7032B"/>
    <w:rsid w:val="00DD6322"/>
    <w:rsid w:val="00E01F93"/>
    <w:rsid w:val="00E04EFD"/>
    <w:rsid w:val="00E071CF"/>
    <w:rsid w:val="00E12F11"/>
    <w:rsid w:val="00E32BB0"/>
    <w:rsid w:val="00E334D8"/>
    <w:rsid w:val="00E36CF8"/>
    <w:rsid w:val="00E4080A"/>
    <w:rsid w:val="00E45B3E"/>
    <w:rsid w:val="00E60D9B"/>
    <w:rsid w:val="00E71B89"/>
    <w:rsid w:val="00E93A37"/>
    <w:rsid w:val="00EB02DF"/>
    <w:rsid w:val="00EB2E1B"/>
    <w:rsid w:val="00EB3485"/>
    <w:rsid w:val="00EB7423"/>
    <w:rsid w:val="00EC66EA"/>
    <w:rsid w:val="00ED1B30"/>
    <w:rsid w:val="00EF6EEE"/>
    <w:rsid w:val="00F06157"/>
    <w:rsid w:val="00F068A5"/>
    <w:rsid w:val="00F107CE"/>
    <w:rsid w:val="00F13822"/>
    <w:rsid w:val="00F207EA"/>
    <w:rsid w:val="00F21543"/>
    <w:rsid w:val="00F24019"/>
    <w:rsid w:val="00F47136"/>
    <w:rsid w:val="00F92BD2"/>
    <w:rsid w:val="00F97633"/>
    <w:rsid w:val="00FA587D"/>
    <w:rsid w:val="00FD46F6"/>
    <w:rsid w:val="00FF06E5"/>
    <w:rsid w:val="00FF312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120703"/>
  <w15:docId w15:val="{528B14FB-37A0-40FC-B7DD-5F3F71E87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510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D6613"/>
    <w:pPr>
      <w:tabs>
        <w:tab w:val="center" w:pos="4153"/>
        <w:tab w:val="right" w:pos="8306"/>
      </w:tabs>
      <w:snapToGrid w:val="0"/>
    </w:pPr>
    <w:rPr>
      <w:sz w:val="20"/>
      <w:szCs w:val="20"/>
    </w:rPr>
  </w:style>
  <w:style w:type="character" w:customStyle="1" w:styleId="a5">
    <w:name w:val="頁首 字元"/>
    <w:basedOn w:val="a0"/>
    <w:link w:val="a4"/>
    <w:uiPriority w:val="99"/>
    <w:rsid w:val="004D6613"/>
    <w:rPr>
      <w:sz w:val="20"/>
      <w:szCs w:val="20"/>
    </w:rPr>
  </w:style>
  <w:style w:type="paragraph" w:styleId="a6">
    <w:name w:val="footer"/>
    <w:basedOn w:val="a"/>
    <w:link w:val="a7"/>
    <w:uiPriority w:val="99"/>
    <w:unhideWhenUsed/>
    <w:rsid w:val="004D6613"/>
    <w:pPr>
      <w:tabs>
        <w:tab w:val="center" w:pos="4153"/>
        <w:tab w:val="right" w:pos="8306"/>
      </w:tabs>
      <w:snapToGrid w:val="0"/>
    </w:pPr>
    <w:rPr>
      <w:sz w:val="20"/>
      <w:szCs w:val="20"/>
    </w:rPr>
  </w:style>
  <w:style w:type="character" w:customStyle="1" w:styleId="a7">
    <w:name w:val="頁尾 字元"/>
    <w:basedOn w:val="a0"/>
    <w:link w:val="a6"/>
    <w:uiPriority w:val="99"/>
    <w:rsid w:val="004D6613"/>
    <w:rPr>
      <w:sz w:val="20"/>
      <w:szCs w:val="20"/>
    </w:rPr>
  </w:style>
  <w:style w:type="paragraph" w:styleId="a8">
    <w:name w:val="List Paragraph"/>
    <w:basedOn w:val="a"/>
    <w:uiPriority w:val="34"/>
    <w:qFormat/>
    <w:rsid w:val="00AA45EF"/>
    <w:pPr>
      <w:ind w:leftChars="200" w:left="480"/>
    </w:pPr>
  </w:style>
  <w:style w:type="paragraph" w:customStyle="1" w:styleId="A9">
    <w:name w:val="內文 A"/>
    <w:rsid w:val="00D5295C"/>
    <w:pPr>
      <w:pBdr>
        <w:top w:val="nil"/>
        <w:left w:val="nil"/>
        <w:bottom w:val="nil"/>
        <w:right w:val="nil"/>
        <w:between w:val="nil"/>
        <w:bar w:val="nil"/>
      </w:pBdr>
    </w:pPr>
    <w:rPr>
      <w:rFonts w:ascii="Helvetica Neue" w:eastAsia="Arial Unicode MS" w:hAnsi="Helvetica Neue" w:cs="Arial Unicode MS"/>
      <w:color w:val="000000"/>
      <w:kern w:val="0"/>
      <w:sz w:val="22"/>
      <w:u w:color="000000"/>
      <w:bdr w:val="nil"/>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947086">
      <w:bodyDiv w:val="1"/>
      <w:marLeft w:val="0"/>
      <w:marRight w:val="0"/>
      <w:marTop w:val="0"/>
      <w:marBottom w:val="0"/>
      <w:divBdr>
        <w:top w:val="none" w:sz="0" w:space="0" w:color="auto"/>
        <w:left w:val="none" w:sz="0" w:space="0" w:color="auto"/>
        <w:bottom w:val="none" w:sz="0" w:space="0" w:color="auto"/>
        <w:right w:val="none" w:sz="0" w:space="0" w:color="auto"/>
      </w:divBdr>
    </w:div>
    <w:div w:id="1169519679">
      <w:bodyDiv w:val="1"/>
      <w:marLeft w:val="0"/>
      <w:marRight w:val="0"/>
      <w:marTop w:val="0"/>
      <w:marBottom w:val="0"/>
      <w:divBdr>
        <w:top w:val="none" w:sz="0" w:space="0" w:color="auto"/>
        <w:left w:val="none" w:sz="0" w:space="0" w:color="auto"/>
        <w:bottom w:val="none" w:sz="0" w:space="0" w:color="auto"/>
        <w:right w:val="none" w:sz="0" w:space="0" w:color="auto"/>
      </w:divBdr>
      <w:divsChild>
        <w:div w:id="617571043">
          <w:marLeft w:val="0"/>
          <w:marRight w:val="0"/>
          <w:marTop w:val="120"/>
          <w:marBottom w:val="0"/>
          <w:divBdr>
            <w:top w:val="none" w:sz="0" w:space="0" w:color="auto"/>
            <w:left w:val="none" w:sz="0" w:space="0" w:color="auto"/>
            <w:bottom w:val="none" w:sz="0" w:space="0" w:color="auto"/>
            <w:right w:val="none" w:sz="0" w:space="0" w:color="auto"/>
          </w:divBdr>
          <w:divsChild>
            <w:div w:id="53970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290350">
      <w:bodyDiv w:val="1"/>
      <w:marLeft w:val="0"/>
      <w:marRight w:val="0"/>
      <w:marTop w:val="0"/>
      <w:marBottom w:val="0"/>
      <w:divBdr>
        <w:top w:val="none" w:sz="0" w:space="0" w:color="auto"/>
        <w:left w:val="none" w:sz="0" w:space="0" w:color="auto"/>
        <w:bottom w:val="none" w:sz="0" w:space="0" w:color="auto"/>
        <w:right w:val="none" w:sz="0" w:space="0" w:color="auto"/>
      </w:divBdr>
    </w:div>
    <w:div w:id="1970284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6C5323-A1CB-4365-A677-560259487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3</Pages>
  <Words>235</Words>
  <Characters>1340</Characters>
  <Application>Microsoft Office Word</Application>
  <DocSecurity>0</DocSecurity>
  <Lines>11</Lines>
  <Paragraphs>3</Paragraphs>
  <ScaleCrop>false</ScaleCrop>
  <Company/>
  <LinksUpToDate>false</LinksUpToDate>
  <CharactersWithSpaces>1572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g41</dc:creator>
  <cp:keywords/>
  <dc:description/>
  <cp:lastModifiedBy>user</cp:lastModifiedBy>
  <cp:revision>7</cp:revision>
  <dcterms:created xsi:type="dcterms:W3CDTF">2022-03-09T09:10:00Z</dcterms:created>
  <dcterms:modified xsi:type="dcterms:W3CDTF">2022-04-14T08:00:00Z</dcterms:modified>
</cp:coreProperties>
</file>